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448D" w14:textId="77777777" w:rsidR="00AC124A" w:rsidRPr="00437C2E" w:rsidRDefault="00AC124A" w:rsidP="00BF7CD6">
      <w:pPr>
        <w:jc w:val="both"/>
        <w:rPr>
          <w:rFonts w:ascii="AvantGarde Bk BT" w:hAnsi="AvantGarde Bk BT" w:cstheme="minorHAnsi"/>
          <w:b/>
          <w:bCs/>
          <w:sz w:val="22"/>
          <w:szCs w:val="22"/>
        </w:rPr>
      </w:pPr>
      <w:r w:rsidRPr="00437C2E">
        <w:rPr>
          <w:rFonts w:ascii="AvantGarde Bk BT" w:hAnsi="AvantGarde Bk BT" w:cstheme="minorHAnsi"/>
          <w:b/>
          <w:bCs/>
          <w:sz w:val="22"/>
          <w:szCs w:val="22"/>
        </w:rPr>
        <w:t xml:space="preserve">H. CONSEJO GENERAL UNIVERSITARIO </w:t>
      </w:r>
    </w:p>
    <w:p w14:paraId="7504CC95" w14:textId="77777777" w:rsidR="00AC124A" w:rsidRPr="00437C2E" w:rsidRDefault="00AC124A" w:rsidP="00BF7CD6">
      <w:pPr>
        <w:jc w:val="both"/>
        <w:rPr>
          <w:rFonts w:ascii="AvantGarde Bk BT" w:hAnsi="AvantGarde Bk BT" w:cstheme="minorHAnsi"/>
          <w:b/>
          <w:bCs/>
          <w:spacing w:val="120"/>
          <w:sz w:val="22"/>
          <w:szCs w:val="22"/>
        </w:rPr>
      </w:pPr>
      <w:r w:rsidRPr="00437C2E">
        <w:rPr>
          <w:rFonts w:ascii="AvantGarde Bk BT" w:hAnsi="AvantGarde Bk BT" w:cstheme="minorHAnsi"/>
          <w:b/>
          <w:bCs/>
          <w:spacing w:val="120"/>
          <w:sz w:val="22"/>
          <w:szCs w:val="22"/>
        </w:rPr>
        <w:t>PRESENTE</w:t>
      </w:r>
    </w:p>
    <w:p w14:paraId="3D1ACF58" w14:textId="77777777" w:rsidR="000628A4" w:rsidRPr="00437C2E" w:rsidRDefault="000628A4" w:rsidP="00BF7CD6">
      <w:pPr>
        <w:jc w:val="both"/>
        <w:rPr>
          <w:rFonts w:ascii="AvantGarde Bk BT" w:hAnsi="AvantGarde Bk BT" w:cstheme="minorHAnsi"/>
          <w:sz w:val="22"/>
          <w:szCs w:val="22"/>
        </w:rPr>
      </w:pPr>
    </w:p>
    <w:p w14:paraId="01E3743B" w14:textId="77777777" w:rsidR="00DD2467" w:rsidRPr="00437C2E" w:rsidRDefault="00DD2467" w:rsidP="00BF7CD6">
      <w:pPr>
        <w:jc w:val="both"/>
        <w:rPr>
          <w:rFonts w:ascii="AvantGarde Bk BT" w:hAnsi="AvantGarde Bk BT" w:cstheme="minorHAnsi"/>
          <w:sz w:val="22"/>
          <w:szCs w:val="22"/>
        </w:rPr>
      </w:pPr>
    </w:p>
    <w:p w14:paraId="53F5E090" w14:textId="757311CF" w:rsidR="00FB28FA" w:rsidRPr="00437C2E" w:rsidRDefault="00AC124A" w:rsidP="00BF7CD6">
      <w:pPr>
        <w:jc w:val="both"/>
        <w:rPr>
          <w:rFonts w:ascii="AvantGarde Bk BT" w:hAnsi="AvantGarde Bk BT" w:cstheme="minorHAnsi"/>
          <w:sz w:val="22"/>
          <w:szCs w:val="22"/>
        </w:rPr>
      </w:pPr>
      <w:r w:rsidRPr="00437C2E">
        <w:rPr>
          <w:rFonts w:ascii="AvantGarde Bk BT" w:hAnsi="AvantGarde Bk BT" w:cstheme="minorHAnsi"/>
          <w:sz w:val="22"/>
          <w:szCs w:val="22"/>
        </w:rPr>
        <w:t>A estas Comisiones Permanentes de Educación</w:t>
      </w:r>
      <w:r w:rsidR="00646EFC" w:rsidRPr="00437C2E">
        <w:rPr>
          <w:rFonts w:ascii="AvantGarde Bk BT" w:hAnsi="AvantGarde Bk BT" w:cstheme="minorHAnsi"/>
          <w:sz w:val="22"/>
          <w:szCs w:val="22"/>
        </w:rPr>
        <w:t>,</w:t>
      </w:r>
      <w:r w:rsidR="007D33E2" w:rsidRPr="00437C2E">
        <w:rPr>
          <w:rFonts w:ascii="AvantGarde Bk BT" w:hAnsi="AvantGarde Bk BT" w:cstheme="minorHAnsi"/>
          <w:sz w:val="22"/>
          <w:szCs w:val="22"/>
        </w:rPr>
        <w:t xml:space="preserve"> </w:t>
      </w:r>
      <w:r w:rsidRPr="00437C2E">
        <w:rPr>
          <w:rFonts w:ascii="AvantGarde Bk BT" w:hAnsi="AvantGarde Bk BT" w:cstheme="minorHAnsi"/>
          <w:sz w:val="22"/>
          <w:szCs w:val="22"/>
        </w:rPr>
        <w:t xml:space="preserve">de Hacienda y Normatividad, ha sido turnada </w:t>
      </w:r>
      <w:r w:rsidR="00DD2467" w:rsidRPr="00437C2E">
        <w:rPr>
          <w:rFonts w:ascii="AvantGarde Bk BT" w:hAnsi="AvantGarde Bk BT" w:cstheme="minorHAnsi"/>
          <w:sz w:val="22"/>
          <w:szCs w:val="22"/>
        </w:rPr>
        <w:t>el dictamen</w:t>
      </w:r>
      <w:r w:rsidR="00BF7CD6">
        <w:rPr>
          <w:rFonts w:ascii="AvantGarde Bk BT" w:hAnsi="AvantGarde Bk BT" w:cstheme="minorHAnsi"/>
          <w:sz w:val="22"/>
          <w:szCs w:val="22"/>
        </w:rPr>
        <w:t xml:space="preserve"> número 01/05/15</w:t>
      </w:r>
      <w:r w:rsidR="008705A2">
        <w:rPr>
          <w:rFonts w:ascii="AvantGarde Bk BT" w:hAnsi="AvantGarde Bk BT" w:cstheme="minorHAnsi"/>
          <w:sz w:val="22"/>
          <w:szCs w:val="22"/>
        </w:rPr>
        <w:t>,</w:t>
      </w:r>
      <w:r w:rsidR="00BF7CD6">
        <w:rPr>
          <w:rFonts w:ascii="AvantGarde Bk BT" w:hAnsi="AvantGarde Bk BT" w:cstheme="minorHAnsi"/>
          <w:sz w:val="22"/>
          <w:szCs w:val="22"/>
        </w:rPr>
        <w:t xml:space="preserve"> de fecha 04 de septiembre de 2015</w:t>
      </w:r>
      <w:r w:rsidR="008705A2">
        <w:rPr>
          <w:rFonts w:ascii="AvantGarde Bk BT" w:hAnsi="AvantGarde Bk BT" w:cstheme="minorHAnsi"/>
          <w:sz w:val="22"/>
          <w:szCs w:val="22"/>
        </w:rPr>
        <w:t>,</w:t>
      </w:r>
      <w:r w:rsidR="00DD2467" w:rsidRPr="00437C2E">
        <w:rPr>
          <w:rFonts w:ascii="AvantGarde Bk BT" w:hAnsi="AvantGarde Bk BT" w:cstheme="minorHAnsi"/>
          <w:sz w:val="22"/>
          <w:szCs w:val="22"/>
        </w:rPr>
        <w:t xml:space="preserve"> en el que el Consejo Universitario de Educación Media Superior </w:t>
      </w:r>
      <w:r w:rsidR="00C12E7E" w:rsidRPr="00437C2E">
        <w:rPr>
          <w:rFonts w:ascii="AvantGarde Bk BT" w:hAnsi="AvantGarde Bk BT" w:cstheme="minorHAnsi"/>
          <w:sz w:val="22"/>
          <w:szCs w:val="22"/>
        </w:rPr>
        <w:t xml:space="preserve">plantea </w:t>
      </w:r>
      <w:r w:rsidRPr="00437C2E">
        <w:rPr>
          <w:rFonts w:ascii="AvantGarde Bk BT" w:hAnsi="AvantGarde Bk BT" w:cstheme="minorHAnsi"/>
          <w:sz w:val="22"/>
          <w:szCs w:val="22"/>
        </w:rPr>
        <w:t>suprimir el plan de estudios de Técnico Profesional en Enfermería con Bachillerato y</w:t>
      </w:r>
      <w:r w:rsidR="007D33E2" w:rsidRPr="00437C2E">
        <w:rPr>
          <w:rFonts w:ascii="AvantGarde Bk BT" w:hAnsi="AvantGarde Bk BT" w:cstheme="minorHAnsi"/>
          <w:sz w:val="22"/>
          <w:szCs w:val="22"/>
        </w:rPr>
        <w:t xml:space="preserve"> </w:t>
      </w:r>
      <w:r w:rsidRPr="00437C2E">
        <w:rPr>
          <w:rFonts w:ascii="AvantGarde Bk BT" w:hAnsi="AvantGarde Bk BT" w:cstheme="minorHAnsi"/>
          <w:sz w:val="22"/>
          <w:szCs w:val="22"/>
        </w:rPr>
        <w:t xml:space="preserve">crear el Plan de Estudios de Bachillerato </w:t>
      </w:r>
      <w:r w:rsidR="008705A2">
        <w:rPr>
          <w:rFonts w:ascii="AvantGarde Bk BT" w:hAnsi="AvantGarde Bk BT" w:cstheme="minorHAnsi"/>
          <w:sz w:val="22"/>
          <w:szCs w:val="22"/>
        </w:rPr>
        <w:t>Tecnológico</w:t>
      </w:r>
      <w:r w:rsidR="007D33E2" w:rsidRPr="00437C2E">
        <w:rPr>
          <w:rFonts w:ascii="AvantGarde Bk BT" w:hAnsi="AvantGarde Bk BT" w:cstheme="minorHAnsi"/>
          <w:sz w:val="22"/>
          <w:szCs w:val="22"/>
        </w:rPr>
        <w:t xml:space="preserve"> </w:t>
      </w:r>
      <w:r w:rsidRPr="00437C2E">
        <w:rPr>
          <w:rFonts w:ascii="AvantGarde Bk BT" w:hAnsi="AvantGarde Bk BT" w:cstheme="minorHAnsi"/>
          <w:sz w:val="22"/>
          <w:szCs w:val="22"/>
        </w:rPr>
        <w:t>en Enfermería</w:t>
      </w:r>
      <w:r w:rsidR="00DD2467" w:rsidRPr="00437C2E">
        <w:rPr>
          <w:rFonts w:ascii="AvantGarde Bk BT" w:hAnsi="AvantGarde Bk BT" w:cstheme="minorHAnsi"/>
          <w:sz w:val="22"/>
          <w:szCs w:val="22"/>
        </w:rPr>
        <w:t>,</w:t>
      </w:r>
      <w:r w:rsidRPr="00437C2E">
        <w:rPr>
          <w:rFonts w:ascii="AvantGarde Bk BT" w:hAnsi="AvantGarde Bk BT" w:cstheme="minorHAnsi"/>
          <w:sz w:val="22"/>
          <w:szCs w:val="22"/>
        </w:rPr>
        <w:t xml:space="preserve"> </w:t>
      </w:r>
      <w:r w:rsidR="00FB28FA" w:rsidRPr="00437C2E">
        <w:rPr>
          <w:rFonts w:ascii="AvantGarde Bk BT" w:hAnsi="AvantGarde Bk BT" w:cstheme="minorHAnsi"/>
          <w:sz w:val="22"/>
          <w:szCs w:val="22"/>
        </w:rPr>
        <w:t xml:space="preserve">con sede </w:t>
      </w:r>
      <w:r w:rsidR="00462DFC" w:rsidRPr="00437C2E">
        <w:rPr>
          <w:rFonts w:ascii="AvantGarde Bk BT" w:hAnsi="AvantGarde Bk BT" w:cstheme="minorHAnsi"/>
          <w:sz w:val="22"/>
          <w:szCs w:val="22"/>
        </w:rPr>
        <w:t xml:space="preserve">en la </w:t>
      </w:r>
      <w:r w:rsidR="00646EFC" w:rsidRPr="00437C2E">
        <w:rPr>
          <w:rFonts w:ascii="AvantGarde Bk BT" w:hAnsi="AvantGarde Bk BT" w:cstheme="minorHAnsi"/>
          <w:sz w:val="22"/>
          <w:szCs w:val="22"/>
        </w:rPr>
        <w:t>Escuela Regional de Educación Media Superior de Ocotlán</w:t>
      </w:r>
      <w:r w:rsidRPr="00437C2E">
        <w:rPr>
          <w:rFonts w:ascii="AvantGarde Bk BT" w:hAnsi="AvantGarde Bk BT" w:cstheme="minorHAnsi"/>
          <w:sz w:val="22"/>
          <w:szCs w:val="22"/>
        </w:rPr>
        <w:t>,</w:t>
      </w:r>
      <w:r w:rsidR="007D33E2" w:rsidRPr="00437C2E">
        <w:rPr>
          <w:rFonts w:ascii="AvantGarde Bk BT" w:hAnsi="AvantGarde Bk BT" w:cstheme="minorHAnsi"/>
          <w:sz w:val="22"/>
          <w:szCs w:val="22"/>
        </w:rPr>
        <w:t xml:space="preserve"> </w:t>
      </w:r>
      <w:r w:rsidRPr="00437C2E">
        <w:rPr>
          <w:rFonts w:ascii="AvantGarde Bk BT" w:hAnsi="AvantGarde Bk BT" w:cstheme="minorHAnsi"/>
          <w:sz w:val="22"/>
          <w:szCs w:val="22"/>
        </w:rPr>
        <w:t>en la modalidad escolarizada y bajo el sistema de créditos, a</w:t>
      </w:r>
      <w:r w:rsidR="00263F26" w:rsidRPr="00437C2E">
        <w:rPr>
          <w:rFonts w:ascii="AvantGarde Bk BT" w:hAnsi="AvantGarde Bk BT" w:cstheme="minorHAnsi"/>
          <w:sz w:val="22"/>
          <w:szCs w:val="22"/>
        </w:rPr>
        <w:t xml:space="preserve"> partir del ciclo escolar 2016 </w:t>
      </w:r>
      <w:r w:rsidR="00B50426" w:rsidRPr="00437C2E">
        <w:rPr>
          <w:rFonts w:ascii="AvantGarde Bk BT" w:hAnsi="AvantGarde Bk BT" w:cstheme="minorHAnsi"/>
          <w:sz w:val="22"/>
          <w:szCs w:val="22"/>
        </w:rPr>
        <w:t>“</w:t>
      </w:r>
      <w:r w:rsidR="00F0671B" w:rsidRPr="00437C2E">
        <w:rPr>
          <w:rFonts w:ascii="AvantGarde Bk BT" w:hAnsi="AvantGarde Bk BT" w:cstheme="minorHAnsi"/>
          <w:sz w:val="22"/>
          <w:szCs w:val="22"/>
        </w:rPr>
        <w:t>B</w:t>
      </w:r>
      <w:r w:rsidR="00B50426" w:rsidRPr="00437C2E">
        <w:rPr>
          <w:rFonts w:ascii="AvantGarde Bk BT" w:hAnsi="AvantGarde Bk BT" w:cstheme="minorHAnsi"/>
          <w:sz w:val="22"/>
          <w:szCs w:val="22"/>
        </w:rPr>
        <w:t>”</w:t>
      </w:r>
      <w:r w:rsidR="00F0671B" w:rsidRPr="00437C2E">
        <w:rPr>
          <w:rFonts w:ascii="AvantGarde Bk BT" w:hAnsi="AvantGarde Bk BT" w:cstheme="minorHAnsi"/>
          <w:sz w:val="22"/>
          <w:szCs w:val="22"/>
        </w:rPr>
        <w:t>, y</w:t>
      </w:r>
    </w:p>
    <w:p w14:paraId="1AB4DC3E" w14:textId="77777777" w:rsidR="00FB28FA" w:rsidRDefault="00FB28FA" w:rsidP="00BF7CD6">
      <w:pPr>
        <w:tabs>
          <w:tab w:val="center" w:pos="4702"/>
          <w:tab w:val="left" w:pos="5940"/>
        </w:tabs>
        <w:rPr>
          <w:rFonts w:ascii="AvantGarde Bk BT" w:hAnsi="AvantGarde Bk BT" w:cstheme="minorHAnsi"/>
          <w:b/>
          <w:sz w:val="22"/>
          <w:szCs w:val="22"/>
        </w:rPr>
      </w:pPr>
    </w:p>
    <w:p w14:paraId="2771E787" w14:textId="6139F382" w:rsidR="00AC124A" w:rsidRPr="00437C2E" w:rsidRDefault="00AC124A" w:rsidP="00BF7CD6">
      <w:pPr>
        <w:pStyle w:val="Prrafodelista"/>
        <w:tabs>
          <w:tab w:val="center" w:pos="4702"/>
          <w:tab w:val="left" w:pos="5940"/>
        </w:tabs>
        <w:spacing w:after="0" w:line="240" w:lineRule="auto"/>
        <w:jc w:val="center"/>
        <w:rPr>
          <w:rFonts w:ascii="AvantGarde Bk BT" w:eastAsia="Times New Roman" w:hAnsi="AvantGarde Bk BT" w:cstheme="minorHAnsi"/>
          <w:b/>
          <w:lang w:eastAsia="es-MX"/>
        </w:rPr>
      </w:pPr>
      <w:r w:rsidRPr="00437C2E">
        <w:rPr>
          <w:rFonts w:ascii="AvantGarde Bk BT" w:eastAsia="Times New Roman" w:hAnsi="AvantGarde Bk BT" w:cstheme="minorHAnsi"/>
          <w:b/>
          <w:lang w:eastAsia="es-MX"/>
        </w:rPr>
        <w:t>R e s u l t a n d o:</w:t>
      </w:r>
    </w:p>
    <w:p w14:paraId="57CBF7F0" w14:textId="77777777" w:rsidR="00936FCA" w:rsidRPr="00437C2E" w:rsidRDefault="00936FCA" w:rsidP="00BF7CD6">
      <w:pPr>
        <w:tabs>
          <w:tab w:val="center" w:pos="4702"/>
          <w:tab w:val="left" w:pos="5940"/>
        </w:tabs>
        <w:rPr>
          <w:rFonts w:ascii="AvantGarde Bk BT" w:hAnsi="AvantGarde Bk BT" w:cstheme="minorHAnsi"/>
          <w:b/>
          <w:sz w:val="22"/>
          <w:szCs w:val="22"/>
        </w:rPr>
      </w:pPr>
    </w:p>
    <w:p w14:paraId="46F3A07B" w14:textId="77777777" w:rsidR="00936FCA" w:rsidRPr="00437C2E" w:rsidRDefault="00AC124A"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la Ley Orgánica de la Universidad de Guadalajara, en su artículo 23</w:t>
      </w:r>
      <w:r w:rsidR="00646EFC" w:rsidRPr="00437C2E">
        <w:rPr>
          <w:rFonts w:ascii="AvantGarde Bk BT" w:hAnsi="AvantGarde Bk BT" w:cstheme="minorHAnsi"/>
          <w:sz w:val="22"/>
          <w:szCs w:val="22"/>
        </w:rPr>
        <w:t>,</w:t>
      </w:r>
      <w:r w:rsidRPr="00437C2E">
        <w:rPr>
          <w:rFonts w:ascii="AvantGarde Bk BT" w:hAnsi="AvantGarde Bk BT" w:cstheme="minorHAnsi"/>
          <w:sz w:val="22"/>
          <w:szCs w:val="22"/>
        </w:rPr>
        <w:t xml:space="preserve"> fracción III, establece que el Sistema de Educación Media Superior es un órgano desconcentrado, responsable de la integración de las funciones de docencia, investigación y difusión, así como de la administración de este nivel educativo, indicando que al frente del Sistema estará el H. Consejo Universitario de Educación Media Superior y la Dirección General a la que se adscribirán las escuelas preparatorias, técnicas, politécnicas y planteles que imparten</w:t>
      </w:r>
      <w:r w:rsidR="00695AF4" w:rsidRPr="00437C2E">
        <w:rPr>
          <w:rFonts w:ascii="AvantGarde Bk BT" w:hAnsi="AvantGarde Bk BT" w:cstheme="minorHAnsi"/>
          <w:sz w:val="22"/>
          <w:szCs w:val="22"/>
        </w:rPr>
        <w:t xml:space="preserve"> programas académicos del nivel.</w:t>
      </w:r>
    </w:p>
    <w:p w14:paraId="19D4D936" w14:textId="77777777" w:rsidR="00D968FA" w:rsidRPr="00437C2E" w:rsidRDefault="00D968FA" w:rsidP="00BF7CD6">
      <w:pPr>
        <w:autoSpaceDE w:val="0"/>
        <w:autoSpaceDN w:val="0"/>
        <w:adjustRightInd w:val="0"/>
        <w:ind w:left="66"/>
        <w:jc w:val="both"/>
        <w:rPr>
          <w:rFonts w:ascii="AvantGarde Bk BT" w:hAnsi="AvantGarde Bk BT" w:cstheme="minorHAnsi"/>
          <w:sz w:val="22"/>
          <w:szCs w:val="22"/>
        </w:rPr>
      </w:pPr>
    </w:p>
    <w:p w14:paraId="0B6076EA" w14:textId="216DA2A5" w:rsidR="00AC124A" w:rsidRPr="00437C2E" w:rsidRDefault="00DD2467"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 xml:space="preserve">a educación media superior (EMS) se ubica en el nivel intermedio del Sistema Educativo Nacional, en el cual coexisten tres tipos de programas: a) el bachillerato general, cuyo propósito principal es preparar a los alumnos para continuar estudios de nivel superior; b) el profesional técnico, que proporciona una formación para el trabajo, y c) el bivalente o bachillerato </w:t>
      </w:r>
      <w:r w:rsidR="00462DFC" w:rsidRPr="00437C2E">
        <w:rPr>
          <w:rFonts w:ascii="AvantGarde Bk BT" w:hAnsi="AvantGarde Bk BT" w:cstheme="minorHAnsi"/>
          <w:sz w:val="22"/>
          <w:szCs w:val="22"/>
        </w:rPr>
        <w:t>t</w:t>
      </w:r>
      <w:r w:rsidR="008705A2">
        <w:rPr>
          <w:rFonts w:ascii="AvantGarde Bk BT" w:hAnsi="AvantGarde Bk BT" w:cstheme="minorHAnsi"/>
          <w:sz w:val="22"/>
          <w:szCs w:val="22"/>
        </w:rPr>
        <w:t>ecnológico</w:t>
      </w:r>
      <w:r w:rsidR="00AC124A" w:rsidRPr="00437C2E">
        <w:rPr>
          <w:rFonts w:ascii="AvantGarde Bk BT" w:hAnsi="AvantGarde Bk BT" w:cstheme="minorHAnsi"/>
          <w:sz w:val="22"/>
          <w:szCs w:val="22"/>
        </w:rPr>
        <w:t>, que es una combinación de a</w:t>
      </w:r>
      <w:r w:rsidR="00695AF4" w:rsidRPr="00437C2E">
        <w:rPr>
          <w:rFonts w:ascii="AvantGarde Bk BT" w:hAnsi="AvantGarde Bk BT" w:cstheme="minorHAnsi"/>
          <w:sz w:val="22"/>
          <w:szCs w:val="22"/>
        </w:rPr>
        <w:t>mbas.</w:t>
      </w:r>
    </w:p>
    <w:p w14:paraId="63803CDD" w14:textId="77777777" w:rsidR="00E90EA1" w:rsidRPr="00437C2E" w:rsidRDefault="00E90EA1" w:rsidP="00BF7CD6">
      <w:pPr>
        <w:autoSpaceDE w:val="0"/>
        <w:autoSpaceDN w:val="0"/>
        <w:adjustRightInd w:val="0"/>
        <w:ind w:left="66"/>
        <w:jc w:val="both"/>
        <w:rPr>
          <w:rFonts w:ascii="AvantGarde Bk BT" w:hAnsi="AvantGarde Bk BT" w:cstheme="minorHAnsi"/>
          <w:sz w:val="22"/>
          <w:szCs w:val="22"/>
        </w:rPr>
      </w:pPr>
    </w:p>
    <w:p w14:paraId="4444C378" w14:textId="7180A9A5" w:rsidR="00AC124A" w:rsidRPr="008705A2" w:rsidRDefault="00DD2467" w:rsidP="008705A2">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n la Universidad de Guadalajara la educación media superior de tipo técnico, tiene sus primeros antecedentes a partir de la apertura en 1924 de la Escuela Politécnica.</w:t>
      </w:r>
      <w:r w:rsidR="006A0D09" w:rsidRPr="00437C2E">
        <w:rPr>
          <w:rFonts w:ascii="AvantGarde Bk BT" w:hAnsi="AvantGarde Bk BT" w:cstheme="minorHAnsi"/>
          <w:sz w:val="22"/>
          <w:szCs w:val="22"/>
        </w:rPr>
        <w:t xml:space="preserve"> </w:t>
      </w:r>
      <w:r w:rsidR="009B64F1" w:rsidRPr="00437C2E">
        <w:rPr>
          <w:rFonts w:ascii="AvantGarde Bk BT" w:hAnsi="AvantGarde Bk BT" w:cstheme="minorHAnsi"/>
          <w:sz w:val="22"/>
          <w:szCs w:val="22"/>
        </w:rPr>
        <w:t>En 2003, se aprobó el Técnico Profesional en Enfermería con B</w:t>
      </w:r>
      <w:r w:rsidR="00AC124A" w:rsidRPr="00437C2E">
        <w:rPr>
          <w:rFonts w:ascii="AvantGarde Bk BT" w:hAnsi="AvantGarde Bk BT" w:cstheme="minorHAnsi"/>
          <w:sz w:val="22"/>
          <w:szCs w:val="22"/>
        </w:rPr>
        <w:t>achillerato que actualmente lo ofrece la Escuela Regional de Educación Med</w:t>
      </w:r>
      <w:r w:rsidR="00695AF4" w:rsidRPr="00437C2E">
        <w:rPr>
          <w:rFonts w:ascii="AvantGarde Bk BT" w:hAnsi="AvantGarde Bk BT" w:cstheme="minorHAnsi"/>
          <w:sz w:val="22"/>
          <w:szCs w:val="22"/>
        </w:rPr>
        <w:t>ia Superior de Ocotlán (EREMSO).</w:t>
      </w:r>
    </w:p>
    <w:p w14:paraId="13DC622F" w14:textId="77777777" w:rsidR="008705A2" w:rsidRDefault="008705A2">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321A9D45" w14:textId="0605495F" w:rsidR="00E90EA1" w:rsidRPr="00437C2E" w:rsidRDefault="00DD2467" w:rsidP="00BF7CD6">
      <w:pPr>
        <w:numPr>
          <w:ilvl w:val="0"/>
          <w:numId w:val="11"/>
        </w:numPr>
        <w:autoSpaceDE w:val="0"/>
        <w:autoSpaceDN w:val="0"/>
        <w:adjustRightInd w:val="0"/>
        <w:ind w:left="426"/>
        <w:jc w:val="both"/>
        <w:textAlignment w:val="baseline"/>
        <w:rPr>
          <w:rFonts w:ascii="AvantGarde Bk BT" w:hAnsi="AvantGarde Bk BT" w:cstheme="minorHAnsi"/>
          <w:sz w:val="22"/>
          <w:szCs w:val="22"/>
        </w:rPr>
      </w:pPr>
      <w:r w:rsidRPr="00437C2E">
        <w:rPr>
          <w:rFonts w:ascii="AvantGarde Bk BT" w:hAnsi="AvantGarde Bk BT" w:cstheme="minorHAnsi"/>
          <w:sz w:val="22"/>
          <w:szCs w:val="22"/>
        </w:rPr>
        <w:lastRenderedPageBreak/>
        <w:t>Que l</w:t>
      </w:r>
      <w:r w:rsidR="00AC124A" w:rsidRPr="00437C2E">
        <w:rPr>
          <w:rFonts w:ascii="AvantGarde Bk BT" w:hAnsi="AvantGarde Bk BT" w:cstheme="minorHAnsi"/>
          <w:sz w:val="22"/>
          <w:szCs w:val="22"/>
        </w:rPr>
        <w:t>a Ley Orgánica de la Un</w:t>
      </w:r>
      <w:r w:rsidR="00462DFC" w:rsidRPr="00437C2E">
        <w:rPr>
          <w:rFonts w:ascii="AvantGarde Bk BT" w:hAnsi="AvantGarde Bk BT" w:cstheme="minorHAnsi"/>
          <w:sz w:val="22"/>
          <w:szCs w:val="22"/>
        </w:rPr>
        <w:t>iversidad de Guadalajara en el artículo 9,</w:t>
      </w:r>
      <w:r w:rsidR="00AC124A" w:rsidRPr="00437C2E">
        <w:rPr>
          <w:rFonts w:ascii="AvantGarde Bk BT" w:hAnsi="AvantGarde Bk BT" w:cstheme="minorHAnsi"/>
          <w:sz w:val="22"/>
          <w:szCs w:val="22"/>
        </w:rPr>
        <w:t xml:space="preserve"> fracción III</w:t>
      </w:r>
      <w:r w:rsidR="003258D7"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establece que la educación que imparta la Universidad se orientará por un propósito de solidaridad social, anteponiéndolo a cualquier interés individual, y garantizará la participación de la comunidad universitaria en la elaboración y determinación colectiva de las políticas, planes y programas orientados al logro de sus fines, el desenvolvimiento de las actividades inherentes a sus funciones académicas, de servicio social y al cumplimiento de sus responsabilidades con la sociedad.</w:t>
      </w:r>
    </w:p>
    <w:p w14:paraId="767F632A" w14:textId="77777777" w:rsidR="00DD2467" w:rsidRPr="00437C2E" w:rsidRDefault="00DD2467" w:rsidP="00BF7CD6">
      <w:pPr>
        <w:autoSpaceDE w:val="0"/>
        <w:autoSpaceDN w:val="0"/>
        <w:adjustRightInd w:val="0"/>
        <w:jc w:val="both"/>
        <w:textAlignment w:val="baseline"/>
        <w:rPr>
          <w:rFonts w:ascii="AvantGarde Bk BT" w:hAnsi="AvantGarde Bk BT" w:cstheme="minorHAnsi"/>
          <w:sz w:val="22"/>
          <w:szCs w:val="22"/>
        </w:rPr>
      </w:pPr>
    </w:p>
    <w:p w14:paraId="107914F2" w14:textId="0441DCE9" w:rsidR="00AC124A" w:rsidRPr="00437C2E" w:rsidRDefault="00DD2467" w:rsidP="00BF7CD6">
      <w:pPr>
        <w:numPr>
          <w:ilvl w:val="0"/>
          <w:numId w:val="11"/>
        </w:numPr>
        <w:autoSpaceDE w:val="0"/>
        <w:autoSpaceDN w:val="0"/>
        <w:adjustRightInd w:val="0"/>
        <w:ind w:left="426"/>
        <w:jc w:val="both"/>
        <w:textAlignment w:val="baseline"/>
        <w:rPr>
          <w:rFonts w:ascii="AvantGarde Bk BT" w:hAnsi="AvantGarde Bk BT" w:cstheme="minorHAnsi"/>
          <w:sz w:val="22"/>
          <w:szCs w:val="22"/>
        </w:rPr>
      </w:pPr>
      <w:r w:rsidRPr="00437C2E">
        <w:rPr>
          <w:rFonts w:ascii="AvantGarde Bk BT" w:hAnsi="AvantGarde Bk BT" w:cstheme="minorHAnsi"/>
          <w:sz w:val="22"/>
          <w:szCs w:val="22"/>
        </w:rPr>
        <w:t>Que p</w:t>
      </w:r>
      <w:r w:rsidR="00AC124A" w:rsidRPr="00437C2E">
        <w:rPr>
          <w:rFonts w:ascii="AvantGarde Bk BT" w:hAnsi="AvantGarde Bk BT" w:cstheme="minorHAnsi"/>
          <w:sz w:val="22"/>
          <w:szCs w:val="22"/>
        </w:rPr>
        <w:t>or otra parte, el Gobierno de la República en su Plan Nacional de Desarrollo 2013-2018 plantea como uno de los elementos centrales para lograr una socied</w:t>
      </w:r>
      <w:r w:rsidR="00E5078F" w:rsidRPr="00437C2E">
        <w:rPr>
          <w:rFonts w:ascii="AvantGarde Bk BT" w:hAnsi="AvantGarde Bk BT" w:cstheme="minorHAnsi"/>
          <w:sz w:val="22"/>
          <w:szCs w:val="22"/>
        </w:rPr>
        <w:t xml:space="preserve">ad más justa y más próspera, </w:t>
      </w:r>
      <w:r w:rsidR="00AC124A" w:rsidRPr="00437C2E">
        <w:rPr>
          <w:rFonts w:ascii="AvantGarde Bk BT" w:hAnsi="AvantGarde Bk BT" w:cstheme="minorHAnsi"/>
          <w:sz w:val="22"/>
          <w:szCs w:val="22"/>
        </w:rPr>
        <w:t>articular la educación, la ciencia y el desarrollo tecnológico, señalando que</w:t>
      </w:r>
      <w:r w:rsidR="00BF3625"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“…se deben impulsar políticas activas de capacitación para el trabajo de manera que se fomente la actualización y vigencia de las capacidades y competencias de la fuerza laboral” (p. 68).</w:t>
      </w:r>
    </w:p>
    <w:p w14:paraId="4210211B" w14:textId="77777777" w:rsidR="00E90EA1" w:rsidRPr="00437C2E" w:rsidRDefault="00E90EA1" w:rsidP="00BF7CD6">
      <w:pPr>
        <w:autoSpaceDE w:val="0"/>
        <w:autoSpaceDN w:val="0"/>
        <w:adjustRightInd w:val="0"/>
        <w:ind w:left="66"/>
        <w:jc w:val="both"/>
        <w:textAlignment w:val="baseline"/>
        <w:rPr>
          <w:rFonts w:ascii="AvantGarde Bk BT" w:hAnsi="AvantGarde Bk BT" w:cstheme="minorHAnsi"/>
          <w:sz w:val="22"/>
          <w:szCs w:val="22"/>
        </w:rPr>
      </w:pPr>
    </w:p>
    <w:p w14:paraId="10254F19" w14:textId="10382EC8" w:rsidR="00936FCA" w:rsidRPr="00437C2E" w:rsidRDefault="00DD2467"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l Programa Sectorial de Educación 2013-2018, señala como estrategia “2.5. Fortalecer la pertinencia de la capacitación para el trabajo, de la educación media superior y la educación superior para responder a los requerimientos del país” (p. 51), indicando como línea de acción el “2.5.1. Promover la diversidad de la oferta educativa para que ésta sea pertinente a los distintos requerimientos sociales, ambientales y productivos” (p. 51). Estrategia y línea de acción que sirven de marco para la propuesta de actualización del plan de estudios que aquí se presenta.</w:t>
      </w:r>
    </w:p>
    <w:p w14:paraId="565F6238" w14:textId="77777777" w:rsidR="00E90EA1" w:rsidRPr="00437C2E" w:rsidRDefault="00E90EA1" w:rsidP="00BF7CD6">
      <w:pPr>
        <w:autoSpaceDE w:val="0"/>
        <w:autoSpaceDN w:val="0"/>
        <w:adjustRightInd w:val="0"/>
        <w:ind w:left="66"/>
        <w:jc w:val="both"/>
        <w:rPr>
          <w:rFonts w:ascii="AvantGarde Bk BT" w:hAnsi="AvantGarde Bk BT" w:cstheme="minorHAnsi"/>
          <w:sz w:val="22"/>
          <w:szCs w:val="22"/>
        </w:rPr>
      </w:pPr>
    </w:p>
    <w:p w14:paraId="02583AFE" w14:textId="57843014" w:rsidR="00E90EA1" w:rsidRPr="00437C2E" w:rsidRDefault="00DD2467"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l Plan de Desarrollo Institucional 2014-2030 de la Universidad de Guadalajara, tiene como uno de sus objetivos estratégicos en el eje de docencia y aprendizaje: “Ampliación y diversificación de la matrícula con altos estándares de calidad, pertinencia y equidad tomando en cuenta las tendencias globales y de desarrollo regional”, para lo cual señala entre otras estrategias: “Asegurar que los programas educativos cuenten con estándares de calidad nacional e internacional” (p. 58), por lo que en atención a este mandato institucional, se incorporan los aspectos emergentes del ejercicio de la enfermería, asegurando que en el plan de estudios se desarrollen las competencias establecidas por los organismos nacionales e intern</w:t>
      </w:r>
      <w:r w:rsidR="00BF3625" w:rsidRPr="00437C2E">
        <w:rPr>
          <w:rFonts w:ascii="AvantGarde Bk BT" w:hAnsi="AvantGarde Bk BT" w:cstheme="minorHAnsi"/>
          <w:sz w:val="22"/>
          <w:szCs w:val="22"/>
        </w:rPr>
        <w:t>acionales</w:t>
      </w:r>
      <w:r w:rsidR="00AC124A" w:rsidRPr="00437C2E">
        <w:rPr>
          <w:rFonts w:ascii="AvantGarde Bk BT" w:hAnsi="AvantGarde Bk BT" w:cstheme="minorHAnsi"/>
          <w:sz w:val="22"/>
          <w:szCs w:val="22"/>
        </w:rPr>
        <w:t>.</w:t>
      </w:r>
    </w:p>
    <w:p w14:paraId="74EC4288" w14:textId="77777777" w:rsidR="00AC124A" w:rsidRPr="00437C2E" w:rsidRDefault="00AC124A" w:rsidP="00BF7CD6">
      <w:pPr>
        <w:autoSpaceDE w:val="0"/>
        <w:autoSpaceDN w:val="0"/>
        <w:adjustRightInd w:val="0"/>
        <w:ind w:left="66"/>
        <w:jc w:val="both"/>
        <w:rPr>
          <w:rFonts w:ascii="AvantGarde Bk BT" w:hAnsi="AvantGarde Bk BT" w:cstheme="minorHAnsi"/>
          <w:sz w:val="22"/>
          <w:szCs w:val="22"/>
        </w:rPr>
      </w:pPr>
    </w:p>
    <w:p w14:paraId="6920D9D7" w14:textId="4719494E" w:rsidR="008705A2" w:rsidRPr="009F0B87" w:rsidRDefault="00DD2467" w:rsidP="009F0B87">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p</w:t>
      </w:r>
      <w:r w:rsidR="00AC124A" w:rsidRPr="00437C2E">
        <w:rPr>
          <w:rFonts w:ascii="AvantGarde Bk BT" w:hAnsi="AvantGarde Bk BT" w:cstheme="minorHAnsi"/>
          <w:sz w:val="22"/>
          <w:szCs w:val="22"/>
        </w:rPr>
        <w:t xml:space="preserve">or otra parte, en el Plan de Desarrollo del Sistema de Educación Media Superior 2014-2030, se plantea como “Objetivo 3. Mejorar la calidad de los planes y programas de estudio de la Educación Media Superior (EMS) en la Universidad de Guadalajara”, mismo que ha orientado el trabajo de análisis y revisión curricular que da origen al nuevo plan de estudios del Bachillerato </w:t>
      </w:r>
      <w:r w:rsidR="008705A2">
        <w:rPr>
          <w:rFonts w:ascii="AvantGarde Bk BT" w:hAnsi="AvantGarde Bk BT" w:cstheme="minorHAnsi"/>
          <w:sz w:val="22"/>
          <w:szCs w:val="22"/>
        </w:rPr>
        <w:t>Tecnológico</w:t>
      </w:r>
      <w:r w:rsidR="008705A2" w:rsidRPr="00437C2E">
        <w:rPr>
          <w:rFonts w:ascii="AvantGarde Bk BT" w:hAnsi="AvantGarde Bk BT" w:cstheme="minorHAnsi"/>
          <w:sz w:val="22"/>
          <w:szCs w:val="22"/>
        </w:rPr>
        <w:t xml:space="preserve"> </w:t>
      </w:r>
      <w:r w:rsidR="00AC124A" w:rsidRPr="00437C2E">
        <w:rPr>
          <w:rFonts w:ascii="AvantGarde Bk BT" w:hAnsi="AvantGarde Bk BT" w:cstheme="minorHAnsi"/>
          <w:sz w:val="22"/>
          <w:szCs w:val="22"/>
        </w:rPr>
        <w:t>en Enfermería.</w:t>
      </w:r>
    </w:p>
    <w:p w14:paraId="20BCFB26" w14:textId="77777777" w:rsidR="009F0B87" w:rsidRDefault="009F0B87">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2B3E6B83" w14:textId="77777777" w:rsidR="009F0B87" w:rsidRDefault="009F0B87" w:rsidP="009F0B87">
      <w:pPr>
        <w:autoSpaceDE w:val="0"/>
        <w:autoSpaceDN w:val="0"/>
        <w:adjustRightInd w:val="0"/>
        <w:jc w:val="both"/>
        <w:rPr>
          <w:rFonts w:ascii="AvantGarde Bk BT" w:hAnsi="AvantGarde Bk BT" w:cstheme="minorHAnsi"/>
          <w:sz w:val="22"/>
          <w:szCs w:val="22"/>
        </w:rPr>
      </w:pPr>
    </w:p>
    <w:p w14:paraId="2FEF3400" w14:textId="130422F0" w:rsidR="00E90EA1" w:rsidRPr="00437C2E" w:rsidRDefault="00DD2467"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a SEP y las instituciones afiliadas a la ANUIES, entre ellas la Univ</w:t>
      </w:r>
      <w:r w:rsidR="00C14EA7" w:rsidRPr="00437C2E">
        <w:rPr>
          <w:rFonts w:ascii="AvantGarde Bk BT" w:hAnsi="AvantGarde Bk BT" w:cstheme="minorHAnsi"/>
          <w:sz w:val="22"/>
          <w:szCs w:val="22"/>
        </w:rPr>
        <w:t>ersidad de Guadalajara, acordaron en 2008, impulsar la r</w:t>
      </w:r>
      <w:r w:rsidR="00AC124A" w:rsidRPr="00437C2E">
        <w:rPr>
          <w:rFonts w:ascii="AvantGarde Bk BT" w:hAnsi="AvantGarde Bk BT" w:cstheme="minorHAnsi"/>
          <w:sz w:val="22"/>
          <w:szCs w:val="22"/>
        </w:rPr>
        <w:t>eforma integral</w:t>
      </w:r>
      <w:r w:rsidR="00C14EA7" w:rsidRPr="00437C2E">
        <w:rPr>
          <w:rFonts w:ascii="AvantGarde Bk BT" w:hAnsi="AvantGarde Bk BT" w:cstheme="minorHAnsi"/>
          <w:sz w:val="22"/>
          <w:szCs w:val="22"/>
        </w:rPr>
        <w:t xml:space="preserve"> de la educación media superior</w:t>
      </w:r>
      <w:r w:rsidR="00AC124A" w:rsidRPr="00437C2E">
        <w:rPr>
          <w:rFonts w:ascii="AvantGarde Bk BT" w:hAnsi="AvantGarde Bk BT" w:cstheme="minorHAnsi"/>
          <w:sz w:val="22"/>
          <w:szCs w:val="22"/>
        </w:rPr>
        <w:t xml:space="preserve"> (RIEMS), a partir de cuatro </w:t>
      </w:r>
      <w:r w:rsidR="00C14EA7" w:rsidRPr="00437C2E">
        <w:rPr>
          <w:rFonts w:ascii="AvantGarde Bk BT" w:hAnsi="AvantGarde Bk BT" w:cstheme="minorHAnsi"/>
          <w:sz w:val="22"/>
          <w:szCs w:val="22"/>
        </w:rPr>
        <w:t>ejes: 1) la construcción de un m</w:t>
      </w:r>
      <w:r w:rsidR="00AC124A" w:rsidRPr="00437C2E">
        <w:rPr>
          <w:rFonts w:ascii="AvantGarde Bk BT" w:hAnsi="AvantGarde Bk BT" w:cstheme="minorHAnsi"/>
          <w:sz w:val="22"/>
          <w:szCs w:val="22"/>
        </w:rPr>
        <w:t>arco curricular común (MCC), 2) la definición y regulación de las modalidades de oferta, 3) los mecanismos de gestión, y 4) la certificación complementaria</w:t>
      </w:r>
      <w:r w:rsidR="00695AF4" w:rsidRPr="00437C2E">
        <w:rPr>
          <w:rFonts w:ascii="AvantGarde Bk BT" w:hAnsi="AvantGarde Bk BT" w:cstheme="minorHAnsi"/>
          <w:sz w:val="22"/>
          <w:szCs w:val="22"/>
        </w:rPr>
        <w:t>.</w:t>
      </w:r>
      <w:r w:rsidR="00AC124A" w:rsidRPr="00437C2E">
        <w:rPr>
          <w:rFonts w:ascii="AvantGarde Bk BT" w:hAnsi="AvantGarde Bk BT" w:cstheme="minorHAnsi"/>
          <w:sz w:val="22"/>
          <w:szCs w:val="22"/>
          <w:vertAlign w:val="superscript"/>
        </w:rPr>
        <w:footnoteReference w:id="1"/>
      </w:r>
    </w:p>
    <w:p w14:paraId="5C710919" w14:textId="77777777" w:rsidR="000C3D5B" w:rsidRPr="00437C2E" w:rsidRDefault="000C3D5B" w:rsidP="00BF7CD6">
      <w:pPr>
        <w:autoSpaceDE w:val="0"/>
        <w:autoSpaceDN w:val="0"/>
        <w:adjustRightInd w:val="0"/>
        <w:jc w:val="both"/>
        <w:rPr>
          <w:rFonts w:ascii="AvantGarde Bk BT" w:hAnsi="AvantGarde Bk BT" w:cstheme="minorHAnsi"/>
          <w:sz w:val="22"/>
          <w:szCs w:val="22"/>
        </w:rPr>
      </w:pPr>
    </w:p>
    <w:p w14:paraId="175C6064" w14:textId="4CB9B34C" w:rsidR="00AC124A" w:rsidRPr="00437C2E" w:rsidRDefault="00DD2467"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l Marco Curricular Común (MCC), es la definición de un perfil del egresado de la educación media superior, mediante el cual se establecen los rasgos fundamentales expresados como competencias, es decir el conjunto de</w:t>
      </w:r>
      <w:r w:rsidR="003258D7"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“conocimientos, habilidades, actitudes y valores integrados en la ejecución de una acción, y se aplican o desarrollan en un ámbito específico”</w:t>
      </w:r>
      <w:r w:rsidR="00AC124A" w:rsidRPr="00437C2E">
        <w:rPr>
          <w:rFonts w:ascii="AvantGarde Bk BT" w:hAnsi="AvantGarde Bk BT" w:cstheme="minorHAnsi"/>
          <w:sz w:val="22"/>
          <w:szCs w:val="22"/>
          <w:vertAlign w:val="superscript"/>
        </w:rPr>
        <w:footnoteReference w:id="2"/>
      </w:r>
      <w:r w:rsidR="00AC124A" w:rsidRPr="00437C2E">
        <w:rPr>
          <w:rFonts w:ascii="AvantGarde Bk BT" w:hAnsi="AvantGarde Bk BT" w:cstheme="minorHAnsi"/>
          <w:sz w:val="22"/>
          <w:szCs w:val="22"/>
        </w:rPr>
        <w:t xml:space="preserve">. El MCC se integra </w:t>
      </w:r>
      <w:r w:rsidR="000C3D5B" w:rsidRPr="00437C2E">
        <w:rPr>
          <w:rFonts w:ascii="AvantGarde Bk BT" w:hAnsi="AvantGarde Bk BT" w:cstheme="minorHAnsi"/>
          <w:sz w:val="22"/>
          <w:szCs w:val="22"/>
        </w:rPr>
        <w:t>por tres tipos de competencias:</w:t>
      </w:r>
    </w:p>
    <w:p w14:paraId="0B2054B6" w14:textId="77777777" w:rsidR="000C3D5B" w:rsidRPr="00437C2E" w:rsidRDefault="000C3D5B" w:rsidP="00BF7CD6">
      <w:pPr>
        <w:autoSpaceDE w:val="0"/>
        <w:autoSpaceDN w:val="0"/>
        <w:adjustRightInd w:val="0"/>
        <w:ind w:left="66"/>
        <w:jc w:val="both"/>
        <w:rPr>
          <w:rFonts w:ascii="AvantGarde Bk BT" w:hAnsi="AvantGarde Bk BT" w:cstheme="minorHAnsi"/>
          <w:sz w:val="22"/>
          <w:szCs w:val="22"/>
        </w:rPr>
      </w:pPr>
    </w:p>
    <w:p w14:paraId="4DEA9546" w14:textId="6105E2D5" w:rsidR="00AC124A" w:rsidRPr="00437C2E" w:rsidRDefault="00AC124A" w:rsidP="00BF7CD6">
      <w:pPr>
        <w:numPr>
          <w:ilvl w:val="0"/>
          <w:numId w:val="9"/>
        </w:numPr>
        <w:autoSpaceDE w:val="0"/>
        <w:autoSpaceDN w:val="0"/>
        <w:adjustRightInd w:val="0"/>
        <w:ind w:left="709" w:hanging="284"/>
        <w:jc w:val="both"/>
        <w:rPr>
          <w:rFonts w:ascii="AvantGarde Bk BT" w:hAnsi="AvantGarde Bk BT" w:cstheme="minorHAnsi"/>
          <w:sz w:val="22"/>
          <w:szCs w:val="22"/>
        </w:rPr>
      </w:pPr>
      <w:r w:rsidRPr="00437C2E">
        <w:rPr>
          <w:rFonts w:ascii="AvantGarde Bk BT" w:hAnsi="AvantGarde Bk BT" w:cstheme="minorHAnsi"/>
          <w:sz w:val="22"/>
          <w:szCs w:val="22"/>
        </w:rPr>
        <w:t>Genéricas, son aquellas que todos los bachilleres deben estar en capacidad de desempeñar, les permiten comprender el mundo e influir en él, les capacitan para continuar aprendiendo de forma autónoma a lo largo de sus vidas y para desarrollar relaciones armónicas con quienes les rodean;</w:t>
      </w:r>
    </w:p>
    <w:p w14:paraId="3B6D7A11" w14:textId="77777777" w:rsidR="00AC124A" w:rsidRPr="00437C2E" w:rsidRDefault="00AC124A" w:rsidP="00BF7CD6">
      <w:pPr>
        <w:numPr>
          <w:ilvl w:val="0"/>
          <w:numId w:val="9"/>
        </w:numPr>
        <w:autoSpaceDE w:val="0"/>
        <w:autoSpaceDN w:val="0"/>
        <w:adjustRightInd w:val="0"/>
        <w:ind w:left="709" w:hanging="283"/>
        <w:jc w:val="both"/>
        <w:rPr>
          <w:rFonts w:ascii="AvantGarde Bk BT" w:hAnsi="AvantGarde Bk BT" w:cstheme="minorHAnsi"/>
          <w:sz w:val="22"/>
          <w:szCs w:val="22"/>
        </w:rPr>
      </w:pPr>
      <w:r w:rsidRPr="00437C2E">
        <w:rPr>
          <w:rFonts w:ascii="AvantGarde Bk BT" w:hAnsi="AvantGarde Bk BT" w:cstheme="minorHAnsi"/>
          <w:sz w:val="22"/>
          <w:szCs w:val="22"/>
        </w:rPr>
        <w:t>Disciplinares, son las nociones que expresan conocimientos, habilidades y actitudes que consideran los mínimos necesarios de cada campo disciplinar para que los estudiantes se desarrollen de manera eficaz en diferentes contextos y situaciones a lo largo de la vida. Estas competencias se dividen en Básicas y Extendidas, las primeras son la base común de la formación disciplinar en el marco del Sistema Nacional de Bachillerato (SNB), las segundas son de mayor profundidad y amplitud que las básicas, y</w:t>
      </w:r>
      <w:r w:rsidR="00BF3625" w:rsidRPr="00437C2E">
        <w:rPr>
          <w:rFonts w:ascii="AvantGarde Bk BT" w:hAnsi="AvantGarde Bk BT" w:cstheme="minorHAnsi"/>
          <w:sz w:val="22"/>
          <w:szCs w:val="22"/>
        </w:rPr>
        <w:t>,</w:t>
      </w:r>
    </w:p>
    <w:p w14:paraId="71F0BDA2" w14:textId="01835661" w:rsidR="00913DC8" w:rsidRPr="00437C2E" w:rsidRDefault="00AC124A" w:rsidP="00BF7CD6">
      <w:pPr>
        <w:numPr>
          <w:ilvl w:val="0"/>
          <w:numId w:val="9"/>
        </w:numPr>
        <w:autoSpaceDE w:val="0"/>
        <w:autoSpaceDN w:val="0"/>
        <w:adjustRightInd w:val="0"/>
        <w:ind w:left="709" w:hanging="283"/>
        <w:jc w:val="both"/>
        <w:rPr>
          <w:rFonts w:ascii="AvantGarde Bk BT" w:hAnsi="AvantGarde Bk BT" w:cstheme="minorHAnsi"/>
          <w:sz w:val="22"/>
          <w:szCs w:val="22"/>
        </w:rPr>
      </w:pPr>
      <w:r w:rsidRPr="00437C2E">
        <w:rPr>
          <w:rFonts w:ascii="AvantGarde Bk BT" w:hAnsi="AvantGarde Bk BT" w:cstheme="minorHAnsi"/>
          <w:sz w:val="22"/>
          <w:szCs w:val="22"/>
        </w:rPr>
        <w:t>Profesionales, son las que preparan a los jóvenes para desempeñarse en su vida laboral con mayores probabilidades de éxito, al tiempo que dan sustento a las competencias genéricas. A su vez se dividen en Básicas y Extendidas, las primeras proporcionan la formación elemental para el trabajo, y las segundas preparan para una calificación de nivel técnico y para el ejercicio profesional.</w:t>
      </w:r>
      <w:r w:rsidRPr="00437C2E">
        <w:rPr>
          <w:rFonts w:ascii="AvantGarde Bk BT" w:hAnsi="AvantGarde Bk BT" w:cstheme="minorHAnsi"/>
          <w:sz w:val="22"/>
          <w:szCs w:val="22"/>
          <w:vertAlign w:val="superscript"/>
        </w:rPr>
        <w:footnoteReference w:id="3"/>
      </w:r>
    </w:p>
    <w:p w14:paraId="4385DD30" w14:textId="77777777" w:rsidR="00AC124A" w:rsidRPr="00437C2E" w:rsidRDefault="00AC124A" w:rsidP="00BF7CD6">
      <w:pPr>
        <w:autoSpaceDE w:val="0"/>
        <w:autoSpaceDN w:val="0"/>
        <w:adjustRightInd w:val="0"/>
        <w:jc w:val="both"/>
        <w:rPr>
          <w:rFonts w:ascii="AvantGarde Bk BT" w:hAnsi="AvantGarde Bk BT" w:cstheme="minorHAnsi"/>
          <w:sz w:val="22"/>
          <w:szCs w:val="22"/>
        </w:rPr>
      </w:pPr>
    </w:p>
    <w:p w14:paraId="5D16EBBC" w14:textId="372D4C91" w:rsidR="00E90EA1" w:rsidRPr="00437C2E" w:rsidRDefault="000C3D5B"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n este sentido, y atendiendo las recomendaciones del Acuerdo 444 de la SEP, en el que se señala que</w:t>
      </w:r>
      <w:r w:rsidR="00462DFC"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“Las opciones de bachillerato que ofrecen formación profesional a los estudiantes organizan sus planes de estudio con base en módulos auto contenidos. Esto permite que se definan competencias profesionales para cada uno de estos módulos”, se determinó que el modelo curricular de las formaciones t</w:t>
      </w:r>
      <w:r w:rsidR="00CD0DCD" w:rsidRPr="00437C2E">
        <w:rPr>
          <w:rFonts w:ascii="AvantGarde Bk BT" w:hAnsi="AvantGarde Bk BT" w:cstheme="minorHAnsi"/>
          <w:sz w:val="22"/>
          <w:szCs w:val="22"/>
        </w:rPr>
        <w:t>écnicas</w:t>
      </w:r>
      <w:r w:rsidR="00AC124A" w:rsidRPr="00437C2E">
        <w:rPr>
          <w:rFonts w:ascii="AvantGarde Bk BT" w:hAnsi="AvantGarde Bk BT" w:cstheme="minorHAnsi"/>
          <w:sz w:val="22"/>
          <w:szCs w:val="22"/>
        </w:rPr>
        <w:t xml:space="preserve"> del nivel medio superior de la Universidad de Guadalajara se estructurarán a par</w:t>
      </w:r>
      <w:r w:rsidR="00CA5931" w:rsidRPr="00437C2E">
        <w:rPr>
          <w:rFonts w:ascii="AvantGarde Bk BT" w:hAnsi="AvantGarde Bk BT" w:cstheme="minorHAnsi"/>
          <w:sz w:val="22"/>
          <w:szCs w:val="22"/>
        </w:rPr>
        <w:t>tir de los fundamentos del currí</w:t>
      </w:r>
      <w:r w:rsidR="00AC124A" w:rsidRPr="00437C2E">
        <w:rPr>
          <w:rFonts w:ascii="AvantGarde Bk BT" w:hAnsi="AvantGarde Bk BT" w:cstheme="minorHAnsi"/>
          <w:sz w:val="22"/>
          <w:szCs w:val="22"/>
        </w:rPr>
        <w:t>culum modular, cuyas características permite</w:t>
      </w:r>
      <w:r w:rsidR="00CD0DCD" w:rsidRPr="00437C2E">
        <w:rPr>
          <w:rFonts w:ascii="AvantGarde Bk BT" w:hAnsi="AvantGarde Bk BT" w:cstheme="minorHAnsi"/>
          <w:sz w:val="22"/>
          <w:szCs w:val="22"/>
        </w:rPr>
        <w:t>n</w:t>
      </w:r>
      <w:r w:rsidR="00AC124A" w:rsidRPr="00437C2E">
        <w:rPr>
          <w:rFonts w:ascii="AvantGarde Bk BT" w:hAnsi="AvantGarde Bk BT" w:cstheme="minorHAnsi"/>
          <w:sz w:val="22"/>
          <w:szCs w:val="22"/>
        </w:rPr>
        <w:t xml:space="preserve"> organizar y alinear los contenidos de acuerdo a las competencias que se propone desarrollar, además de su carácte</w:t>
      </w:r>
      <w:r w:rsidR="00695AF4" w:rsidRPr="00437C2E">
        <w:rPr>
          <w:rFonts w:ascii="AvantGarde Bk BT" w:hAnsi="AvantGarde Bk BT" w:cstheme="minorHAnsi"/>
          <w:sz w:val="22"/>
          <w:szCs w:val="22"/>
        </w:rPr>
        <w:t>r interdisciplinario y flexible.</w:t>
      </w:r>
    </w:p>
    <w:p w14:paraId="42C33495" w14:textId="2C520957" w:rsidR="000C3D5B" w:rsidRPr="00437C2E" w:rsidRDefault="000C3D5B" w:rsidP="00BF7CD6">
      <w:pPr>
        <w:rPr>
          <w:rFonts w:ascii="AvantGarde Bk BT" w:hAnsi="AvantGarde Bk BT" w:cstheme="minorHAnsi"/>
          <w:sz w:val="22"/>
          <w:szCs w:val="22"/>
        </w:rPr>
      </w:pPr>
    </w:p>
    <w:p w14:paraId="314D01E4" w14:textId="18C11805" w:rsidR="00AC124A" w:rsidRPr="00437C2E" w:rsidRDefault="000C3D5B" w:rsidP="00BF7CD6">
      <w:pPr>
        <w:numPr>
          <w:ilvl w:val="0"/>
          <w:numId w:val="11"/>
        </w:numPr>
        <w:autoSpaceDE w:val="0"/>
        <w:autoSpaceDN w:val="0"/>
        <w:adjustRightInd w:val="0"/>
        <w:ind w:left="426"/>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 xml:space="preserve">a </w:t>
      </w:r>
      <w:r w:rsidR="00CD0DCD" w:rsidRPr="00437C2E">
        <w:rPr>
          <w:rFonts w:ascii="AvantGarde Bk BT" w:hAnsi="AvantGarde Bk BT" w:cstheme="minorHAnsi"/>
          <w:sz w:val="22"/>
          <w:szCs w:val="22"/>
        </w:rPr>
        <w:t>Reforma Curricular de la Educación Media Superior Tecnológica Universitaria (</w:t>
      </w:r>
      <w:r w:rsidR="00AC124A" w:rsidRPr="00437C2E">
        <w:rPr>
          <w:rFonts w:ascii="AvantGarde Bk BT" w:hAnsi="AvantGarde Bk BT" w:cstheme="minorHAnsi"/>
          <w:sz w:val="22"/>
          <w:szCs w:val="22"/>
        </w:rPr>
        <w:t>REMSTU</w:t>
      </w:r>
      <w:r w:rsidR="00CD0DCD"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toma como base los fundamentos del diseño curricular modular</w:t>
      </w:r>
      <w:r w:rsidR="00CD0DCD" w:rsidRPr="00437C2E">
        <w:rPr>
          <w:rFonts w:ascii="AvantGarde Bk BT" w:hAnsi="AvantGarde Bk BT" w:cstheme="minorHAnsi"/>
          <w:sz w:val="22"/>
          <w:szCs w:val="22"/>
        </w:rPr>
        <w:t>, el aprendizaje situado</w:t>
      </w:r>
      <w:r w:rsidR="00AC124A" w:rsidRPr="00437C2E">
        <w:rPr>
          <w:rFonts w:ascii="AvantGarde Bk BT" w:hAnsi="AvantGarde Bk BT" w:cstheme="minorHAnsi"/>
          <w:sz w:val="22"/>
          <w:szCs w:val="22"/>
        </w:rPr>
        <w:t xml:space="preserve"> y el enfoque por competencias. Su metodología c</w:t>
      </w:r>
      <w:r w:rsidRPr="00437C2E">
        <w:rPr>
          <w:rFonts w:ascii="AvantGarde Bk BT" w:hAnsi="AvantGarde Bk BT" w:cstheme="minorHAnsi"/>
          <w:sz w:val="22"/>
          <w:szCs w:val="22"/>
        </w:rPr>
        <w:t>onsidera las siguientes etapas:</w:t>
      </w:r>
    </w:p>
    <w:p w14:paraId="643A1FDF" w14:textId="77777777" w:rsidR="000C3D5B" w:rsidRPr="00437C2E" w:rsidRDefault="000C3D5B" w:rsidP="00BF7CD6">
      <w:pPr>
        <w:autoSpaceDE w:val="0"/>
        <w:autoSpaceDN w:val="0"/>
        <w:adjustRightInd w:val="0"/>
        <w:ind w:left="66"/>
        <w:jc w:val="both"/>
        <w:rPr>
          <w:rFonts w:ascii="AvantGarde Bk BT" w:hAnsi="AvantGarde Bk BT" w:cstheme="minorHAnsi"/>
          <w:sz w:val="22"/>
          <w:szCs w:val="22"/>
        </w:rPr>
      </w:pPr>
    </w:p>
    <w:p w14:paraId="724E52C1" w14:textId="77777777" w:rsidR="00AC124A" w:rsidRPr="00437C2E" w:rsidRDefault="00AC124A" w:rsidP="00BF7CD6">
      <w:pPr>
        <w:numPr>
          <w:ilvl w:val="0"/>
          <w:numId w:val="10"/>
        </w:numPr>
        <w:tabs>
          <w:tab w:val="clear" w:pos="1193"/>
          <w:tab w:val="left" w:pos="993"/>
        </w:tabs>
        <w:autoSpaceDE w:val="0"/>
        <w:autoSpaceDN w:val="0"/>
        <w:adjustRightInd w:val="0"/>
        <w:ind w:left="993" w:hanging="568"/>
        <w:jc w:val="both"/>
        <w:rPr>
          <w:rFonts w:ascii="AvantGarde Bk BT" w:hAnsi="AvantGarde Bk BT" w:cstheme="minorHAnsi"/>
          <w:sz w:val="22"/>
          <w:szCs w:val="22"/>
        </w:rPr>
      </w:pPr>
      <w:r w:rsidRPr="00437C2E">
        <w:rPr>
          <w:rFonts w:ascii="AvantGarde Bk BT" w:hAnsi="AvantGarde Bk BT" w:cstheme="minorHAnsi"/>
          <w:sz w:val="22"/>
          <w:szCs w:val="22"/>
        </w:rPr>
        <w:t>Identificación de los requerimientos del campo laboral: Investigación sobre los contextos económico, social e institucional, la demanda educativa regional, la evaluación y diagnósticos internos de los planes de estudio vigentes en la Red universitaria.</w:t>
      </w:r>
    </w:p>
    <w:p w14:paraId="41C9A887" w14:textId="77777777" w:rsidR="00AC124A" w:rsidRPr="00437C2E" w:rsidRDefault="00AC124A" w:rsidP="00BF7CD6">
      <w:pPr>
        <w:numPr>
          <w:ilvl w:val="0"/>
          <w:numId w:val="10"/>
        </w:numPr>
        <w:tabs>
          <w:tab w:val="clear" w:pos="1193"/>
          <w:tab w:val="left" w:pos="993"/>
        </w:tabs>
        <w:autoSpaceDE w:val="0"/>
        <w:autoSpaceDN w:val="0"/>
        <w:adjustRightInd w:val="0"/>
        <w:ind w:left="993" w:hanging="568"/>
        <w:jc w:val="both"/>
        <w:rPr>
          <w:rFonts w:ascii="AvantGarde Bk BT" w:hAnsi="AvantGarde Bk BT" w:cstheme="minorHAnsi"/>
          <w:sz w:val="22"/>
          <w:szCs w:val="22"/>
        </w:rPr>
      </w:pPr>
      <w:r w:rsidRPr="00437C2E">
        <w:rPr>
          <w:rFonts w:ascii="AvantGarde Bk BT" w:hAnsi="AvantGarde Bk BT" w:cstheme="minorHAnsi"/>
          <w:sz w:val="22"/>
          <w:szCs w:val="22"/>
        </w:rPr>
        <w:t>Revisión de Estándares de Competencia Laboral y el Catálogo Nacional de Ocupaciones. La metodología del análisis funcional para identificar la competencia laboral de los trabajadores, iniciando con la descripción de lo que hace, de las acciones involucradas en este quehacer con un sentido de contexto y logrando un producto muy específico en que demuestra su desempeño. Es mediante el análisis funcional que se puede reflejar en las competencias del profesional “el «saber» que involucra el conocimiento del individuo, el «saber hacer» que refiere sus habilidades y destrezas y el «saber ser» que refleja sus actitudes” (CONOCER 2000, p. 89) y valores. En la revisión y selección de los grupos ocupacionales definidos en el Catálogo Nacional de Ocupaciones (CNO) e integrados por la Secretaría del Trabajo y Previsión Social (STPS) y que son un instrumento técnico de carácter indicativo que describe la estructura ocupacional del país, con base en una selección de aquellos puestos de trabajo con tareas y características similares para conformar las ocupaciones más representativas, se identificaron ocupaciones relacionadas con el desempeño profesional.</w:t>
      </w:r>
    </w:p>
    <w:p w14:paraId="70532AF7" w14:textId="623D1F3A" w:rsidR="00913DC8" w:rsidRPr="00437C2E" w:rsidRDefault="00CD0DCD" w:rsidP="00BF7CD6">
      <w:pPr>
        <w:numPr>
          <w:ilvl w:val="0"/>
          <w:numId w:val="10"/>
        </w:numPr>
        <w:tabs>
          <w:tab w:val="clear" w:pos="1193"/>
          <w:tab w:val="left" w:pos="993"/>
        </w:tabs>
        <w:autoSpaceDE w:val="0"/>
        <w:autoSpaceDN w:val="0"/>
        <w:adjustRightInd w:val="0"/>
        <w:ind w:left="993" w:hanging="568"/>
        <w:jc w:val="both"/>
        <w:rPr>
          <w:rFonts w:ascii="AvantGarde Bk BT" w:hAnsi="AvantGarde Bk BT" w:cstheme="minorHAnsi"/>
          <w:sz w:val="22"/>
          <w:szCs w:val="22"/>
        </w:rPr>
      </w:pPr>
      <w:r w:rsidRPr="00437C2E">
        <w:rPr>
          <w:rFonts w:ascii="AvantGarde Bk BT" w:hAnsi="AvantGarde Bk BT" w:cstheme="minorHAnsi"/>
          <w:sz w:val="22"/>
          <w:szCs w:val="22"/>
        </w:rPr>
        <w:t>Definición del perfil</w:t>
      </w:r>
      <w:r w:rsidR="00AC124A" w:rsidRPr="00437C2E">
        <w:rPr>
          <w:rFonts w:ascii="AvantGarde Bk BT" w:hAnsi="AvantGarde Bk BT" w:cstheme="minorHAnsi"/>
          <w:sz w:val="22"/>
          <w:szCs w:val="22"/>
        </w:rPr>
        <w:t xml:space="preserve"> del egresado. La perspectiva del mercado laboral se expresa fundamentalmente en el perfil del </w:t>
      </w:r>
      <w:r w:rsidR="00462DFC" w:rsidRPr="00437C2E">
        <w:rPr>
          <w:rFonts w:ascii="AvantGarde Bk BT" w:hAnsi="AvantGarde Bk BT" w:cstheme="minorHAnsi"/>
          <w:sz w:val="22"/>
          <w:szCs w:val="22"/>
        </w:rPr>
        <w:t>técnico</w:t>
      </w:r>
      <w:r w:rsidR="00AC124A" w:rsidRPr="00437C2E">
        <w:rPr>
          <w:rFonts w:ascii="AvantGarde Bk BT" w:hAnsi="AvantGarde Bk BT" w:cstheme="minorHAnsi"/>
          <w:sz w:val="22"/>
          <w:szCs w:val="22"/>
        </w:rPr>
        <w:t xml:space="preserve">, que articula el conjunto de realizaciones </w:t>
      </w:r>
      <w:r w:rsidR="00646EFC" w:rsidRPr="00437C2E">
        <w:rPr>
          <w:rFonts w:ascii="AvantGarde Bk BT" w:hAnsi="AvantGarde Bk BT" w:cstheme="minorHAnsi"/>
          <w:sz w:val="22"/>
          <w:szCs w:val="22"/>
        </w:rPr>
        <w:t xml:space="preserve">técnicas </w:t>
      </w:r>
      <w:r w:rsidR="00AC124A" w:rsidRPr="00437C2E">
        <w:rPr>
          <w:rFonts w:ascii="AvantGarde Bk BT" w:hAnsi="AvantGarde Bk BT" w:cstheme="minorHAnsi"/>
          <w:sz w:val="22"/>
          <w:szCs w:val="22"/>
        </w:rPr>
        <w:t>que puede demostrar en las diversas situaciones de trabajo propias de su área ocupacional, una vez que ha completado el proceso fo</w:t>
      </w:r>
      <w:r w:rsidRPr="00437C2E">
        <w:rPr>
          <w:rFonts w:ascii="AvantGarde Bk BT" w:hAnsi="AvantGarde Bk BT" w:cstheme="minorHAnsi"/>
          <w:sz w:val="22"/>
          <w:szCs w:val="22"/>
        </w:rPr>
        <w:t xml:space="preserve">rmativo. En estas realizaciones </w:t>
      </w:r>
      <w:r w:rsidR="00AC124A" w:rsidRPr="00437C2E">
        <w:rPr>
          <w:rFonts w:ascii="AvantGarde Bk BT" w:hAnsi="AvantGarde Bk BT" w:cstheme="minorHAnsi"/>
          <w:sz w:val="22"/>
          <w:szCs w:val="22"/>
        </w:rPr>
        <w:t>el t</w:t>
      </w:r>
      <w:r w:rsidR="00964752" w:rsidRPr="00437C2E">
        <w:rPr>
          <w:rFonts w:ascii="AvantGarde Bk BT" w:hAnsi="AvantGarde Bk BT" w:cstheme="minorHAnsi"/>
          <w:sz w:val="22"/>
          <w:szCs w:val="22"/>
        </w:rPr>
        <w:t>écnico</w:t>
      </w:r>
      <w:r w:rsidR="00AC124A" w:rsidRPr="00437C2E">
        <w:rPr>
          <w:rFonts w:ascii="AvantGarde Bk BT" w:hAnsi="AvantGarde Bk BT" w:cstheme="minorHAnsi"/>
          <w:sz w:val="22"/>
          <w:szCs w:val="22"/>
        </w:rPr>
        <w:t xml:space="preserve"> pone de manifiesto su competencia para resolver los problemas de un mundo del trabajo complejo, cambiante e incierto y su capacidad de aprender de las nuevas situaciones que enfrenta. </w:t>
      </w:r>
    </w:p>
    <w:p w14:paraId="41A44376" w14:textId="0F878D5F" w:rsidR="00AC124A" w:rsidRPr="00437C2E" w:rsidRDefault="00865E40" w:rsidP="00BF7CD6">
      <w:pPr>
        <w:pStyle w:val="documentosbase"/>
        <w:numPr>
          <w:ilvl w:val="0"/>
          <w:numId w:val="10"/>
        </w:numPr>
        <w:pBdr>
          <w:between w:val="single" w:sz="6" w:space="1" w:color="auto"/>
        </w:pBdr>
        <w:tabs>
          <w:tab w:val="clear" w:pos="1193"/>
          <w:tab w:val="left" w:pos="993"/>
        </w:tabs>
        <w:adjustRightInd w:val="0"/>
        <w:spacing w:line="240" w:lineRule="auto"/>
        <w:ind w:left="993" w:hanging="568"/>
        <w:rPr>
          <w:rFonts w:ascii="AvantGarde Bk BT" w:hAnsi="AvantGarde Bk BT" w:cstheme="minorHAnsi"/>
          <w:color w:val="auto"/>
          <w:sz w:val="22"/>
          <w:szCs w:val="22"/>
          <w:lang w:val="es-MX" w:eastAsia="es-MX"/>
        </w:rPr>
      </w:pPr>
      <w:r>
        <w:rPr>
          <w:rFonts w:ascii="AvantGarde Bk BT" w:hAnsi="AvantGarde Bk BT" w:cstheme="minorHAnsi"/>
          <w:color w:val="auto"/>
          <w:sz w:val="22"/>
          <w:szCs w:val="22"/>
          <w:lang w:val="es-MX" w:eastAsia="es-MX"/>
        </w:rPr>
        <w:t>Articulación del m</w:t>
      </w:r>
      <w:r w:rsidR="00AC124A" w:rsidRPr="00437C2E">
        <w:rPr>
          <w:rFonts w:ascii="AvantGarde Bk BT" w:hAnsi="AvantGarde Bk BT" w:cstheme="minorHAnsi"/>
          <w:color w:val="auto"/>
          <w:sz w:val="22"/>
          <w:szCs w:val="22"/>
          <w:lang w:val="es-MX" w:eastAsia="es-MX"/>
        </w:rPr>
        <w:t xml:space="preserve">apa curricular. Los módulos de formación profesional, son un bloque curricular referido a un campo ocupacional que constituye una unidad de sentido que organiza y articula el proceso de enseñanza-aprendizaje a partir de competencias claramente evaluables, con un importante grado de autonomía en relación con la estructura curricular de la que forma parte. El módulo de formación, está constituido, a su vez, por módulos de aprendizaje, éstos últimos integran a las competencias genéricas y las competencias de los campos disciplinares seleccionadas a partir del criterio de su contribución o impacto en el desarrollo de las competencias </w:t>
      </w:r>
      <w:r w:rsidR="002E2BFF" w:rsidRPr="00437C2E">
        <w:rPr>
          <w:rFonts w:ascii="AvantGarde Bk BT" w:hAnsi="AvantGarde Bk BT" w:cstheme="minorHAnsi"/>
          <w:color w:val="auto"/>
          <w:sz w:val="22"/>
          <w:szCs w:val="22"/>
          <w:lang w:val="es-MX" w:eastAsia="es-MX"/>
        </w:rPr>
        <w:t>técnic</w:t>
      </w:r>
      <w:r w:rsidR="00FE7F9B" w:rsidRPr="00437C2E">
        <w:rPr>
          <w:rFonts w:ascii="AvantGarde Bk BT" w:hAnsi="AvantGarde Bk BT" w:cstheme="minorHAnsi"/>
          <w:color w:val="auto"/>
          <w:sz w:val="22"/>
          <w:szCs w:val="22"/>
          <w:lang w:val="es-MX" w:eastAsia="es-MX"/>
        </w:rPr>
        <w:t>as</w:t>
      </w:r>
      <w:r w:rsidR="00AC124A" w:rsidRPr="00437C2E">
        <w:rPr>
          <w:rFonts w:ascii="AvantGarde Bk BT" w:hAnsi="AvantGarde Bk BT" w:cstheme="minorHAnsi"/>
          <w:color w:val="auto"/>
          <w:sz w:val="22"/>
          <w:szCs w:val="22"/>
          <w:lang w:val="es-MX" w:eastAsia="es-MX"/>
        </w:rPr>
        <w:t>.</w:t>
      </w:r>
    </w:p>
    <w:p w14:paraId="1639BEAB" w14:textId="77777777" w:rsidR="009F0B87" w:rsidRDefault="009F0B87">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06615EAC" w14:textId="77777777" w:rsidR="009F0B87" w:rsidRDefault="009F0B87" w:rsidP="009F0B87">
      <w:pPr>
        <w:pStyle w:val="documentosbase"/>
        <w:tabs>
          <w:tab w:val="left" w:pos="993"/>
        </w:tabs>
        <w:adjustRightInd w:val="0"/>
        <w:spacing w:line="240" w:lineRule="auto"/>
        <w:rPr>
          <w:rFonts w:ascii="AvantGarde Bk BT" w:hAnsi="AvantGarde Bk BT" w:cstheme="minorHAnsi"/>
          <w:color w:val="auto"/>
          <w:sz w:val="22"/>
          <w:szCs w:val="22"/>
          <w:lang w:val="es-MX" w:eastAsia="es-MX"/>
        </w:rPr>
      </w:pPr>
    </w:p>
    <w:p w14:paraId="607996AB" w14:textId="77777777" w:rsidR="009F0B87" w:rsidRDefault="009F0B87" w:rsidP="009F0B87">
      <w:pPr>
        <w:pStyle w:val="documentosbase"/>
        <w:tabs>
          <w:tab w:val="left" w:pos="993"/>
        </w:tabs>
        <w:adjustRightInd w:val="0"/>
        <w:spacing w:line="240" w:lineRule="auto"/>
        <w:rPr>
          <w:rFonts w:ascii="AvantGarde Bk BT" w:hAnsi="AvantGarde Bk BT" w:cstheme="minorHAnsi"/>
          <w:color w:val="auto"/>
          <w:sz w:val="22"/>
          <w:szCs w:val="22"/>
          <w:lang w:val="es-MX" w:eastAsia="es-MX"/>
        </w:rPr>
      </w:pPr>
    </w:p>
    <w:p w14:paraId="55BCD7EA" w14:textId="2289A989" w:rsidR="00AC124A" w:rsidRPr="00437C2E" w:rsidRDefault="00AC124A" w:rsidP="00BF7CD6">
      <w:pPr>
        <w:pStyle w:val="documentosbase"/>
        <w:numPr>
          <w:ilvl w:val="0"/>
          <w:numId w:val="10"/>
        </w:numPr>
        <w:tabs>
          <w:tab w:val="clear" w:pos="1193"/>
          <w:tab w:val="left" w:pos="993"/>
        </w:tabs>
        <w:adjustRightInd w:val="0"/>
        <w:spacing w:line="240" w:lineRule="auto"/>
        <w:ind w:left="993" w:hanging="568"/>
        <w:rPr>
          <w:rFonts w:ascii="AvantGarde Bk BT" w:hAnsi="AvantGarde Bk BT" w:cstheme="minorHAnsi"/>
          <w:color w:val="auto"/>
          <w:sz w:val="22"/>
          <w:szCs w:val="22"/>
          <w:lang w:val="es-MX" w:eastAsia="es-MX"/>
        </w:rPr>
      </w:pPr>
      <w:r w:rsidRPr="00437C2E">
        <w:rPr>
          <w:rFonts w:ascii="AvantGarde Bk BT" w:hAnsi="AvantGarde Bk BT" w:cstheme="minorHAnsi"/>
          <w:color w:val="auto"/>
          <w:sz w:val="22"/>
          <w:szCs w:val="22"/>
          <w:lang w:val="es-MX" w:eastAsia="es-MX"/>
        </w:rPr>
        <w:t>Construcción de los módulos de aprendizaje. Los módulos son las unidades curriculares acreditables, conformadas por secuencias de actividades de aprendizaje que orientan el trabajo del alumno y del profesor, identifican los recursos y estrategias didácticas a utilizar y las herramientas auxiliares que se consideren necesarias en los procesos académicos identificados.</w:t>
      </w:r>
    </w:p>
    <w:p w14:paraId="48B401E0" w14:textId="77777777" w:rsidR="00BF70B0" w:rsidRPr="00437C2E" w:rsidRDefault="00AC124A" w:rsidP="00BF7CD6">
      <w:pPr>
        <w:pStyle w:val="documentosbase"/>
        <w:numPr>
          <w:ilvl w:val="0"/>
          <w:numId w:val="10"/>
        </w:numPr>
        <w:tabs>
          <w:tab w:val="clear" w:pos="1193"/>
          <w:tab w:val="left" w:pos="993"/>
        </w:tabs>
        <w:adjustRightInd w:val="0"/>
        <w:spacing w:line="240" w:lineRule="auto"/>
        <w:ind w:left="993" w:hanging="568"/>
        <w:rPr>
          <w:rFonts w:ascii="AvantGarde Bk BT" w:hAnsi="AvantGarde Bk BT" w:cstheme="minorHAnsi"/>
          <w:color w:val="auto"/>
          <w:sz w:val="22"/>
          <w:szCs w:val="22"/>
          <w:lang w:val="es-MX" w:eastAsia="es-MX"/>
        </w:rPr>
      </w:pPr>
      <w:r w:rsidRPr="00437C2E">
        <w:rPr>
          <w:rFonts w:ascii="AvantGarde Bk BT" w:hAnsi="AvantGarde Bk BT" w:cstheme="minorHAnsi"/>
          <w:color w:val="auto"/>
          <w:sz w:val="22"/>
          <w:szCs w:val="22"/>
          <w:lang w:val="es-MX" w:eastAsia="es-MX"/>
        </w:rPr>
        <w:t>Elaboración del plan de evaluación curricular. La evaluación del plan de estudios requiere de un enfoque sistémico para identificar y dar seguimiento al grado de interacción de los componentes del modelo educativo en que se sustenta el diseño curricular, entre ellos, los docentes y alumnos, los fines y objetivos educativos, los criterios y estrategias para la gestión y operación del plan de estudios, los recursos y materiales de apoyo al aprendizaje; en síntesis, se requiere determinar previamente las acciones para la obtención de información cualitativa y cuantitativa, que sirvan de insumo para la toma de decisiones en la mejora del plan de estudios.</w:t>
      </w:r>
    </w:p>
    <w:p w14:paraId="3CB8CE5C" w14:textId="582FDB52" w:rsidR="00AC124A" w:rsidRPr="00437C2E" w:rsidRDefault="00AC124A" w:rsidP="00BF7CD6">
      <w:pPr>
        <w:pStyle w:val="documentosbase"/>
        <w:numPr>
          <w:ilvl w:val="0"/>
          <w:numId w:val="10"/>
        </w:numPr>
        <w:tabs>
          <w:tab w:val="clear" w:pos="1193"/>
          <w:tab w:val="left" w:pos="993"/>
        </w:tabs>
        <w:adjustRightInd w:val="0"/>
        <w:spacing w:line="240" w:lineRule="auto"/>
        <w:ind w:left="993" w:hanging="568"/>
        <w:rPr>
          <w:rFonts w:ascii="AvantGarde Bk BT" w:hAnsi="AvantGarde Bk BT" w:cstheme="minorHAnsi"/>
          <w:color w:val="auto"/>
          <w:sz w:val="22"/>
          <w:szCs w:val="22"/>
          <w:lang w:val="es-MX" w:eastAsia="es-MX"/>
        </w:rPr>
      </w:pPr>
      <w:r w:rsidRPr="00437C2E">
        <w:rPr>
          <w:rFonts w:ascii="AvantGarde Bk BT" w:hAnsi="AvantGarde Bk BT" w:cstheme="minorHAnsi"/>
          <w:color w:val="auto"/>
          <w:sz w:val="22"/>
          <w:szCs w:val="22"/>
          <w:lang w:val="es-MX" w:eastAsia="es-MX"/>
        </w:rPr>
        <w:t>La formación docente es una estrategia clave en el marco de la RIEMS para lograr el perfil adecuado en todas las modalidades que propone la EMS, y por ende es parte fundamental en la construcción de</w:t>
      </w:r>
      <w:r w:rsidR="00DB4556" w:rsidRPr="00437C2E">
        <w:rPr>
          <w:rFonts w:ascii="AvantGarde Bk BT" w:hAnsi="AvantGarde Bk BT" w:cstheme="minorHAnsi"/>
          <w:color w:val="auto"/>
          <w:sz w:val="22"/>
          <w:szCs w:val="22"/>
          <w:lang w:val="es-MX" w:eastAsia="es-MX"/>
        </w:rPr>
        <w:t>l perfil de egreso. Es por ello</w:t>
      </w:r>
      <w:r w:rsidRPr="00437C2E">
        <w:rPr>
          <w:rFonts w:ascii="AvantGarde Bk BT" w:hAnsi="AvantGarde Bk BT" w:cstheme="minorHAnsi"/>
          <w:color w:val="auto"/>
          <w:sz w:val="22"/>
          <w:szCs w:val="22"/>
          <w:lang w:val="es-MX" w:eastAsia="es-MX"/>
        </w:rPr>
        <w:t xml:space="preserve"> que la formación y actualización docente tiene y tendrá sus objetivos a mediano y largo plazo, lo que impulsará un proceso de mejora continua, el cual tendrá que adaptarse a las necesidades que surjan de la evaluación, tanto de los programas educativos como de los propios docentes</w:t>
      </w:r>
      <w:r w:rsidRPr="00437C2E">
        <w:rPr>
          <w:rFonts w:ascii="AvantGarde Bk BT" w:hAnsi="AvantGarde Bk BT" w:cstheme="minorHAnsi"/>
          <w:color w:val="auto"/>
          <w:sz w:val="22"/>
          <w:szCs w:val="22"/>
          <w:vertAlign w:val="superscript"/>
          <w:lang w:val="es-MX" w:eastAsia="es-MX"/>
        </w:rPr>
        <w:footnoteReference w:id="4"/>
      </w:r>
      <w:r w:rsidRPr="00437C2E">
        <w:rPr>
          <w:rFonts w:ascii="AvantGarde Bk BT" w:hAnsi="AvantGarde Bk BT" w:cstheme="minorHAnsi"/>
          <w:color w:val="auto"/>
          <w:sz w:val="22"/>
          <w:szCs w:val="22"/>
          <w:lang w:val="es-MX" w:eastAsia="es-MX"/>
        </w:rPr>
        <w:t>.</w:t>
      </w:r>
    </w:p>
    <w:p w14:paraId="18D16D0D" w14:textId="77777777" w:rsidR="00AC124A" w:rsidRPr="00437C2E" w:rsidRDefault="00BF70B0" w:rsidP="00BF7CD6">
      <w:pPr>
        <w:numPr>
          <w:ilvl w:val="0"/>
          <w:numId w:val="10"/>
        </w:numPr>
        <w:tabs>
          <w:tab w:val="clear" w:pos="1193"/>
          <w:tab w:val="left" w:pos="993"/>
        </w:tabs>
        <w:autoSpaceDE w:val="0"/>
        <w:autoSpaceDN w:val="0"/>
        <w:adjustRightInd w:val="0"/>
        <w:ind w:left="993" w:hanging="568"/>
        <w:jc w:val="both"/>
        <w:rPr>
          <w:rFonts w:ascii="AvantGarde Bk BT" w:hAnsi="AvantGarde Bk BT" w:cstheme="minorHAnsi"/>
          <w:sz w:val="22"/>
          <w:szCs w:val="22"/>
        </w:rPr>
      </w:pPr>
      <w:r w:rsidRPr="00437C2E">
        <w:rPr>
          <w:rFonts w:ascii="AvantGarde Bk BT" w:hAnsi="AvantGarde Bk BT" w:cstheme="minorHAnsi"/>
          <w:sz w:val="22"/>
          <w:szCs w:val="22"/>
        </w:rPr>
        <w:t xml:space="preserve">Con relación a </w:t>
      </w:r>
      <w:r w:rsidR="00AC124A" w:rsidRPr="00437C2E">
        <w:rPr>
          <w:rFonts w:ascii="AvantGarde Bk BT" w:hAnsi="AvantGarde Bk BT" w:cstheme="minorHAnsi"/>
          <w:sz w:val="22"/>
          <w:szCs w:val="22"/>
        </w:rPr>
        <w:t>los criterios y recursos para la operación del plan de estudios</w:t>
      </w:r>
      <w:r w:rsidRPr="00437C2E">
        <w:rPr>
          <w:rFonts w:ascii="AvantGarde Bk BT" w:hAnsi="AvantGarde Bk BT" w:cstheme="minorHAnsi"/>
          <w:sz w:val="22"/>
          <w:szCs w:val="22"/>
        </w:rPr>
        <w:t>, el SEMS cuenta con</w:t>
      </w:r>
      <w:r w:rsidR="00AC124A" w:rsidRPr="00437C2E">
        <w:rPr>
          <w:rFonts w:ascii="AvantGarde Bk BT" w:hAnsi="AvantGarde Bk BT" w:cstheme="minorHAnsi"/>
          <w:sz w:val="22"/>
          <w:szCs w:val="22"/>
        </w:rPr>
        <w:t xml:space="preserve"> las condiciones </w:t>
      </w:r>
      <w:r w:rsidRPr="00437C2E">
        <w:rPr>
          <w:rFonts w:ascii="AvantGarde Bk BT" w:hAnsi="AvantGarde Bk BT" w:cstheme="minorHAnsi"/>
          <w:sz w:val="22"/>
          <w:szCs w:val="22"/>
        </w:rPr>
        <w:t>necesarias</w:t>
      </w:r>
      <w:r w:rsidR="00D202BE" w:rsidRPr="00437C2E">
        <w:rPr>
          <w:rFonts w:ascii="AvantGarde Bk BT" w:hAnsi="AvantGarde Bk BT" w:cstheme="minorHAnsi"/>
          <w:sz w:val="22"/>
          <w:szCs w:val="22"/>
        </w:rPr>
        <w:t xml:space="preserve"> en cuanto a infraestructura, recursos materiales y humanos indispensables.</w:t>
      </w:r>
    </w:p>
    <w:p w14:paraId="70B9E51D" w14:textId="77777777" w:rsidR="00E90EA1" w:rsidRPr="00437C2E" w:rsidRDefault="00E90EA1" w:rsidP="00BF7CD6">
      <w:pPr>
        <w:tabs>
          <w:tab w:val="left" w:pos="993"/>
        </w:tabs>
        <w:autoSpaceDE w:val="0"/>
        <w:autoSpaceDN w:val="0"/>
        <w:adjustRightInd w:val="0"/>
        <w:jc w:val="both"/>
        <w:rPr>
          <w:rFonts w:ascii="AvantGarde Bk BT" w:hAnsi="AvantGarde Bk BT" w:cstheme="minorHAnsi"/>
          <w:sz w:val="22"/>
          <w:szCs w:val="22"/>
        </w:rPr>
      </w:pPr>
    </w:p>
    <w:p w14:paraId="35514618" w14:textId="6F858E98" w:rsidR="00AC124A" w:rsidRPr="00437C2E" w:rsidRDefault="000C3D5B" w:rsidP="00BF7CD6">
      <w:pPr>
        <w:pStyle w:val="Prrafodelista"/>
        <w:numPr>
          <w:ilvl w:val="0"/>
          <w:numId w:val="31"/>
        </w:numPr>
        <w:autoSpaceDE w:val="0"/>
        <w:autoSpaceDN w:val="0"/>
        <w:adjustRightInd w:val="0"/>
        <w:spacing w:after="0" w:line="240" w:lineRule="auto"/>
        <w:ind w:left="709" w:hanging="709"/>
        <w:contextualSpacing w:val="0"/>
        <w:jc w:val="both"/>
        <w:rPr>
          <w:rFonts w:ascii="AvantGarde Bk BT" w:eastAsia="Times New Roman" w:hAnsi="AvantGarde Bk BT" w:cstheme="minorHAnsi"/>
          <w:lang w:eastAsia="es-MX"/>
        </w:rPr>
      </w:pPr>
      <w:r w:rsidRPr="00437C2E">
        <w:rPr>
          <w:rFonts w:ascii="AvantGarde Bk BT" w:eastAsia="Times New Roman" w:hAnsi="AvantGarde Bk BT" w:cstheme="minorHAnsi"/>
          <w:lang w:eastAsia="es-MX"/>
        </w:rPr>
        <w:t>Que l</w:t>
      </w:r>
      <w:r w:rsidR="00AC124A" w:rsidRPr="00437C2E">
        <w:rPr>
          <w:rFonts w:ascii="AvantGarde Bk BT" w:eastAsia="Times New Roman" w:hAnsi="AvantGarde Bk BT" w:cstheme="minorHAnsi"/>
          <w:lang w:eastAsia="es-MX"/>
        </w:rPr>
        <w:t xml:space="preserve">a Dirección de Educación Técnica </w:t>
      </w:r>
      <w:r w:rsidR="00FA0696" w:rsidRPr="00437C2E">
        <w:rPr>
          <w:rFonts w:ascii="AvantGarde Bk BT" w:eastAsia="Times New Roman" w:hAnsi="AvantGarde Bk BT" w:cstheme="minorHAnsi"/>
          <w:lang w:eastAsia="es-MX"/>
        </w:rPr>
        <w:t>(DET)</w:t>
      </w:r>
      <w:r w:rsidRPr="00437C2E">
        <w:rPr>
          <w:rFonts w:ascii="AvantGarde Bk BT" w:eastAsia="Times New Roman" w:hAnsi="AvantGarde Bk BT" w:cstheme="minorHAnsi"/>
          <w:lang w:eastAsia="es-MX"/>
        </w:rPr>
        <w:t>,</w:t>
      </w:r>
      <w:r w:rsidR="00FA0696" w:rsidRPr="00437C2E">
        <w:rPr>
          <w:rFonts w:ascii="AvantGarde Bk BT" w:eastAsia="Times New Roman" w:hAnsi="AvantGarde Bk BT" w:cstheme="minorHAnsi"/>
          <w:lang w:eastAsia="es-MX"/>
        </w:rPr>
        <w:t xml:space="preserve"> conjuntamente con </w:t>
      </w:r>
      <w:r w:rsidR="00CD0DCD" w:rsidRPr="00437C2E">
        <w:rPr>
          <w:rFonts w:ascii="AvantGarde Bk BT" w:eastAsia="Times New Roman" w:hAnsi="AvantGarde Bk BT" w:cstheme="minorHAnsi"/>
          <w:lang w:eastAsia="es-MX"/>
        </w:rPr>
        <w:t xml:space="preserve">el Colegio Departamental de </w:t>
      </w:r>
      <w:r w:rsidR="00FA0696" w:rsidRPr="00437C2E">
        <w:rPr>
          <w:rFonts w:ascii="AvantGarde Bk BT" w:eastAsia="Times New Roman" w:hAnsi="AvantGarde Bk BT" w:cstheme="minorHAnsi"/>
          <w:lang w:eastAsia="es-MX"/>
        </w:rPr>
        <w:t>la EREMSO,</w:t>
      </w:r>
      <w:r w:rsidR="007D33E2" w:rsidRPr="00437C2E">
        <w:rPr>
          <w:rFonts w:ascii="AvantGarde Bk BT" w:eastAsia="Times New Roman" w:hAnsi="AvantGarde Bk BT" w:cstheme="minorHAnsi"/>
          <w:lang w:eastAsia="es-MX"/>
        </w:rPr>
        <w:t xml:space="preserve"> </w:t>
      </w:r>
      <w:r w:rsidR="00AC124A" w:rsidRPr="00437C2E">
        <w:rPr>
          <w:rFonts w:ascii="AvantGarde Bk BT" w:eastAsia="Times New Roman" w:hAnsi="AvantGarde Bk BT" w:cstheme="minorHAnsi"/>
          <w:lang w:eastAsia="es-MX"/>
        </w:rPr>
        <w:t xml:space="preserve">iniciaron el proceso de reforma curricular a la educación técnica con los análisis de </w:t>
      </w:r>
      <w:r w:rsidR="00395BD9" w:rsidRPr="00437C2E">
        <w:rPr>
          <w:rFonts w:ascii="AvantGarde Bk BT" w:eastAsia="Times New Roman" w:hAnsi="AvantGarde Bk BT" w:cstheme="minorHAnsi"/>
          <w:lang w:eastAsia="es-MX"/>
        </w:rPr>
        <w:t xml:space="preserve">diversos </w:t>
      </w:r>
      <w:r w:rsidR="00AC124A" w:rsidRPr="00437C2E">
        <w:rPr>
          <w:rFonts w:ascii="AvantGarde Bk BT" w:eastAsia="Times New Roman" w:hAnsi="AvantGarde Bk BT" w:cstheme="minorHAnsi"/>
          <w:lang w:eastAsia="es-MX"/>
        </w:rPr>
        <w:t>documentos institucionales</w:t>
      </w:r>
      <w:r w:rsidR="00263F26" w:rsidRPr="00437C2E">
        <w:rPr>
          <w:rFonts w:ascii="AvantGarde Bk BT" w:eastAsia="Times New Roman" w:hAnsi="AvantGarde Bk BT" w:cstheme="minorHAnsi"/>
          <w:lang w:eastAsia="es-MX"/>
        </w:rPr>
        <w:t xml:space="preserve">. </w:t>
      </w:r>
      <w:r w:rsidR="00AC124A" w:rsidRPr="00437C2E">
        <w:rPr>
          <w:rFonts w:ascii="AvantGarde Bk BT" w:eastAsia="Times New Roman" w:hAnsi="AvantGarde Bk BT" w:cstheme="minorHAnsi"/>
          <w:lang w:eastAsia="es-MX"/>
        </w:rPr>
        <w:t xml:space="preserve">Los académicos de </w:t>
      </w:r>
      <w:r w:rsidR="00686107" w:rsidRPr="00437C2E">
        <w:rPr>
          <w:rFonts w:ascii="AvantGarde Bk BT" w:eastAsia="Times New Roman" w:hAnsi="AvantGarde Bk BT" w:cstheme="minorHAnsi"/>
          <w:lang w:eastAsia="es-MX"/>
        </w:rPr>
        <w:t>la EREMSO</w:t>
      </w:r>
      <w:r w:rsidR="00AC124A" w:rsidRPr="00437C2E">
        <w:rPr>
          <w:rFonts w:ascii="AvantGarde Bk BT" w:eastAsia="Times New Roman" w:hAnsi="AvantGarde Bk BT" w:cstheme="minorHAnsi"/>
          <w:lang w:eastAsia="es-MX"/>
        </w:rPr>
        <w:t>, revisaron los Acuerdos de la SEP 442 y 444, 486, 488 y 656 de la RIEMS, los estándares de competencia laboral del CONOCER, las Normas Oficiales de la Secretaría de Salud, los grupos ocupacionales del Catálogo Nacional de Ocupaciones, así como de distintos estudios comparativos internacionales</w:t>
      </w:r>
      <w:r w:rsidR="00F70478" w:rsidRPr="00437C2E">
        <w:rPr>
          <w:rFonts w:ascii="AvantGarde Bk BT" w:eastAsia="Times New Roman" w:hAnsi="AvantGarde Bk BT" w:cstheme="minorHAnsi"/>
          <w:lang w:eastAsia="es-MX"/>
        </w:rPr>
        <w:t xml:space="preserve">. </w:t>
      </w:r>
    </w:p>
    <w:p w14:paraId="62122A1E"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57C181A9" w14:textId="764313F4" w:rsidR="00E90EA1" w:rsidRPr="009F0B87" w:rsidRDefault="000C3D5B"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a</w:t>
      </w:r>
      <w:r w:rsidR="00AC124A" w:rsidRPr="00437C2E">
        <w:rPr>
          <w:rFonts w:ascii="AvantGarde Bk BT" w:hAnsi="AvantGarde Bk BT" w:cstheme="minorHAnsi"/>
          <w:sz w:val="22"/>
          <w:szCs w:val="22"/>
        </w:rPr>
        <w:t xml:space="preserve"> nivel </w:t>
      </w:r>
      <w:r w:rsidR="00695AF4" w:rsidRPr="00437C2E">
        <w:rPr>
          <w:rFonts w:ascii="AvantGarde Bk BT" w:hAnsi="AvantGarde Bk BT" w:cstheme="minorHAnsi"/>
          <w:sz w:val="22"/>
          <w:szCs w:val="22"/>
        </w:rPr>
        <w:t>internacional, se revisó el Catá</w:t>
      </w:r>
      <w:r w:rsidR="00AC124A" w:rsidRPr="00437C2E">
        <w:rPr>
          <w:rFonts w:ascii="AvantGarde Bk BT" w:hAnsi="AvantGarde Bk BT" w:cstheme="minorHAnsi"/>
          <w:sz w:val="22"/>
          <w:szCs w:val="22"/>
        </w:rPr>
        <w:t>logo Nacional de Cualificaciones de España, identificadas en el sistema productivo en función de las competencias apropiadas para el ejercicio</w:t>
      </w:r>
      <w:r w:rsidR="007D33E2" w:rsidRPr="00437C2E">
        <w:rPr>
          <w:rFonts w:ascii="AvantGarde Bk BT" w:hAnsi="AvantGarde Bk BT" w:cstheme="minorHAnsi"/>
          <w:sz w:val="22"/>
          <w:szCs w:val="22"/>
        </w:rPr>
        <w:t xml:space="preserve"> </w:t>
      </w:r>
      <w:r w:rsidR="002E2BFF" w:rsidRPr="00437C2E">
        <w:rPr>
          <w:rFonts w:ascii="AvantGarde Bk BT" w:hAnsi="AvantGarde Bk BT" w:cstheme="minorHAnsi"/>
          <w:sz w:val="22"/>
          <w:szCs w:val="22"/>
        </w:rPr>
        <w:t>técnico</w:t>
      </w:r>
      <w:r w:rsidR="007D33E2" w:rsidRPr="00437C2E">
        <w:rPr>
          <w:rFonts w:ascii="AvantGarde Bk BT" w:hAnsi="AvantGarde Bk BT" w:cstheme="minorHAnsi"/>
          <w:sz w:val="22"/>
          <w:szCs w:val="22"/>
        </w:rPr>
        <w:t xml:space="preserve"> </w:t>
      </w:r>
      <w:r w:rsidR="00AC124A" w:rsidRPr="00437C2E">
        <w:rPr>
          <w:rFonts w:ascii="AvantGarde Bk BT" w:hAnsi="AvantGarde Bk BT" w:cstheme="minorHAnsi"/>
          <w:sz w:val="22"/>
          <w:szCs w:val="22"/>
        </w:rPr>
        <w:t>y que constituye el referente para adecuar la formación al sistema productivo. El modelo de formació</w:t>
      </w:r>
      <w:r w:rsidR="00686107" w:rsidRPr="00437C2E">
        <w:rPr>
          <w:rFonts w:ascii="AvantGarde Bk BT" w:hAnsi="AvantGarde Bk BT" w:cstheme="minorHAnsi"/>
          <w:sz w:val="22"/>
          <w:szCs w:val="22"/>
        </w:rPr>
        <w:t>n técnica de Argentina y Chile</w:t>
      </w:r>
      <w:r w:rsidR="00AC124A" w:rsidRPr="00437C2E">
        <w:rPr>
          <w:rFonts w:ascii="AvantGarde Bk BT" w:hAnsi="AvantGarde Bk BT" w:cstheme="minorHAnsi"/>
          <w:sz w:val="22"/>
          <w:szCs w:val="22"/>
        </w:rPr>
        <w:t>. De los cuales se extrajeron modelos comparativos y complementarios a los estándares de competencia laboral disponibles en el CONOCER</w:t>
      </w:r>
      <w:r w:rsidR="00695AF4" w:rsidRPr="00437C2E">
        <w:rPr>
          <w:rFonts w:ascii="AvantGarde Bk BT" w:hAnsi="AvantGarde Bk BT" w:cstheme="minorHAnsi"/>
          <w:sz w:val="22"/>
          <w:szCs w:val="22"/>
        </w:rPr>
        <w:t>.</w:t>
      </w:r>
    </w:p>
    <w:p w14:paraId="020ED0F4" w14:textId="77777777" w:rsidR="009F0B87" w:rsidRDefault="009F0B87">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75A2E0DB" w14:textId="40546E0D" w:rsidR="00E90EA1" w:rsidRPr="00437C2E" w:rsidRDefault="000C3D5B"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lastRenderedPageBreak/>
        <w:t>Que u</w:t>
      </w:r>
      <w:r w:rsidR="00AC124A" w:rsidRPr="00437C2E">
        <w:rPr>
          <w:rFonts w:ascii="AvantGarde Bk BT" w:hAnsi="AvantGarde Bk BT" w:cstheme="minorHAnsi"/>
          <w:sz w:val="22"/>
          <w:szCs w:val="22"/>
        </w:rPr>
        <w:t>n antecedente primordial de la Educación Basada en Competencias (EBC) en el SEMS, es la aprobación que el H. Consejo General Universitario hizo de los dictámenes número 1/2008/169 y I/2010/128 de los planes de estudio del Bachillerato General por Competencias y del Bachillerato General por Áreas Interdisciplinarias, modalidad mixta, respectivamente; ambos orientados con un enfoque formativo basado en competencias, centrado en el aprendizaje y fundamentado en el constructivismo, que incorporan en forma transversal las dimensiones científico-cultural, tecnológica, ética, estética, humanista en una perspectiva global, regional y local, para propiciar una for</w:t>
      </w:r>
      <w:r w:rsidR="00695AF4" w:rsidRPr="00437C2E">
        <w:rPr>
          <w:rFonts w:ascii="AvantGarde Bk BT" w:hAnsi="AvantGarde Bk BT" w:cstheme="minorHAnsi"/>
          <w:sz w:val="22"/>
          <w:szCs w:val="22"/>
        </w:rPr>
        <w:t>mación integral del estudiante.</w:t>
      </w:r>
    </w:p>
    <w:p w14:paraId="7293FB93" w14:textId="77777777" w:rsidR="00AC124A" w:rsidRPr="00437C2E" w:rsidRDefault="00AC124A" w:rsidP="00BF7CD6">
      <w:pPr>
        <w:autoSpaceDE w:val="0"/>
        <w:autoSpaceDN w:val="0"/>
        <w:adjustRightInd w:val="0"/>
        <w:jc w:val="both"/>
        <w:rPr>
          <w:rFonts w:ascii="AvantGarde Bk BT" w:hAnsi="AvantGarde Bk BT" w:cstheme="minorHAnsi"/>
          <w:sz w:val="22"/>
          <w:szCs w:val="22"/>
        </w:rPr>
      </w:pPr>
    </w:p>
    <w:p w14:paraId="0C38FE3D" w14:textId="569D0FAC" w:rsidR="00E90EA1" w:rsidRPr="008705A2" w:rsidRDefault="000C3D5B"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e</w:t>
      </w:r>
      <w:r w:rsidR="000D4B32" w:rsidRPr="00437C2E">
        <w:rPr>
          <w:rFonts w:ascii="AvantGarde Bk BT" w:hAnsi="AvantGarde Bk BT" w:cstheme="minorHAnsi"/>
          <w:sz w:val="22"/>
          <w:szCs w:val="22"/>
        </w:rPr>
        <w:t xml:space="preserve">l </w:t>
      </w:r>
      <w:r w:rsidR="00AC124A" w:rsidRPr="00437C2E">
        <w:rPr>
          <w:rFonts w:ascii="AvantGarde Bk BT" w:hAnsi="AvantGarde Bk BT" w:cstheme="minorHAnsi"/>
          <w:sz w:val="22"/>
          <w:szCs w:val="22"/>
        </w:rPr>
        <w:t>diseño y la operación de los bachilleratos por competencias, mencionados en el párrafo anterior, son llevados a cabo por profesores del Sistema, lo que ha permitido desarrollar un aprendizaje institucional importante en la EBC, y que ha sido utilizado en el pro</w:t>
      </w:r>
      <w:r w:rsidR="00695AF4" w:rsidRPr="00437C2E">
        <w:rPr>
          <w:rFonts w:ascii="AvantGarde Bk BT" w:hAnsi="AvantGarde Bk BT" w:cstheme="minorHAnsi"/>
          <w:sz w:val="22"/>
          <w:szCs w:val="22"/>
        </w:rPr>
        <w:t>ceso de la REMSTU.</w:t>
      </w:r>
    </w:p>
    <w:p w14:paraId="6007F90D" w14:textId="33960214" w:rsidR="008705A2" w:rsidRDefault="008705A2" w:rsidP="009F0B87">
      <w:pPr>
        <w:autoSpaceDE w:val="0"/>
        <w:autoSpaceDN w:val="0"/>
        <w:adjustRightInd w:val="0"/>
        <w:jc w:val="both"/>
        <w:rPr>
          <w:rFonts w:ascii="AvantGarde Bk BT" w:hAnsi="AvantGarde Bk BT" w:cstheme="minorHAnsi"/>
          <w:sz w:val="22"/>
          <w:szCs w:val="22"/>
        </w:rPr>
      </w:pPr>
    </w:p>
    <w:p w14:paraId="01C3D249" w14:textId="240E9A35" w:rsidR="00AC124A" w:rsidRPr="00437C2E" w:rsidRDefault="000C3D5B" w:rsidP="00BF7CD6">
      <w:pPr>
        <w:pStyle w:val="Prrafodelista"/>
        <w:numPr>
          <w:ilvl w:val="0"/>
          <w:numId w:val="31"/>
        </w:numPr>
        <w:autoSpaceDE w:val="0"/>
        <w:autoSpaceDN w:val="0"/>
        <w:adjustRightInd w:val="0"/>
        <w:spacing w:after="0" w:line="240" w:lineRule="auto"/>
        <w:ind w:left="709" w:hanging="709"/>
        <w:contextualSpacing w:val="0"/>
        <w:jc w:val="both"/>
        <w:rPr>
          <w:rFonts w:ascii="AvantGarde Bk BT" w:eastAsia="Times New Roman" w:hAnsi="AvantGarde Bk BT" w:cstheme="minorHAnsi"/>
          <w:lang w:eastAsia="es-MX"/>
        </w:rPr>
      </w:pPr>
      <w:r w:rsidRPr="00437C2E">
        <w:rPr>
          <w:rFonts w:ascii="AvantGarde Bk BT" w:eastAsia="Times New Roman" w:hAnsi="AvantGarde Bk BT" w:cstheme="minorHAnsi"/>
          <w:lang w:eastAsia="es-MX"/>
        </w:rPr>
        <w:t>Que e</w:t>
      </w:r>
      <w:r w:rsidR="00AC124A" w:rsidRPr="00437C2E">
        <w:rPr>
          <w:rFonts w:ascii="AvantGarde Bk BT" w:eastAsia="Times New Roman" w:hAnsi="AvantGarde Bk BT" w:cstheme="minorHAnsi"/>
          <w:lang w:eastAsia="es-MX"/>
        </w:rPr>
        <w:t xml:space="preserve">n el marco de la Reforma, la EREMSO, a través de su Colegio Departamental, integró a un grupo de académicos al equipo de diseño curricular coordinado por la DET. Como resultado del trabajo realizado por el equipo se elaboró una propuesta de plan de estudios del Bachillerato </w:t>
      </w:r>
      <w:r w:rsidR="007E58DD">
        <w:rPr>
          <w:rFonts w:ascii="AvantGarde Bk BT" w:hAnsi="AvantGarde Bk BT" w:cstheme="minorHAnsi"/>
        </w:rPr>
        <w:t>Tecnológico</w:t>
      </w:r>
      <w:r w:rsidR="007E58DD" w:rsidRPr="00437C2E">
        <w:rPr>
          <w:rFonts w:ascii="AvantGarde Bk BT" w:eastAsia="Times New Roman" w:hAnsi="AvantGarde Bk BT" w:cstheme="minorHAnsi"/>
          <w:lang w:eastAsia="es-MX"/>
        </w:rPr>
        <w:t xml:space="preserve"> </w:t>
      </w:r>
      <w:r w:rsidR="00AC124A" w:rsidRPr="00437C2E">
        <w:rPr>
          <w:rFonts w:ascii="AvantGarde Bk BT" w:eastAsia="Times New Roman" w:hAnsi="AvantGarde Bk BT" w:cstheme="minorHAnsi"/>
          <w:lang w:eastAsia="es-MX"/>
        </w:rPr>
        <w:t xml:space="preserve">en Enfermería </w:t>
      </w:r>
      <w:r w:rsidR="008705A2">
        <w:rPr>
          <w:rFonts w:ascii="AvantGarde Bk BT" w:eastAsia="Times New Roman" w:hAnsi="AvantGarde Bk BT" w:cstheme="minorHAnsi"/>
          <w:lang w:eastAsia="es-MX"/>
        </w:rPr>
        <w:t>(BTE), objeto de este dictamen, aprobado por el Consejo Universitario de Educación Media Superior, en sesión del 07 de septiembre de 2015, mediante dictamen 01/05/15.</w:t>
      </w:r>
    </w:p>
    <w:p w14:paraId="3DA78C7E"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5066F69D" w14:textId="3F6606F5" w:rsidR="00AC124A" w:rsidRPr="00437C2E" w:rsidRDefault="000C3D5B"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d</w:t>
      </w:r>
      <w:r w:rsidR="005F42DF" w:rsidRPr="00437C2E">
        <w:rPr>
          <w:rFonts w:ascii="AvantGarde Bk BT" w:hAnsi="AvantGarde Bk BT" w:cstheme="minorHAnsi"/>
          <w:sz w:val="22"/>
          <w:szCs w:val="22"/>
        </w:rPr>
        <w:t>e manera</w:t>
      </w:r>
      <w:r w:rsidR="00AC124A" w:rsidRPr="00437C2E">
        <w:rPr>
          <w:rFonts w:ascii="AvantGarde Bk BT" w:hAnsi="AvantGarde Bk BT" w:cstheme="minorHAnsi"/>
          <w:sz w:val="22"/>
          <w:szCs w:val="22"/>
        </w:rPr>
        <w:t xml:space="preserve"> específica </w:t>
      </w:r>
      <w:r w:rsidR="005F42DF" w:rsidRPr="00437C2E">
        <w:rPr>
          <w:rFonts w:ascii="AvantGarde Bk BT" w:hAnsi="AvantGarde Bk BT" w:cstheme="minorHAnsi"/>
          <w:sz w:val="22"/>
          <w:szCs w:val="22"/>
        </w:rPr>
        <w:t xml:space="preserve">para </w:t>
      </w:r>
      <w:r w:rsidR="00AC124A" w:rsidRPr="00437C2E">
        <w:rPr>
          <w:rFonts w:ascii="AvantGarde Bk BT" w:hAnsi="AvantGarde Bk BT" w:cstheme="minorHAnsi"/>
          <w:sz w:val="22"/>
          <w:szCs w:val="22"/>
        </w:rPr>
        <w:t xml:space="preserve">la </w:t>
      </w:r>
      <w:r w:rsidR="00D21C57" w:rsidRPr="00437C2E">
        <w:rPr>
          <w:rFonts w:ascii="AvantGarde Bk BT" w:hAnsi="AvantGarde Bk BT" w:cstheme="minorHAnsi"/>
          <w:sz w:val="22"/>
          <w:szCs w:val="22"/>
        </w:rPr>
        <w:t>creación</w:t>
      </w:r>
      <w:r w:rsidR="00AC124A" w:rsidRPr="00437C2E">
        <w:rPr>
          <w:rFonts w:ascii="AvantGarde Bk BT" w:hAnsi="AvantGarde Bk BT" w:cstheme="minorHAnsi"/>
          <w:sz w:val="22"/>
          <w:szCs w:val="22"/>
        </w:rPr>
        <w:t xml:space="preserve"> del Bachillerato </w:t>
      </w:r>
      <w:r w:rsidR="008705A2">
        <w:rPr>
          <w:rFonts w:ascii="AvantGarde Bk BT" w:hAnsi="AvantGarde Bk BT" w:cstheme="minorHAnsi"/>
          <w:sz w:val="22"/>
          <w:szCs w:val="22"/>
        </w:rPr>
        <w:t>Tecnológico</w:t>
      </w:r>
      <w:r w:rsidR="008705A2" w:rsidRPr="00437C2E">
        <w:rPr>
          <w:rFonts w:ascii="AvantGarde Bk BT" w:hAnsi="AvantGarde Bk BT" w:cstheme="minorHAnsi"/>
          <w:sz w:val="22"/>
          <w:szCs w:val="22"/>
        </w:rPr>
        <w:t xml:space="preserve"> </w:t>
      </w:r>
      <w:r w:rsidR="00AC124A" w:rsidRPr="00437C2E">
        <w:rPr>
          <w:rFonts w:ascii="AvantGarde Bk BT" w:hAnsi="AvantGarde Bk BT" w:cstheme="minorHAnsi"/>
          <w:sz w:val="22"/>
          <w:szCs w:val="22"/>
        </w:rPr>
        <w:t>en Enfermería</w:t>
      </w:r>
      <w:r w:rsidR="005F42DF" w:rsidRPr="00437C2E">
        <w:rPr>
          <w:rFonts w:ascii="AvantGarde Bk BT" w:hAnsi="AvantGarde Bk BT" w:cstheme="minorHAnsi"/>
          <w:sz w:val="22"/>
          <w:szCs w:val="22"/>
        </w:rPr>
        <w:t xml:space="preserve"> se consideraron los siguientes aspectos</w:t>
      </w:r>
      <w:r w:rsidR="00AC124A" w:rsidRPr="00437C2E">
        <w:rPr>
          <w:rFonts w:ascii="AvantGarde Bk BT" w:hAnsi="AvantGarde Bk BT" w:cstheme="minorHAnsi"/>
          <w:sz w:val="22"/>
          <w:szCs w:val="22"/>
        </w:rPr>
        <w:t>:</w:t>
      </w:r>
    </w:p>
    <w:p w14:paraId="1E340FCE" w14:textId="77777777" w:rsidR="000C3D5B" w:rsidRPr="00437C2E" w:rsidRDefault="000C3D5B" w:rsidP="00BF7CD6">
      <w:pPr>
        <w:autoSpaceDE w:val="0"/>
        <w:autoSpaceDN w:val="0"/>
        <w:adjustRightInd w:val="0"/>
        <w:jc w:val="both"/>
        <w:rPr>
          <w:rFonts w:ascii="AvantGarde Bk BT" w:hAnsi="AvantGarde Bk BT" w:cstheme="minorHAnsi"/>
          <w:sz w:val="22"/>
          <w:szCs w:val="22"/>
        </w:rPr>
      </w:pPr>
    </w:p>
    <w:p w14:paraId="190FB271" w14:textId="2A60564D" w:rsidR="00AC124A" w:rsidRPr="00437C2E" w:rsidRDefault="00AC124A"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El plan de estudios se ofrece en la Escuela de Educación Media Superior de Ocotlán, localiza</w:t>
      </w:r>
      <w:r w:rsidR="00AF09C9" w:rsidRPr="00437C2E">
        <w:rPr>
          <w:rFonts w:ascii="AvantGarde Bk BT" w:hAnsi="AvantGarde Bk BT" w:cstheme="minorHAnsi"/>
        </w:rPr>
        <w:t>da</w:t>
      </w:r>
      <w:r w:rsidRPr="00437C2E">
        <w:rPr>
          <w:rFonts w:ascii="AvantGarde Bk BT" w:hAnsi="AvantGarde Bk BT" w:cstheme="minorHAnsi"/>
        </w:rPr>
        <w:t xml:space="preserve"> en la ciudad del mismo nombre y que está ubicada en el municipio más grande de la Región Ciénega, a 86 kilómetros de la ciudad de Guadalajara, Jalisco. </w:t>
      </w:r>
      <w:r w:rsidR="0019158C" w:rsidRPr="00437C2E">
        <w:rPr>
          <w:rFonts w:ascii="AvantGarde Bk BT" w:hAnsi="AvantGarde Bk BT" w:cstheme="minorHAnsi"/>
        </w:rPr>
        <w:t>P</w:t>
      </w:r>
      <w:r w:rsidRPr="00437C2E">
        <w:rPr>
          <w:rFonts w:ascii="AvantGarde Bk BT" w:hAnsi="AvantGarde Bk BT" w:cstheme="minorHAnsi"/>
        </w:rPr>
        <w:t>ara el ciclo escolar 2013-2014 los alumnos egresados de secundaria en el municipio de Ocotlán fueron un total de 1,267</w:t>
      </w:r>
      <w:r w:rsidR="00C93219" w:rsidRPr="00437C2E">
        <w:rPr>
          <w:rFonts w:ascii="AvantGarde Bk BT" w:hAnsi="AvantGarde Bk BT" w:cstheme="minorHAnsi"/>
        </w:rPr>
        <w:t>,</w:t>
      </w:r>
      <w:r w:rsidRPr="00437C2E">
        <w:rPr>
          <w:rFonts w:ascii="AvantGarde Bk BT" w:hAnsi="AvantGarde Bk BT" w:cstheme="minorHAnsi"/>
        </w:rPr>
        <w:t xml:space="preserve"> el número de escuelas de educación media superior era de 12, el total de escuelas en educación básica y media superior </w:t>
      </w:r>
      <w:r w:rsidR="0019158C" w:rsidRPr="00437C2E">
        <w:rPr>
          <w:rFonts w:ascii="AvantGarde Bk BT" w:hAnsi="AvantGarde Bk BT" w:cstheme="minorHAnsi"/>
        </w:rPr>
        <w:t>era</w:t>
      </w:r>
      <w:r w:rsidRPr="00437C2E">
        <w:rPr>
          <w:rFonts w:ascii="AvantGarde Bk BT" w:hAnsi="AvantGarde Bk BT" w:cstheme="minorHAnsi"/>
        </w:rPr>
        <w:t xml:space="preserve"> de 146, entre ellas se encuentra la opción educativa del Técnico Profesional en Enfermería con Bachillerato, la cual sería sustituida por el Bachillerato T</w:t>
      </w:r>
      <w:r w:rsidR="002E2BFF" w:rsidRPr="00437C2E">
        <w:rPr>
          <w:rFonts w:ascii="AvantGarde Bk BT" w:hAnsi="AvantGarde Bk BT" w:cstheme="minorHAnsi"/>
        </w:rPr>
        <w:t>écnico</w:t>
      </w:r>
      <w:r w:rsidR="00AE5D42" w:rsidRPr="00437C2E">
        <w:rPr>
          <w:rFonts w:ascii="AvantGarde Bk BT" w:hAnsi="AvantGarde Bk BT" w:cstheme="minorHAnsi"/>
        </w:rPr>
        <w:t xml:space="preserve"> </w:t>
      </w:r>
      <w:r w:rsidRPr="00437C2E">
        <w:rPr>
          <w:rFonts w:ascii="AvantGarde Bk BT" w:hAnsi="AvantGarde Bk BT" w:cstheme="minorHAnsi"/>
        </w:rPr>
        <w:t xml:space="preserve">en Enfermería (BTE). </w:t>
      </w:r>
    </w:p>
    <w:p w14:paraId="0A3D5586" w14:textId="77777777" w:rsidR="00AC124A" w:rsidRPr="00437C2E" w:rsidRDefault="00AC124A"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 xml:space="preserve">La población escolar del nivel secundaria en el ciclo escolar 2013-2014 en el tercer año es de 7,094 alumnos en el municipio de Ocotlán (Estadística Educativa, 2013), sin </w:t>
      </w:r>
      <w:r w:rsidR="0064545F" w:rsidRPr="00437C2E">
        <w:rPr>
          <w:rFonts w:ascii="AvantGarde Bk BT" w:hAnsi="AvantGarde Bk BT" w:cstheme="minorHAnsi"/>
        </w:rPr>
        <w:t>embargo,</w:t>
      </w:r>
      <w:r w:rsidRPr="00437C2E">
        <w:rPr>
          <w:rFonts w:ascii="AvantGarde Bk BT" w:hAnsi="AvantGarde Bk BT" w:cstheme="minorHAnsi"/>
        </w:rPr>
        <w:t xml:space="preserve"> personas adultas jefes de familia también hacen trámites para su ingreso a la carrera de TPE. </w:t>
      </w:r>
    </w:p>
    <w:p w14:paraId="1D194B5A" w14:textId="77777777" w:rsidR="009F0B87" w:rsidRDefault="009F0B87">
      <w:pPr>
        <w:spacing w:after="160" w:line="259"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6E069931" w14:textId="26D38EC8" w:rsidR="00AC124A" w:rsidRPr="00437C2E" w:rsidRDefault="00AC124A"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lastRenderedPageBreak/>
        <w:t xml:space="preserve">La zona Ciénega ofrece amplias oportunidades laborales para el Bachillerato </w:t>
      </w:r>
      <w:r w:rsidR="007E58DD">
        <w:rPr>
          <w:rFonts w:ascii="AvantGarde Bk BT" w:hAnsi="AvantGarde Bk BT" w:cstheme="minorHAnsi"/>
        </w:rPr>
        <w:t>Tecnológico</w:t>
      </w:r>
      <w:r w:rsidR="007E58DD" w:rsidRPr="00437C2E">
        <w:rPr>
          <w:rFonts w:ascii="AvantGarde Bk BT" w:hAnsi="AvantGarde Bk BT" w:cstheme="minorHAnsi"/>
        </w:rPr>
        <w:t xml:space="preserve"> </w:t>
      </w:r>
      <w:r w:rsidR="000F105D" w:rsidRPr="00437C2E">
        <w:rPr>
          <w:rFonts w:ascii="AvantGarde Bk BT" w:hAnsi="AvantGarde Bk BT" w:cstheme="minorHAnsi"/>
        </w:rPr>
        <w:t>en E</w:t>
      </w:r>
      <w:r w:rsidRPr="00437C2E">
        <w:rPr>
          <w:rFonts w:ascii="AvantGarde Bk BT" w:hAnsi="AvantGarde Bk BT" w:cstheme="minorHAnsi"/>
        </w:rPr>
        <w:t>nfermería, debido a que la demanda de enfermeras es elevada. El INEGI menciona en: “Estadísticas a Propósito del Día de la Enfermera” Datos Nacionales 2004, que la concentración de enfermeras es mayor en las ciudades que en las áreas rurales, es probable que esto se deba a que en zonas alejadas de las ciudades no encuentren los avances t</w:t>
      </w:r>
      <w:r w:rsidR="000E7156" w:rsidRPr="00437C2E">
        <w:rPr>
          <w:rFonts w:ascii="AvantGarde Bk BT" w:hAnsi="AvantGarde Bk BT" w:cstheme="minorHAnsi"/>
        </w:rPr>
        <w:t>écnico y profesionales</w:t>
      </w:r>
      <w:r w:rsidRPr="00437C2E">
        <w:rPr>
          <w:rFonts w:ascii="AvantGarde Bk BT" w:hAnsi="AvantGarde Bk BT" w:cstheme="minorHAnsi"/>
        </w:rPr>
        <w:t xml:space="preserve"> del área de la salud que les perm</w:t>
      </w:r>
      <w:r w:rsidR="000E7156" w:rsidRPr="00437C2E">
        <w:rPr>
          <w:rFonts w:ascii="AvantGarde Bk BT" w:hAnsi="AvantGarde Bk BT" w:cstheme="minorHAnsi"/>
        </w:rPr>
        <w:t>ita mayor desarrollo</w:t>
      </w:r>
      <w:r w:rsidRPr="00437C2E">
        <w:rPr>
          <w:rFonts w:ascii="AvantGarde Bk BT" w:hAnsi="AvantGarde Bk BT" w:cstheme="minorHAnsi"/>
        </w:rPr>
        <w:t>.</w:t>
      </w:r>
    </w:p>
    <w:p w14:paraId="0E2FF0C1" w14:textId="6E5AC5AD" w:rsidR="00AC124A" w:rsidRPr="00437C2E" w:rsidRDefault="00AC124A"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 xml:space="preserve">Los egresados del </w:t>
      </w:r>
      <w:r w:rsidR="000E7156" w:rsidRPr="00437C2E">
        <w:rPr>
          <w:rFonts w:ascii="AvantGarde Bk BT" w:hAnsi="AvantGarde Bk BT" w:cstheme="minorHAnsi"/>
        </w:rPr>
        <w:t xml:space="preserve">Bachillerato </w:t>
      </w:r>
      <w:r w:rsidR="007E58DD">
        <w:rPr>
          <w:rFonts w:ascii="AvantGarde Bk BT" w:hAnsi="AvantGarde Bk BT" w:cstheme="minorHAnsi"/>
        </w:rPr>
        <w:t>Tecnológico</w:t>
      </w:r>
      <w:r w:rsidR="007E58DD" w:rsidRPr="00437C2E">
        <w:rPr>
          <w:rFonts w:ascii="AvantGarde Bk BT" w:hAnsi="AvantGarde Bk BT" w:cstheme="minorHAnsi"/>
        </w:rPr>
        <w:t xml:space="preserve"> </w:t>
      </w:r>
      <w:r w:rsidR="000E7156" w:rsidRPr="00437C2E">
        <w:rPr>
          <w:rFonts w:ascii="AvantGarde Bk BT" w:hAnsi="AvantGarde Bk BT" w:cstheme="minorHAnsi"/>
        </w:rPr>
        <w:t>en Enfermería</w:t>
      </w:r>
      <w:r w:rsidRPr="00437C2E">
        <w:rPr>
          <w:rFonts w:ascii="AvantGarde Bk BT" w:hAnsi="AvantGarde Bk BT" w:cstheme="minorHAnsi"/>
        </w:rPr>
        <w:t xml:space="preserve"> cuentan con las siguientes posibilidades de incorporarse al campo laboral en la Zona Ciénega: 11 hospitales que brindan atención de primer nivel, ocho hospitales de segundo nivel de atención, así como la posibilidad de ejercer su profesión en empresas que se localizan en la propia región. </w:t>
      </w:r>
    </w:p>
    <w:p w14:paraId="638252F3" w14:textId="4CE33635" w:rsidR="00124FCC" w:rsidRPr="00437C2E" w:rsidRDefault="005B78E4"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El c</w:t>
      </w:r>
      <w:r w:rsidR="00D7749E" w:rsidRPr="00437C2E">
        <w:rPr>
          <w:rFonts w:ascii="AvantGarde Bk BT" w:hAnsi="AvantGarde Bk BT" w:cstheme="minorHAnsi"/>
        </w:rPr>
        <w:t xml:space="preserve">ampo laboral </w:t>
      </w:r>
      <w:r w:rsidRPr="00437C2E">
        <w:rPr>
          <w:rFonts w:ascii="AvantGarde Bk BT" w:hAnsi="AvantGarde Bk BT" w:cstheme="minorHAnsi"/>
        </w:rPr>
        <w:t xml:space="preserve">en el Sector Salud </w:t>
      </w:r>
      <w:r w:rsidR="00AC124A" w:rsidRPr="00437C2E">
        <w:rPr>
          <w:rFonts w:ascii="AvantGarde Bk BT" w:hAnsi="AvantGarde Bk BT" w:cstheme="minorHAnsi"/>
        </w:rPr>
        <w:t>es un</w:t>
      </w:r>
      <w:r w:rsidR="00294963" w:rsidRPr="00437C2E">
        <w:rPr>
          <w:rFonts w:ascii="AvantGarde Bk BT" w:hAnsi="AvantGarde Bk BT" w:cstheme="minorHAnsi"/>
        </w:rPr>
        <w:t>o de lo</w:t>
      </w:r>
      <w:r w:rsidR="00AC124A" w:rsidRPr="00437C2E">
        <w:rPr>
          <w:rFonts w:ascii="AvantGarde Bk BT" w:hAnsi="AvantGarde Bk BT" w:cstheme="minorHAnsi"/>
        </w:rPr>
        <w:t>s más importan</w:t>
      </w:r>
      <w:r w:rsidR="000D4B32" w:rsidRPr="00437C2E">
        <w:rPr>
          <w:rFonts w:ascii="AvantGarde Bk BT" w:hAnsi="AvantGarde Bk BT" w:cstheme="minorHAnsi"/>
        </w:rPr>
        <w:t>tes para el desarrollo del país</w:t>
      </w:r>
      <w:r w:rsidR="00AC124A" w:rsidRPr="00437C2E">
        <w:rPr>
          <w:rFonts w:ascii="AvantGarde Bk BT" w:hAnsi="AvantGarde Bk BT" w:cstheme="minorHAnsi"/>
        </w:rPr>
        <w:t>. La fuente de empleos que genera la actividad de este sector a nivel nacional y local comprometen al personal de la salud a profundizar en las acciones que se ofrecen a los usuarios de las instituciones públicas y privadas tanto en la prevención de las enfermedades como en el manejo de las mismas.</w:t>
      </w:r>
    </w:p>
    <w:p w14:paraId="19B521C0" w14:textId="32ED554E" w:rsidR="00124FCC" w:rsidRPr="00437C2E" w:rsidRDefault="00124FCC"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La oferta de este tipo de planes de estudio del nivel medio superior, en la Región Ciénega, no es muy amplia pues sólo una institución pública la ofrece, el Colegio Nacional de Educación Profesional Técnica CONALEP, en La Barca, que imparte la carrera de Enfermería General.</w:t>
      </w:r>
    </w:p>
    <w:p w14:paraId="0546B8A7" w14:textId="1C6D725C" w:rsidR="00AC124A" w:rsidRPr="00437C2E" w:rsidRDefault="00AC124A"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La carrera de Técnico Profesional en Enfermería con Bachillerato que actualmente of</w:t>
      </w:r>
      <w:r w:rsidR="00E50ECB" w:rsidRPr="00437C2E">
        <w:rPr>
          <w:rFonts w:ascii="AvantGarde Bk BT" w:hAnsi="AvantGarde Bk BT" w:cstheme="minorHAnsi"/>
        </w:rPr>
        <w:t>rece la</w:t>
      </w:r>
      <w:r w:rsidRPr="00437C2E">
        <w:rPr>
          <w:rFonts w:ascii="AvantGarde Bk BT" w:hAnsi="AvantGarde Bk BT" w:cstheme="minorHAnsi"/>
        </w:rPr>
        <w:t xml:space="preserve"> EREMSO cuenta con una trayectoria de 13 años y una demanda de 321 jóvenes para el </w:t>
      </w:r>
      <w:r w:rsidR="004C3D70" w:rsidRPr="00437C2E">
        <w:rPr>
          <w:rFonts w:ascii="AvantGarde Bk BT" w:hAnsi="AvantGarde Bk BT" w:cstheme="minorHAnsi"/>
        </w:rPr>
        <w:t>ciclo escolar</w:t>
      </w:r>
      <w:r w:rsidRPr="00437C2E">
        <w:rPr>
          <w:rFonts w:ascii="AvantGarde Bk BT" w:hAnsi="AvantGarde Bk BT" w:cstheme="minorHAnsi"/>
        </w:rPr>
        <w:t xml:space="preserve"> 2015”B”, de los cuales solamente fueron admitidos 90 alumnos</w:t>
      </w:r>
      <w:r w:rsidR="004C3D70" w:rsidRPr="00437C2E">
        <w:rPr>
          <w:rFonts w:ascii="AvantGarde Bk BT" w:hAnsi="AvantGarde Bk BT" w:cstheme="minorHAnsi"/>
        </w:rPr>
        <w:t>,</w:t>
      </w:r>
      <w:r w:rsidRPr="00437C2E">
        <w:rPr>
          <w:rFonts w:ascii="AvantGarde Bk BT" w:hAnsi="AvantGarde Bk BT" w:cstheme="minorHAnsi"/>
        </w:rPr>
        <w:t xml:space="preserve"> en ese mismo cal</w:t>
      </w:r>
      <w:r w:rsidR="004C3D70" w:rsidRPr="00437C2E">
        <w:rPr>
          <w:rFonts w:ascii="AvantGarde Bk BT" w:hAnsi="AvantGarde Bk BT" w:cstheme="minorHAnsi"/>
        </w:rPr>
        <w:t>endario</w:t>
      </w:r>
      <w:r w:rsidRPr="00437C2E">
        <w:rPr>
          <w:rFonts w:ascii="AvantGarde Bk BT" w:hAnsi="AvantGarde Bk BT" w:cstheme="minorHAnsi"/>
        </w:rPr>
        <w:t xml:space="preserve"> </w:t>
      </w:r>
      <w:r w:rsidR="004C3D70" w:rsidRPr="00437C2E">
        <w:rPr>
          <w:rFonts w:ascii="AvantGarde Bk BT" w:hAnsi="AvantGarde Bk BT" w:cstheme="minorHAnsi"/>
        </w:rPr>
        <w:t>se registró</w:t>
      </w:r>
      <w:r w:rsidRPr="00437C2E">
        <w:rPr>
          <w:rFonts w:ascii="AvantGarde Bk BT" w:hAnsi="AvantGarde Bk BT" w:cstheme="minorHAnsi"/>
        </w:rPr>
        <w:t xml:space="preserve"> un egreso de 110 Técnicos Profesionales en Enferm</w:t>
      </w:r>
      <w:r w:rsidR="004C3D70" w:rsidRPr="00437C2E">
        <w:rPr>
          <w:rFonts w:ascii="AvantGarde Bk BT" w:hAnsi="AvantGarde Bk BT" w:cstheme="minorHAnsi"/>
        </w:rPr>
        <w:t xml:space="preserve">ería. Estos datos indican </w:t>
      </w:r>
      <w:r w:rsidR="00C93219" w:rsidRPr="00437C2E">
        <w:rPr>
          <w:rFonts w:ascii="AvantGarde Bk BT" w:hAnsi="AvantGarde Bk BT" w:cstheme="minorHAnsi"/>
        </w:rPr>
        <w:t>que existe</w:t>
      </w:r>
      <w:r w:rsidR="004C3D70" w:rsidRPr="00437C2E">
        <w:rPr>
          <w:rFonts w:ascii="AvantGarde Bk BT" w:hAnsi="AvantGarde Bk BT" w:cstheme="minorHAnsi"/>
        </w:rPr>
        <w:t xml:space="preserve"> de</w:t>
      </w:r>
      <w:r w:rsidR="00F76F52" w:rsidRPr="00437C2E">
        <w:rPr>
          <w:rFonts w:ascii="AvantGarde Bk BT" w:hAnsi="AvantGarde Bk BT" w:cstheme="minorHAnsi"/>
        </w:rPr>
        <w:t>manda de este tipo de perfiles</w:t>
      </w:r>
      <w:r w:rsidR="00C93219" w:rsidRPr="00437C2E">
        <w:rPr>
          <w:rFonts w:ascii="AvantGarde Bk BT" w:hAnsi="AvantGarde Bk BT" w:cstheme="minorHAnsi"/>
        </w:rPr>
        <w:t>.</w:t>
      </w:r>
      <w:r w:rsidR="00F76F52" w:rsidRPr="00437C2E">
        <w:rPr>
          <w:rFonts w:ascii="AvantGarde Bk BT" w:hAnsi="AvantGarde Bk BT" w:cstheme="minorHAnsi"/>
        </w:rPr>
        <w:t xml:space="preserve"> </w:t>
      </w:r>
    </w:p>
    <w:p w14:paraId="0526942C" w14:textId="628A721F" w:rsidR="008437F1" w:rsidRPr="00437C2E" w:rsidRDefault="008437F1" w:rsidP="00BF7CD6">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La nueva propuesta curricular incorpora el marco curricular común, con lo que será posible someter a consideración del COPEEMS y con ello solicitar el ingreso del ER</w:t>
      </w:r>
      <w:r w:rsidR="00E57E02" w:rsidRPr="00437C2E">
        <w:rPr>
          <w:rFonts w:ascii="AvantGarde Bk BT" w:hAnsi="AvantGarde Bk BT" w:cstheme="minorHAnsi"/>
        </w:rPr>
        <w:t>EM</w:t>
      </w:r>
      <w:r w:rsidRPr="00437C2E">
        <w:rPr>
          <w:rFonts w:ascii="AvantGarde Bk BT" w:hAnsi="AvantGarde Bk BT" w:cstheme="minorHAnsi"/>
        </w:rPr>
        <w:t>SO al SNB.</w:t>
      </w:r>
    </w:p>
    <w:p w14:paraId="1870E63B" w14:textId="20490DC1" w:rsidR="00BF2753" w:rsidRPr="009F0B87" w:rsidRDefault="00BF2753" w:rsidP="008705A2">
      <w:pPr>
        <w:pStyle w:val="Prrafodelista"/>
        <w:numPr>
          <w:ilvl w:val="0"/>
          <w:numId w:val="32"/>
        </w:numPr>
        <w:spacing w:after="0" w:line="240" w:lineRule="auto"/>
        <w:jc w:val="both"/>
        <w:rPr>
          <w:rFonts w:ascii="AvantGarde Bk BT" w:hAnsi="AvantGarde Bk BT" w:cstheme="minorHAnsi"/>
        </w:rPr>
      </w:pPr>
      <w:r w:rsidRPr="00437C2E">
        <w:rPr>
          <w:rFonts w:ascii="AvantGarde Bk BT" w:hAnsi="AvantGarde Bk BT" w:cstheme="minorHAnsi"/>
        </w:rPr>
        <w:t>En el 2011 el programa de Técnico Profesional en Enfermería con bachillerato obtuvo opinión favorable de CIFRHS con un</w:t>
      </w:r>
      <w:r w:rsidR="008437F1" w:rsidRPr="00437C2E">
        <w:rPr>
          <w:rFonts w:ascii="AvantGarde Bk BT" w:hAnsi="AvantGarde Bk BT" w:cstheme="minorHAnsi"/>
        </w:rPr>
        <w:t>a vigencia de cinco años y concl</w:t>
      </w:r>
      <w:r w:rsidRPr="00437C2E">
        <w:rPr>
          <w:rFonts w:ascii="AvantGarde Bk BT" w:hAnsi="AvantGarde Bk BT" w:cstheme="minorHAnsi"/>
        </w:rPr>
        <w:t xml:space="preserve">uye en el mes de agosto de 2016, por lo que con </w:t>
      </w:r>
      <w:r w:rsidR="008437F1" w:rsidRPr="00437C2E">
        <w:rPr>
          <w:rFonts w:ascii="AvantGarde Bk BT" w:hAnsi="AvantGarde Bk BT" w:cstheme="minorHAnsi"/>
        </w:rPr>
        <w:t xml:space="preserve">el Bachillerato </w:t>
      </w:r>
      <w:r w:rsidR="007E58DD">
        <w:rPr>
          <w:rFonts w:ascii="AvantGarde Bk BT" w:hAnsi="AvantGarde Bk BT" w:cstheme="minorHAnsi"/>
        </w:rPr>
        <w:t>Tecnológico</w:t>
      </w:r>
      <w:r w:rsidR="008437F1" w:rsidRPr="00437C2E">
        <w:rPr>
          <w:rFonts w:ascii="AvantGarde Bk BT" w:hAnsi="AvantGarde Bk BT" w:cstheme="minorHAnsi"/>
        </w:rPr>
        <w:t xml:space="preserve"> en E</w:t>
      </w:r>
      <w:r w:rsidR="000F00C9" w:rsidRPr="00437C2E">
        <w:rPr>
          <w:rFonts w:ascii="AvantGarde Bk BT" w:hAnsi="AvantGarde Bk BT" w:cstheme="minorHAnsi"/>
        </w:rPr>
        <w:t>nfermería</w:t>
      </w:r>
      <w:r w:rsidRPr="00437C2E">
        <w:rPr>
          <w:rFonts w:ascii="AvantGarde Bk BT" w:hAnsi="AvantGarde Bk BT" w:cstheme="minorHAnsi"/>
        </w:rPr>
        <w:t xml:space="preserve"> se pretende obtener nuevamente la opinión favorable de CIFRHS para tener acceso a los campos clínicos en las instituciones del sector salud.</w:t>
      </w:r>
    </w:p>
    <w:p w14:paraId="53069F34" w14:textId="77777777" w:rsidR="009F0B87" w:rsidRDefault="009F0B87">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1BA673CD" w14:textId="51AF741F" w:rsidR="00AC124A" w:rsidRPr="00437C2E" w:rsidRDefault="000C3D5B"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lastRenderedPageBreak/>
        <w:t>Que e</w:t>
      </w:r>
      <w:r w:rsidR="00AC124A" w:rsidRPr="00437C2E">
        <w:rPr>
          <w:rFonts w:ascii="AvantGarde Bk BT" w:hAnsi="AvantGarde Bk BT" w:cstheme="minorHAnsi"/>
          <w:sz w:val="22"/>
          <w:szCs w:val="22"/>
        </w:rPr>
        <w:t xml:space="preserve">l BTE tiene como antecedentes los estudios </w:t>
      </w:r>
      <w:r w:rsidR="00FF160E" w:rsidRPr="00437C2E">
        <w:rPr>
          <w:rFonts w:ascii="AvantGarde Bk BT" w:hAnsi="AvantGarde Bk BT" w:cstheme="minorHAnsi"/>
          <w:sz w:val="22"/>
          <w:szCs w:val="22"/>
        </w:rPr>
        <w:t xml:space="preserve">de </w:t>
      </w:r>
      <w:r w:rsidR="00F76F52" w:rsidRPr="00437C2E">
        <w:rPr>
          <w:rFonts w:ascii="AvantGarde Bk BT" w:hAnsi="AvantGarde Bk BT" w:cstheme="minorHAnsi"/>
          <w:sz w:val="22"/>
          <w:szCs w:val="22"/>
        </w:rPr>
        <w:t>educación básica</w:t>
      </w:r>
      <w:r w:rsidR="00AC124A" w:rsidRPr="00437C2E">
        <w:rPr>
          <w:rFonts w:ascii="AvantGarde Bk BT" w:hAnsi="AvantGarde Bk BT" w:cstheme="minorHAnsi"/>
          <w:sz w:val="22"/>
          <w:szCs w:val="22"/>
        </w:rPr>
        <w:t xml:space="preserve"> y es propedéutico para cursar estudios superiores. Pretende la formación integral de los estudiantes, propiciando el desarrollo de competencias que se requieren para la vida personal y colectiva, acceder a la formación profesional de grado superior e in</w:t>
      </w:r>
      <w:r w:rsidR="00E50ECB" w:rsidRPr="00437C2E">
        <w:rPr>
          <w:rFonts w:ascii="AvantGarde Bk BT" w:hAnsi="AvantGarde Bk BT" w:cstheme="minorHAnsi"/>
          <w:sz w:val="22"/>
          <w:szCs w:val="22"/>
        </w:rPr>
        <w:t>corporarse al mundo del trabajo.</w:t>
      </w:r>
    </w:p>
    <w:p w14:paraId="63FD35BA"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234E7304" w14:textId="4D717EBE" w:rsidR="00E90EA1" w:rsidRPr="007E58DD" w:rsidRDefault="003F166D" w:rsidP="00BF7CD6">
      <w:pPr>
        <w:pStyle w:val="Prrafodelista"/>
        <w:numPr>
          <w:ilvl w:val="0"/>
          <w:numId w:val="31"/>
        </w:numPr>
        <w:autoSpaceDE w:val="0"/>
        <w:autoSpaceDN w:val="0"/>
        <w:adjustRightInd w:val="0"/>
        <w:spacing w:after="0" w:line="240" w:lineRule="auto"/>
        <w:ind w:left="709" w:hanging="709"/>
        <w:contextualSpacing w:val="0"/>
        <w:jc w:val="both"/>
        <w:rPr>
          <w:rFonts w:ascii="AvantGarde Bk BT" w:eastAsia="Times New Roman" w:hAnsi="AvantGarde Bk BT" w:cstheme="minorHAnsi"/>
          <w:lang w:eastAsia="es-MX"/>
        </w:rPr>
      </w:pPr>
      <w:r w:rsidRPr="00437C2E">
        <w:rPr>
          <w:rFonts w:ascii="AvantGarde Bk BT" w:eastAsia="Times New Roman" w:hAnsi="AvantGarde Bk BT" w:cstheme="minorHAnsi"/>
          <w:lang w:eastAsia="es-MX"/>
        </w:rPr>
        <w:t>Que e</w:t>
      </w:r>
      <w:r w:rsidR="00AC124A" w:rsidRPr="00437C2E">
        <w:rPr>
          <w:rFonts w:ascii="AvantGarde Bk BT" w:eastAsia="Times New Roman" w:hAnsi="AvantGarde Bk BT" w:cstheme="minorHAnsi"/>
          <w:lang w:eastAsia="es-MX"/>
        </w:rPr>
        <w:t>l programa del BTE tiene como objetivo formar personas para las diferentes áreas del sector público y privado para la prevención, atención y rehabilitación de los procesos de salud enfermedad, de la comunidad y los individuos que la conforman; para así formar personas con habilidades, conocimientos, actitudes, destrezas y valores, capaces de desenvolverse en la comunidad, en el ámbito h</w:t>
      </w:r>
      <w:r w:rsidR="00C42814" w:rsidRPr="00437C2E">
        <w:rPr>
          <w:rFonts w:ascii="AvantGarde Bk BT" w:eastAsia="Times New Roman" w:hAnsi="AvantGarde Bk BT" w:cstheme="minorHAnsi"/>
          <w:lang w:eastAsia="es-MX"/>
        </w:rPr>
        <w:t>ospitalario o por cuenta propia.</w:t>
      </w:r>
    </w:p>
    <w:p w14:paraId="26009A4A" w14:textId="77777777" w:rsidR="009F0B87" w:rsidRPr="009F0B87" w:rsidRDefault="009F0B87" w:rsidP="009F0B87">
      <w:pPr>
        <w:ind w:right="49"/>
        <w:jc w:val="both"/>
        <w:rPr>
          <w:rFonts w:ascii="AvantGarde Bk BT" w:hAnsi="AvantGarde Bk BT" w:cstheme="minorHAnsi"/>
        </w:rPr>
      </w:pPr>
    </w:p>
    <w:p w14:paraId="52537BBB" w14:textId="2B5E6301" w:rsidR="00AC124A" w:rsidRPr="00437C2E" w:rsidRDefault="003F166D" w:rsidP="00BF7CD6">
      <w:pPr>
        <w:pStyle w:val="Prrafodelista"/>
        <w:numPr>
          <w:ilvl w:val="0"/>
          <w:numId w:val="31"/>
        </w:numPr>
        <w:spacing w:after="0" w:line="240" w:lineRule="auto"/>
        <w:ind w:left="709" w:right="49" w:hanging="709"/>
        <w:contextualSpacing w:val="0"/>
        <w:jc w:val="both"/>
        <w:rPr>
          <w:rFonts w:ascii="AvantGarde Bk BT" w:eastAsia="Times New Roman" w:hAnsi="AvantGarde Bk BT" w:cstheme="minorHAnsi"/>
          <w:lang w:eastAsia="es-MX"/>
        </w:rPr>
      </w:pPr>
      <w:r w:rsidRPr="00437C2E">
        <w:rPr>
          <w:rFonts w:ascii="AvantGarde Bk BT" w:eastAsia="Times New Roman" w:hAnsi="AvantGarde Bk BT" w:cstheme="minorHAnsi"/>
          <w:lang w:eastAsia="es-MX"/>
        </w:rPr>
        <w:t>Que l</w:t>
      </w:r>
      <w:r w:rsidR="00AC124A" w:rsidRPr="00437C2E">
        <w:rPr>
          <w:rFonts w:ascii="AvantGarde Bk BT" w:eastAsia="Times New Roman" w:hAnsi="AvantGarde Bk BT" w:cstheme="minorHAnsi"/>
          <w:lang w:eastAsia="es-MX"/>
        </w:rPr>
        <w:t>a organización de los módulos formativos tiene como eje orientador la competencia. Cada uno de los módulos conforma un todo articulado entre los saberes, las habilidades, las actitudes y los valores del egresado de estas formaciones t</w:t>
      </w:r>
      <w:r w:rsidR="00C42814" w:rsidRPr="00437C2E">
        <w:rPr>
          <w:rFonts w:ascii="AvantGarde Bk BT" w:eastAsia="Times New Roman" w:hAnsi="AvantGarde Bk BT" w:cstheme="minorHAnsi"/>
          <w:lang w:eastAsia="es-MX"/>
        </w:rPr>
        <w:t>écnica</w:t>
      </w:r>
      <w:r w:rsidR="00AC124A" w:rsidRPr="00437C2E">
        <w:rPr>
          <w:rFonts w:ascii="AvantGarde Bk BT" w:eastAsia="Times New Roman" w:hAnsi="AvantGarde Bk BT" w:cstheme="minorHAnsi"/>
          <w:lang w:eastAsia="es-MX"/>
        </w:rPr>
        <w:t>s, lo que le da sentido y contexto a los saberes provenientes de los distintos campos disciplinares.</w:t>
      </w:r>
    </w:p>
    <w:p w14:paraId="4F41D8D6" w14:textId="77777777" w:rsidR="00E90EA1" w:rsidRPr="00437C2E" w:rsidRDefault="00E90EA1" w:rsidP="00BF7CD6">
      <w:pPr>
        <w:ind w:right="49"/>
        <w:jc w:val="both"/>
        <w:rPr>
          <w:rFonts w:ascii="AvantGarde Bk BT" w:hAnsi="AvantGarde Bk BT" w:cstheme="minorHAnsi"/>
          <w:sz w:val="22"/>
          <w:szCs w:val="22"/>
        </w:rPr>
      </w:pPr>
    </w:p>
    <w:p w14:paraId="67BEA207" w14:textId="039771A0" w:rsidR="00AC124A" w:rsidRPr="00437C2E" w:rsidRDefault="003F166D" w:rsidP="00BF7CD6">
      <w:pPr>
        <w:pStyle w:val="Prrafodelista"/>
        <w:numPr>
          <w:ilvl w:val="0"/>
          <w:numId w:val="31"/>
        </w:numPr>
        <w:spacing w:after="0" w:line="240" w:lineRule="auto"/>
        <w:ind w:left="709" w:right="49" w:hanging="709"/>
        <w:contextualSpacing w:val="0"/>
        <w:jc w:val="both"/>
        <w:rPr>
          <w:rFonts w:ascii="AvantGarde Bk BT" w:eastAsia="Times New Roman" w:hAnsi="AvantGarde Bk BT" w:cstheme="minorHAnsi"/>
          <w:lang w:eastAsia="es-MX"/>
        </w:rPr>
      </w:pPr>
      <w:r w:rsidRPr="00437C2E">
        <w:rPr>
          <w:rFonts w:ascii="AvantGarde Bk BT" w:eastAsia="Times New Roman" w:hAnsi="AvantGarde Bk BT" w:cstheme="minorHAnsi"/>
          <w:lang w:eastAsia="es-MX"/>
        </w:rPr>
        <w:t>Que e</w:t>
      </w:r>
      <w:r w:rsidR="00AC124A" w:rsidRPr="00437C2E">
        <w:rPr>
          <w:rFonts w:ascii="AvantGarde Bk BT" w:eastAsia="Times New Roman" w:hAnsi="AvantGarde Bk BT" w:cstheme="minorHAnsi"/>
          <w:lang w:eastAsia="es-MX"/>
        </w:rPr>
        <w:t xml:space="preserve">l currículum modular establece las pautas para la conformación de los programas de formación y capacitación, así como de los diseños específicos para el desarrollo de las competencias, según sus características, en los diferentes modos y modalidades para que sea congruente con lo que ocurre en el ámbito laboral y en la vida cotidiana, ya que tiene la posibilidad de ajustarse de forma permanente a los cambios que se suscitan en el ámbito de la salud y a las expectativas de la sociedad, poniendo especial énfasis en aquellos cambios producidos por la dinámica de la </w:t>
      </w:r>
      <w:r w:rsidR="00C56A87" w:rsidRPr="00437C2E">
        <w:rPr>
          <w:rFonts w:ascii="AvantGarde Bk BT" w:eastAsia="Times New Roman" w:hAnsi="AvantGarde Bk BT" w:cstheme="minorHAnsi"/>
          <w:lang w:eastAsia="es-MX"/>
        </w:rPr>
        <w:t>técnica</w:t>
      </w:r>
      <w:r w:rsidR="00AC124A" w:rsidRPr="00437C2E">
        <w:rPr>
          <w:rFonts w:ascii="AvantGarde Bk BT" w:eastAsia="Times New Roman" w:hAnsi="AvantGarde Bk BT" w:cstheme="minorHAnsi"/>
          <w:lang w:eastAsia="es-MX"/>
        </w:rPr>
        <w:t>, los avances de las ciencias de la salud y las necesidades de las personas o comunidades.</w:t>
      </w:r>
    </w:p>
    <w:p w14:paraId="265FFF06" w14:textId="77777777" w:rsidR="00E90EA1" w:rsidRPr="00437C2E" w:rsidRDefault="00E90EA1" w:rsidP="00BF7CD6">
      <w:pPr>
        <w:ind w:right="49"/>
        <w:jc w:val="both"/>
        <w:rPr>
          <w:rFonts w:ascii="AvantGarde Bk BT" w:hAnsi="AvantGarde Bk BT" w:cstheme="minorHAnsi"/>
          <w:sz w:val="22"/>
          <w:szCs w:val="22"/>
        </w:rPr>
      </w:pPr>
    </w:p>
    <w:p w14:paraId="175AD25E" w14:textId="3F9AA05A" w:rsidR="006F7F67"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ntre las características generales del plan de estudios propuesto, se encuentra la de estar in</w:t>
      </w:r>
      <w:r w:rsidRPr="00437C2E">
        <w:rPr>
          <w:rFonts w:ascii="AvantGarde Bk BT" w:hAnsi="AvantGarde Bk BT" w:cstheme="minorHAnsi"/>
          <w:sz w:val="22"/>
          <w:szCs w:val="22"/>
        </w:rPr>
        <w:t>tegrado por áreas de formación:</w:t>
      </w:r>
    </w:p>
    <w:p w14:paraId="2A06629B" w14:textId="77777777" w:rsidR="003F166D" w:rsidRPr="00437C2E" w:rsidRDefault="003F166D" w:rsidP="00BF7CD6">
      <w:pPr>
        <w:autoSpaceDE w:val="0"/>
        <w:autoSpaceDN w:val="0"/>
        <w:adjustRightInd w:val="0"/>
        <w:jc w:val="both"/>
        <w:rPr>
          <w:rFonts w:ascii="AvantGarde Bk BT" w:hAnsi="AvantGarde Bk BT" w:cstheme="minorHAnsi"/>
          <w:sz w:val="22"/>
          <w:szCs w:val="22"/>
        </w:rPr>
      </w:pPr>
    </w:p>
    <w:p w14:paraId="1245223D" w14:textId="77777777" w:rsidR="006F7F67" w:rsidRPr="00437C2E" w:rsidRDefault="00AC124A" w:rsidP="00BF7CD6">
      <w:pPr>
        <w:numPr>
          <w:ilvl w:val="0"/>
          <w:numId w:val="12"/>
        </w:numPr>
        <w:autoSpaceDE w:val="0"/>
        <w:autoSpaceDN w:val="0"/>
        <w:adjustRightInd w:val="0"/>
        <w:ind w:left="993" w:hanging="284"/>
        <w:jc w:val="both"/>
        <w:rPr>
          <w:rFonts w:ascii="AvantGarde Bk BT" w:hAnsi="AvantGarde Bk BT" w:cstheme="minorHAnsi"/>
          <w:b/>
          <w:sz w:val="22"/>
          <w:szCs w:val="22"/>
        </w:rPr>
      </w:pPr>
      <w:r w:rsidRPr="00437C2E">
        <w:rPr>
          <w:rFonts w:ascii="AvantGarde Bk BT" w:hAnsi="AvantGarde Bk BT" w:cstheme="minorHAnsi"/>
          <w:b/>
          <w:sz w:val="22"/>
          <w:szCs w:val="22"/>
        </w:rPr>
        <w:t>Área de Formación Básica Común</w:t>
      </w:r>
      <w:r w:rsidRPr="00437C2E">
        <w:rPr>
          <w:rFonts w:ascii="AvantGarde Bk BT" w:hAnsi="AvantGarde Bk BT" w:cstheme="minorHAnsi"/>
          <w:sz w:val="22"/>
          <w:szCs w:val="22"/>
        </w:rPr>
        <w:t>, se integra por 16 módulos de aprendizaje correspondientes a los campos disciplinares de matemáticas, comunicación, ciencias experimentales, humanidades y ciencias sociales.</w:t>
      </w:r>
    </w:p>
    <w:p w14:paraId="013F3995" w14:textId="0913984D" w:rsidR="00AC124A" w:rsidRPr="00437C2E" w:rsidRDefault="00AC124A" w:rsidP="00BF7CD6">
      <w:pPr>
        <w:numPr>
          <w:ilvl w:val="0"/>
          <w:numId w:val="12"/>
        </w:numPr>
        <w:autoSpaceDE w:val="0"/>
        <w:autoSpaceDN w:val="0"/>
        <w:adjustRightInd w:val="0"/>
        <w:ind w:left="993" w:hanging="284"/>
        <w:jc w:val="both"/>
        <w:rPr>
          <w:rFonts w:ascii="AvantGarde Bk BT" w:hAnsi="AvantGarde Bk BT" w:cstheme="minorHAnsi"/>
          <w:b/>
          <w:sz w:val="22"/>
          <w:szCs w:val="22"/>
        </w:rPr>
      </w:pPr>
      <w:r w:rsidRPr="00437C2E">
        <w:rPr>
          <w:rFonts w:ascii="AvantGarde Bk BT" w:hAnsi="AvantGarde Bk BT" w:cstheme="minorHAnsi"/>
          <w:b/>
          <w:sz w:val="22"/>
          <w:szCs w:val="22"/>
        </w:rPr>
        <w:t>Área de Formación Básica Particular Obligatoria</w:t>
      </w:r>
      <w:r w:rsidRPr="00437C2E">
        <w:rPr>
          <w:rFonts w:ascii="AvantGarde Bk BT" w:hAnsi="AvantGarde Bk BT" w:cstheme="minorHAnsi"/>
          <w:sz w:val="22"/>
          <w:szCs w:val="22"/>
        </w:rPr>
        <w:t>, esta área de formación está integrada por 5 módulos formativos</w:t>
      </w:r>
      <w:r w:rsidR="00C67D58" w:rsidRPr="00437C2E">
        <w:rPr>
          <w:rFonts w:ascii="AvantGarde Bk BT" w:hAnsi="AvantGarde Bk BT" w:cstheme="minorHAnsi"/>
          <w:sz w:val="22"/>
          <w:szCs w:val="22"/>
        </w:rPr>
        <w:t xml:space="preserve"> </w:t>
      </w:r>
      <w:r w:rsidRPr="00437C2E">
        <w:rPr>
          <w:rFonts w:ascii="AvantGarde Bk BT" w:hAnsi="AvantGarde Bk BT" w:cstheme="minorHAnsi"/>
          <w:sz w:val="22"/>
          <w:szCs w:val="22"/>
        </w:rPr>
        <w:t>conformados de la siguiente manera:</w:t>
      </w:r>
    </w:p>
    <w:p w14:paraId="7190BE2D" w14:textId="77777777" w:rsidR="00AC124A" w:rsidRPr="00437C2E" w:rsidRDefault="00E8732A" w:rsidP="00BF7CD6">
      <w:pPr>
        <w:numPr>
          <w:ilvl w:val="1"/>
          <w:numId w:val="14"/>
        </w:num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sz w:val="22"/>
          <w:szCs w:val="22"/>
        </w:rPr>
        <w:t>M</w:t>
      </w:r>
      <w:r w:rsidR="006F7F67" w:rsidRPr="00437C2E">
        <w:rPr>
          <w:rFonts w:ascii="AvantGarde Bk BT" w:hAnsi="AvantGarde Bk BT" w:cstheme="minorHAnsi"/>
          <w:sz w:val="22"/>
          <w:szCs w:val="22"/>
        </w:rPr>
        <w:t xml:space="preserve">ódulo formativo </w:t>
      </w:r>
      <w:r w:rsidRPr="00437C2E">
        <w:rPr>
          <w:rFonts w:ascii="AvantGarde Bk BT" w:hAnsi="AvantGarde Bk BT" w:cstheme="minorHAnsi"/>
          <w:sz w:val="22"/>
          <w:szCs w:val="22"/>
        </w:rPr>
        <w:t xml:space="preserve">en Fundamentos de Enfermería; </w:t>
      </w:r>
      <w:r w:rsidR="00AC124A" w:rsidRPr="00437C2E">
        <w:rPr>
          <w:rFonts w:ascii="AvantGarde Bk BT" w:hAnsi="AvantGarde Bk BT" w:cstheme="minorHAnsi"/>
          <w:sz w:val="22"/>
          <w:szCs w:val="22"/>
        </w:rPr>
        <w:t xml:space="preserve">desarrolla la competencia </w:t>
      </w:r>
      <w:r w:rsidRPr="00437C2E">
        <w:rPr>
          <w:rFonts w:ascii="AvantGarde Bk BT" w:hAnsi="AvantGarde Bk BT" w:cstheme="minorHAnsi"/>
          <w:sz w:val="22"/>
          <w:szCs w:val="22"/>
        </w:rPr>
        <w:t>de a</w:t>
      </w:r>
      <w:r w:rsidR="00AC124A" w:rsidRPr="00437C2E">
        <w:rPr>
          <w:rFonts w:ascii="AvantGarde Bk BT" w:hAnsi="AvantGarde Bk BT" w:cstheme="minorHAnsi"/>
          <w:sz w:val="22"/>
          <w:szCs w:val="22"/>
        </w:rPr>
        <w:t>prende</w:t>
      </w:r>
      <w:r w:rsidRPr="00437C2E">
        <w:rPr>
          <w:rFonts w:ascii="AvantGarde Bk BT" w:hAnsi="AvantGarde Bk BT" w:cstheme="minorHAnsi"/>
          <w:sz w:val="22"/>
          <w:szCs w:val="22"/>
        </w:rPr>
        <w:t>r</w:t>
      </w:r>
      <w:r w:rsidR="00AC124A" w:rsidRPr="00437C2E">
        <w:rPr>
          <w:rFonts w:ascii="AvantGarde Bk BT" w:hAnsi="AvantGarde Bk BT" w:cstheme="minorHAnsi"/>
          <w:sz w:val="22"/>
          <w:szCs w:val="22"/>
        </w:rPr>
        <w:t xml:space="preserve"> y ejecuta</w:t>
      </w:r>
      <w:r w:rsidRPr="00437C2E">
        <w:rPr>
          <w:rFonts w:ascii="AvantGarde Bk BT" w:hAnsi="AvantGarde Bk BT" w:cstheme="minorHAnsi"/>
          <w:sz w:val="22"/>
          <w:szCs w:val="22"/>
        </w:rPr>
        <w:t>r</w:t>
      </w:r>
      <w:r w:rsidR="00AC124A" w:rsidRPr="00437C2E">
        <w:rPr>
          <w:rFonts w:ascii="AvantGarde Bk BT" w:hAnsi="AvantGarde Bk BT" w:cstheme="minorHAnsi"/>
          <w:sz w:val="22"/>
          <w:szCs w:val="22"/>
        </w:rPr>
        <w:t xml:space="preserve"> técnicas para el manejo de pacientes en el primero y segundo nivel de atención de salud.</w:t>
      </w:r>
    </w:p>
    <w:p w14:paraId="3F9F46CD" w14:textId="77777777" w:rsidR="009F0B87" w:rsidRDefault="009F0B87">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58DCB544" w14:textId="6FAC49FC" w:rsidR="00AC124A" w:rsidRPr="00437C2E" w:rsidRDefault="00AC124A" w:rsidP="00BF7CD6">
      <w:pPr>
        <w:numPr>
          <w:ilvl w:val="1"/>
          <w:numId w:val="14"/>
        </w:num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sz w:val="22"/>
          <w:szCs w:val="22"/>
        </w:rPr>
        <w:lastRenderedPageBreak/>
        <w:t xml:space="preserve">Módulo Formativo Médico Quirúrgico. </w:t>
      </w:r>
      <w:r w:rsidR="00F736BB" w:rsidRPr="00437C2E">
        <w:rPr>
          <w:rFonts w:ascii="AvantGarde Bk BT" w:hAnsi="AvantGarde Bk BT" w:cstheme="minorHAnsi"/>
          <w:sz w:val="22"/>
          <w:szCs w:val="22"/>
        </w:rPr>
        <w:t>Desarrolla</w:t>
      </w:r>
      <w:r w:rsidRPr="00437C2E">
        <w:rPr>
          <w:rFonts w:ascii="AvantGarde Bk BT" w:hAnsi="AvantGarde Bk BT" w:cstheme="minorHAnsi"/>
          <w:sz w:val="22"/>
          <w:szCs w:val="22"/>
        </w:rPr>
        <w:t xml:space="preserve"> la compete</w:t>
      </w:r>
      <w:r w:rsidR="00E8732A" w:rsidRPr="00437C2E">
        <w:rPr>
          <w:rFonts w:ascii="AvantGarde Bk BT" w:hAnsi="AvantGarde Bk BT" w:cstheme="minorHAnsi"/>
          <w:sz w:val="22"/>
          <w:szCs w:val="22"/>
        </w:rPr>
        <w:t>ncia de</w:t>
      </w:r>
      <w:r w:rsidR="00C67D58" w:rsidRPr="00437C2E">
        <w:rPr>
          <w:rFonts w:ascii="AvantGarde Bk BT" w:hAnsi="AvantGarde Bk BT" w:cstheme="minorHAnsi"/>
          <w:sz w:val="22"/>
          <w:szCs w:val="22"/>
        </w:rPr>
        <w:t xml:space="preserve"> </w:t>
      </w:r>
      <w:r w:rsidR="004D71BD" w:rsidRPr="00437C2E">
        <w:rPr>
          <w:rFonts w:ascii="AvantGarde Bk BT" w:hAnsi="AvantGarde Bk BT" w:cstheme="minorHAnsi"/>
          <w:sz w:val="22"/>
          <w:szCs w:val="22"/>
        </w:rPr>
        <w:t xml:space="preserve">ejecutar técnicas de asepsia y de antisepsia </w:t>
      </w:r>
      <w:r w:rsidRPr="00437C2E">
        <w:rPr>
          <w:rFonts w:ascii="AvantGarde Bk BT" w:hAnsi="AvantGarde Bk BT" w:cstheme="minorHAnsi"/>
          <w:sz w:val="22"/>
          <w:szCs w:val="22"/>
        </w:rPr>
        <w:t xml:space="preserve">para </w:t>
      </w:r>
      <w:r w:rsidR="00EE2101" w:rsidRPr="00437C2E">
        <w:rPr>
          <w:rFonts w:ascii="AvantGarde Bk BT" w:hAnsi="AvantGarde Bk BT" w:cstheme="minorHAnsi"/>
          <w:sz w:val="22"/>
          <w:szCs w:val="22"/>
        </w:rPr>
        <w:t xml:space="preserve">auxiliar en </w:t>
      </w:r>
      <w:r w:rsidRPr="00437C2E">
        <w:rPr>
          <w:rFonts w:ascii="AvantGarde Bk BT" w:hAnsi="AvantGarde Bk BT" w:cstheme="minorHAnsi"/>
          <w:sz w:val="22"/>
          <w:szCs w:val="22"/>
        </w:rPr>
        <w:t>el tratamiento por medio de técnicas quirúrgicas, fármacos, soluciones y equipo electro médico en forma colaborativa para el manejo del paciente médico quirúrgico aplicando el proceso enfermero.</w:t>
      </w:r>
    </w:p>
    <w:p w14:paraId="2622CCE5" w14:textId="77777777" w:rsidR="00AC124A" w:rsidRPr="00437C2E" w:rsidRDefault="00AC124A" w:rsidP="00BF7CD6">
      <w:pPr>
        <w:numPr>
          <w:ilvl w:val="1"/>
          <w:numId w:val="14"/>
        </w:num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sz w:val="22"/>
          <w:szCs w:val="22"/>
        </w:rPr>
        <w:t>Módulo Formativo Materno Infantil, desarr</w:t>
      </w:r>
      <w:r w:rsidR="00F03220" w:rsidRPr="00437C2E">
        <w:rPr>
          <w:rFonts w:ascii="AvantGarde Bk BT" w:hAnsi="AvantGarde Bk BT" w:cstheme="minorHAnsi"/>
          <w:sz w:val="22"/>
          <w:szCs w:val="22"/>
        </w:rPr>
        <w:t>olla la competencia de i</w:t>
      </w:r>
      <w:r w:rsidRPr="00437C2E">
        <w:rPr>
          <w:rFonts w:ascii="AvantGarde Bk BT" w:hAnsi="AvantGarde Bk BT" w:cstheme="minorHAnsi"/>
          <w:sz w:val="22"/>
          <w:szCs w:val="22"/>
        </w:rPr>
        <w:t>mplementa</w:t>
      </w:r>
      <w:r w:rsidR="00F03220" w:rsidRPr="00437C2E">
        <w:rPr>
          <w:rFonts w:ascii="AvantGarde Bk BT" w:hAnsi="AvantGarde Bk BT" w:cstheme="minorHAnsi"/>
          <w:sz w:val="22"/>
          <w:szCs w:val="22"/>
        </w:rPr>
        <w:t>r</w:t>
      </w:r>
      <w:r w:rsidRPr="00437C2E">
        <w:rPr>
          <w:rFonts w:ascii="AvantGarde Bk BT" w:hAnsi="AvantGarde Bk BT" w:cstheme="minorHAnsi"/>
          <w:sz w:val="22"/>
          <w:szCs w:val="22"/>
        </w:rPr>
        <w:t xml:space="preserve"> técnicas y métodos en la atención de la embarazada, a su vez orienta sobre el manejo del paciente pediátrico.</w:t>
      </w:r>
    </w:p>
    <w:p w14:paraId="201B22D8" w14:textId="77777777" w:rsidR="00AC124A" w:rsidRPr="00437C2E" w:rsidRDefault="00AC124A" w:rsidP="00BF7CD6">
      <w:pPr>
        <w:numPr>
          <w:ilvl w:val="1"/>
          <w:numId w:val="14"/>
        </w:num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sz w:val="22"/>
          <w:szCs w:val="22"/>
        </w:rPr>
        <w:t>Módulo Formativo Adulto mayor, está relacionado</w:t>
      </w:r>
      <w:r w:rsidR="00F03220" w:rsidRPr="00437C2E">
        <w:rPr>
          <w:rFonts w:ascii="AvantGarde Bk BT" w:hAnsi="AvantGarde Bk BT" w:cstheme="minorHAnsi"/>
          <w:sz w:val="22"/>
          <w:szCs w:val="22"/>
        </w:rPr>
        <w:t xml:space="preserve"> con la competencia de a</w:t>
      </w:r>
      <w:r w:rsidRPr="00437C2E">
        <w:rPr>
          <w:rFonts w:ascii="AvantGarde Bk BT" w:hAnsi="AvantGarde Bk BT" w:cstheme="minorHAnsi"/>
          <w:sz w:val="22"/>
          <w:szCs w:val="22"/>
        </w:rPr>
        <w:t>naliza</w:t>
      </w:r>
      <w:r w:rsidR="00F03220" w:rsidRPr="00437C2E">
        <w:rPr>
          <w:rFonts w:ascii="AvantGarde Bk BT" w:hAnsi="AvantGarde Bk BT" w:cstheme="minorHAnsi"/>
          <w:sz w:val="22"/>
          <w:szCs w:val="22"/>
        </w:rPr>
        <w:t>r</w:t>
      </w:r>
      <w:r w:rsidRPr="00437C2E">
        <w:rPr>
          <w:rFonts w:ascii="AvantGarde Bk BT" w:hAnsi="AvantGarde Bk BT" w:cstheme="minorHAnsi"/>
          <w:sz w:val="22"/>
          <w:szCs w:val="22"/>
        </w:rPr>
        <w:t xml:space="preserve"> y aplica</w:t>
      </w:r>
      <w:r w:rsidR="00F03220" w:rsidRPr="00437C2E">
        <w:rPr>
          <w:rFonts w:ascii="AvantGarde Bk BT" w:hAnsi="AvantGarde Bk BT" w:cstheme="minorHAnsi"/>
          <w:sz w:val="22"/>
          <w:szCs w:val="22"/>
        </w:rPr>
        <w:t>r</w:t>
      </w:r>
      <w:r w:rsidRPr="00437C2E">
        <w:rPr>
          <w:rFonts w:ascii="AvantGarde Bk BT" w:hAnsi="AvantGarde Bk BT" w:cstheme="minorHAnsi"/>
          <w:sz w:val="22"/>
          <w:szCs w:val="22"/>
        </w:rPr>
        <w:t xml:space="preserve"> métodos y técnicas de enfermería para prevenir enfermedades crónico-degenerativas y manejarlas en pacientes geriátricos utilizando el proceso enfermero.</w:t>
      </w:r>
    </w:p>
    <w:p w14:paraId="4C146E0B" w14:textId="379B0FA5" w:rsidR="00AC124A" w:rsidRPr="00437C2E" w:rsidRDefault="00AC124A" w:rsidP="00BF7CD6">
      <w:pPr>
        <w:numPr>
          <w:ilvl w:val="1"/>
          <w:numId w:val="14"/>
        </w:num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sz w:val="22"/>
          <w:szCs w:val="22"/>
        </w:rPr>
        <w:t>Módulo Formativ</w:t>
      </w:r>
      <w:r w:rsidR="006F7F67" w:rsidRPr="00437C2E">
        <w:rPr>
          <w:rFonts w:ascii="AvantGarde Bk BT" w:hAnsi="AvantGarde Bk BT" w:cstheme="minorHAnsi"/>
          <w:sz w:val="22"/>
          <w:szCs w:val="22"/>
        </w:rPr>
        <w:t>o</w:t>
      </w:r>
      <w:r w:rsidR="007D33E2" w:rsidRPr="00437C2E">
        <w:rPr>
          <w:rFonts w:ascii="AvantGarde Bk BT" w:hAnsi="AvantGarde Bk BT" w:cstheme="minorHAnsi"/>
          <w:sz w:val="22"/>
          <w:szCs w:val="22"/>
        </w:rPr>
        <w:t xml:space="preserve"> </w:t>
      </w:r>
      <w:r w:rsidR="00F03220" w:rsidRPr="00437C2E">
        <w:rPr>
          <w:rFonts w:ascii="AvantGarde Bk BT" w:hAnsi="AvantGarde Bk BT" w:cstheme="minorHAnsi"/>
          <w:sz w:val="22"/>
          <w:szCs w:val="22"/>
        </w:rPr>
        <w:t>Administración y Salud P</w:t>
      </w:r>
      <w:r w:rsidRPr="00437C2E">
        <w:rPr>
          <w:rFonts w:ascii="AvantGarde Bk BT" w:hAnsi="AvantGarde Bk BT" w:cstheme="minorHAnsi"/>
          <w:sz w:val="22"/>
          <w:szCs w:val="22"/>
        </w:rPr>
        <w:t>ública, está relacionado</w:t>
      </w:r>
      <w:r w:rsidR="00F03220" w:rsidRPr="00437C2E">
        <w:rPr>
          <w:rFonts w:ascii="AvantGarde Bk BT" w:hAnsi="AvantGarde Bk BT" w:cstheme="minorHAnsi"/>
          <w:sz w:val="22"/>
          <w:szCs w:val="22"/>
        </w:rPr>
        <w:t xml:space="preserve"> con la competencia de</w:t>
      </w:r>
      <w:r w:rsidRPr="00437C2E">
        <w:rPr>
          <w:rFonts w:ascii="AvantGarde Bk BT" w:hAnsi="AvantGarde Bk BT" w:cstheme="minorHAnsi"/>
          <w:sz w:val="22"/>
          <w:szCs w:val="22"/>
        </w:rPr>
        <w:t xml:space="preserve"> relaciona</w:t>
      </w:r>
      <w:r w:rsidR="00F03220" w:rsidRPr="00437C2E">
        <w:rPr>
          <w:rFonts w:ascii="AvantGarde Bk BT" w:hAnsi="AvantGarde Bk BT" w:cstheme="minorHAnsi"/>
          <w:sz w:val="22"/>
          <w:szCs w:val="22"/>
        </w:rPr>
        <w:t>r</w:t>
      </w:r>
      <w:r w:rsidRPr="00437C2E">
        <w:rPr>
          <w:rFonts w:ascii="AvantGarde Bk BT" w:hAnsi="AvantGarde Bk BT" w:cstheme="minorHAnsi"/>
          <w:sz w:val="22"/>
          <w:szCs w:val="22"/>
        </w:rPr>
        <w:t xml:space="preserve"> y aplica</w:t>
      </w:r>
      <w:r w:rsidR="00F03220" w:rsidRPr="00437C2E">
        <w:rPr>
          <w:rFonts w:ascii="AvantGarde Bk BT" w:hAnsi="AvantGarde Bk BT" w:cstheme="minorHAnsi"/>
          <w:sz w:val="22"/>
          <w:szCs w:val="22"/>
        </w:rPr>
        <w:t>r</w:t>
      </w:r>
      <w:r w:rsidRPr="00437C2E">
        <w:rPr>
          <w:rFonts w:ascii="AvantGarde Bk BT" w:hAnsi="AvantGarde Bk BT" w:cstheme="minorHAnsi"/>
          <w:sz w:val="22"/>
          <w:szCs w:val="22"/>
        </w:rPr>
        <w:t xml:space="preserve"> el proceso administrativo en el área intra y extra hospitalaria desarrollando programas de salud en el diagnostico situacional de la comunidad acordes al perfil epidemiológico.</w:t>
      </w:r>
    </w:p>
    <w:p w14:paraId="46CE70F7" w14:textId="196FB7BC" w:rsidR="00AC124A" w:rsidRPr="00437C2E" w:rsidRDefault="00AC124A" w:rsidP="00BF7CD6">
      <w:pPr>
        <w:numPr>
          <w:ilvl w:val="0"/>
          <w:numId w:val="12"/>
        </w:numPr>
        <w:autoSpaceDE w:val="0"/>
        <w:autoSpaceDN w:val="0"/>
        <w:adjustRightInd w:val="0"/>
        <w:ind w:left="993" w:hanging="284"/>
        <w:jc w:val="both"/>
        <w:rPr>
          <w:rFonts w:ascii="AvantGarde Bk BT" w:hAnsi="AvantGarde Bk BT" w:cstheme="minorHAnsi"/>
          <w:sz w:val="22"/>
          <w:szCs w:val="22"/>
        </w:rPr>
      </w:pPr>
      <w:r w:rsidRPr="00437C2E">
        <w:rPr>
          <w:rFonts w:ascii="AvantGarde Bk BT" w:hAnsi="AvantGarde Bk BT" w:cstheme="minorHAnsi"/>
          <w:b/>
          <w:sz w:val="22"/>
          <w:szCs w:val="22"/>
        </w:rPr>
        <w:t xml:space="preserve">Área de Formación Especializante Obligatoria, </w:t>
      </w:r>
      <w:r w:rsidRPr="00437C2E">
        <w:rPr>
          <w:rFonts w:ascii="AvantGarde Bk BT" w:hAnsi="AvantGarde Bk BT" w:cstheme="minorHAnsi"/>
          <w:sz w:val="22"/>
          <w:szCs w:val="22"/>
        </w:rPr>
        <w:t xml:space="preserve">es requisito en esta área que el estudiante presente para su evaluación un proyecto </w:t>
      </w:r>
      <w:r w:rsidR="004D71BD" w:rsidRPr="00437C2E">
        <w:rPr>
          <w:rFonts w:ascii="AvantGarde Bk BT" w:hAnsi="AvantGarde Bk BT" w:cstheme="minorHAnsi"/>
          <w:sz w:val="22"/>
          <w:szCs w:val="22"/>
        </w:rPr>
        <w:t xml:space="preserve">integrador </w:t>
      </w:r>
      <w:r w:rsidRPr="00437C2E">
        <w:rPr>
          <w:rFonts w:ascii="AvantGarde Bk BT" w:hAnsi="AvantGarde Bk BT" w:cstheme="minorHAnsi"/>
          <w:sz w:val="22"/>
          <w:szCs w:val="22"/>
        </w:rPr>
        <w:t xml:space="preserve">de aplicación </w:t>
      </w:r>
      <w:r w:rsidR="004D71BD" w:rsidRPr="00437C2E">
        <w:rPr>
          <w:rFonts w:ascii="AvantGarde Bk BT" w:hAnsi="AvantGarde Bk BT" w:cstheme="minorHAnsi"/>
          <w:sz w:val="22"/>
          <w:szCs w:val="22"/>
        </w:rPr>
        <w:t xml:space="preserve">en el </w:t>
      </w:r>
      <w:r w:rsidR="00F827A0" w:rsidRPr="00437C2E">
        <w:rPr>
          <w:rFonts w:ascii="AvantGarde Bk BT" w:hAnsi="AvantGarde Bk BT" w:cstheme="minorHAnsi"/>
          <w:sz w:val="22"/>
          <w:szCs w:val="22"/>
        </w:rPr>
        <w:t>área de la</w:t>
      </w:r>
      <w:r w:rsidR="004D71BD" w:rsidRPr="00437C2E">
        <w:rPr>
          <w:rFonts w:ascii="AvantGarde Bk BT" w:hAnsi="AvantGarde Bk BT" w:cstheme="minorHAnsi"/>
          <w:sz w:val="22"/>
          <w:szCs w:val="22"/>
        </w:rPr>
        <w:t xml:space="preserve"> salud,</w:t>
      </w:r>
      <w:r w:rsidRPr="00437C2E">
        <w:rPr>
          <w:rFonts w:ascii="AvantGarde Bk BT" w:hAnsi="AvantGarde Bk BT" w:cstheme="minorHAnsi"/>
          <w:sz w:val="22"/>
          <w:szCs w:val="22"/>
        </w:rPr>
        <w:t xml:space="preserve"> además</w:t>
      </w:r>
      <w:r w:rsidR="00F03220" w:rsidRPr="00437C2E">
        <w:rPr>
          <w:rFonts w:ascii="AvantGarde Bk BT" w:hAnsi="AvantGarde Bk BT" w:cstheme="minorHAnsi"/>
          <w:sz w:val="22"/>
          <w:szCs w:val="22"/>
        </w:rPr>
        <w:t xml:space="preserve"> el alumno debe cumplir con el servicio social</w:t>
      </w:r>
      <w:r w:rsidRPr="00437C2E">
        <w:rPr>
          <w:rFonts w:ascii="AvantGarde Bk BT" w:hAnsi="AvantGarde Bk BT" w:cstheme="minorHAnsi"/>
          <w:sz w:val="22"/>
          <w:szCs w:val="22"/>
        </w:rPr>
        <w:t>.</w:t>
      </w:r>
    </w:p>
    <w:p w14:paraId="78D08CD1" w14:textId="77777777" w:rsidR="00F827A0" w:rsidRPr="00437C2E" w:rsidRDefault="00F827A0" w:rsidP="00BF7CD6">
      <w:pPr>
        <w:autoSpaceDE w:val="0"/>
        <w:autoSpaceDN w:val="0"/>
        <w:adjustRightInd w:val="0"/>
        <w:jc w:val="both"/>
        <w:rPr>
          <w:rFonts w:ascii="AvantGarde Bk BT" w:hAnsi="AvantGarde Bk BT" w:cstheme="minorHAnsi"/>
        </w:rPr>
      </w:pPr>
    </w:p>
    <w:p w14:paraId="73B72D00" w14:textId="2F645ADC" w:rsidR="00AC124A" w:rsidRPr="00437C2E" w:rsidRDefault="006F7F67" w:rsidP="00BF7CD6">
      <w:pPr>
        <w:pStyle w:val="Prrafodelista"/>
        <w:numPr>
          <w:ilvl w:val="0"/>
          <w:numId w:val="31"/>
        </w:numPr>
        <w:autoSpaceDE w:val="0"/>
        <w:autoSpaceDN w:val="0"/>
        <w:adjustRightInd w:val="0"/>
        <w:spacing w:after="0" w:line="240" w:lineRule="auto"/>
        <w:ind w:left="709" w:hanging="709"/>
        <w:jc w:val="both"/>
        <w:rPr>
          <w:rFonts w:ascii="AvantGarde Bk BT" w:hAnsi="AvantGarde Bk BT" w:cstheme="minorHAnsi"/>
        </w:rPr>
      </w:pPr>
      <w:r w:rsidRPr="00437C2E">
        <w:rPr>
          <w:rFonts w:ascii="AvantGarde Bk BT" w:hAnsi="AvantGarde Bk BT" w:cstheme="minorHAnsi"/>
        </w:rPr>
        <w:t>Que los módulos formativos</w:t>
      </w:r>
      <w:r w:rsidR="00AC124A" w:rsidRPr="00437C2E">
        <w:rPr>
          <w:rFonts w:ascii="AvantGarde Bk BT" w:hAnsi="AvantGarde Bk BT" w:cstheme="minorHAnsi"/>
        </w:rPr>
        <w:t xml:space="preserve"> identifican claramente las competencias que desarrollan los estudiantes</w:t>
      </w:r>
      <w:r w:rsidR="003F166D" w:rsidRPr="00437C2E">
        <w:rPr>
          <w:rFonts w:ascii="AvantGarde Bk BT" w:hAnsi="AvantGarde Bk BT" w:cstheme="minorHAnsi"/>
        </w:rPr>
        <w:t>,</w:t>
      </w:r>
      <w:r w:rsidR="00AC124A" w:rsidRPr="00437C2E">
        <w:rPr>
          <w:rFonts w:ascii="AvantGarde Bk BT" w:hAnsi="AvantGarde Bk BT" w:cstheme="minorHAnsi"/>
        </w:rPr>
        <w:t xml:space="preserve"> con la finalidad de que éstas se reflejen en los certifi</w:t>
      </w:r>
      <w:r w:rsidR="00F03220" w:rsidRPr="00437C2E">
        <w:rPr>
          <w:rFonts w:ascii="AvantGarde Bk BT" w:hAnsi="AvantGarde Bk BT" w:cstheme="minorHAnsi"/>
        </w:rPr>
        <w:t>cados del bachillerato</w:t>
      </w:r>
      <w:r w:rsidR="00964752" w:rsidRPr="00437C2E">
        <w:rPr>
          <w:rFonts w:ascii="AvantGarde Bk BT" w:hAnsi="AvantGarde Bk BT" w:cstheme="minorHAnsi"/>
        </w:rPr>
        <w:t xml:space="preserve"> técnico</w:t>
      </w:r>
      <w:r w:rsidR="00122E49" w:rsidRPr="00437C2E">
        <w:rPr>
          <w:rFonts w:ascii="AvantGarde Bk BT" w:hAnsi="AvantGarde Bk BT" w:cstheme="minorHAnsi"/>
        </w:rPr>
        <w:t>.</w:t>
      </w:r>
    </w:p>
    <w:p w14:paraId="55465B99" w14:textId="77777777" w:rsidR="00F827A0" w:rsidRPr="00437C2E" w:rsidRDefault="00F827A0" w:rsidP="00BF7CD6">
      <w:pPr>
        <w:pStyle w:val="Prrafodelista"/>
        <w:autoSpaceDE w:val="0"/>
        <w:autoSpaceDN w:val="0"/>
        <w:adjustRightInd w:val="0"/>
        <w:spacing w:after="0" w:line="240" w:lineRule="auto"/>
        <w:ind w:left="0"/>
        <w:jc w:val="both"/>
        <w:rPr>
          <w:rFonts w:ascii="AvantGarde Bk BT" w:hAnsi="AvantGarde Bk BT" w:cstheme="minorHAnsi"/>
        </w:rPr>
      </w:pPr>
    </w:p>
    <w:p w14:paraId="18A4E804" w14:textId="39AD4C11" w:rsidR="003F166D" w:rsidRPr="009F0B87" w:rsidRDefault="003F166D" w:rsidP="00BF7CD6">
      <w:pPr>
        <w:pStyle w:val="Prrafodelista"/>
        <w:numPr>
          <w:ilvl w:val="0"/>
          <w:numId w:val="31"/>
        </w:numPr>
        <w:autoSpaceDE w:val="0"/>
        <w:autoSpaceDN w:val="0"/>
        <w:adjustRightInd w:val="0"/>
        <w:spacing w:after="0" w:line="240" w:lineRule="auto"/>
        <w:ind w:left="709" w:hanging="709"/>
        <w:jc w:val="both"/>
        <w:rPr>
          <w:rFonts w:ascii="AvantGarde Bk BT" w:hAnsi="AvantGarde Bk BT" w:cstheme="minorHAnsi"/>
        </w:rPr>
      </w:pPr>
      <w:r w:rsidRPr="00437C2E">
        <w:rPr>
          <w:rFonts w:ascii="AvantGarde Bk BT" w:hAnsi="AvantGarde Bk BT" w:cstheme="minorHAnsi"/>
        </w:rPr>
        <w:t>Que l</w:t>
      </w:r>
      <w:r w:rsidR="00AC124A" w:rsidRPr="00437C2E">
        <w:rPr>
          <w:rFonts w:ascii="AvantGarde Bk BT" w:hAnsi="AvantGarde Bk BT" w:cstheme="minorHAnsi"/>
        </w:rPr>
        <w:t xml:space="preserve">as prácticas se realizarán en los espacios laborales afines a la formación </w:t>
      </w:r>
      <w:r w:rsidR="000D2FA8" w:rsidRPr="00437C2E">
        <w:rPr>
          <w:rFonts w:ascii="AvantGarde Bk BT" w:hAnsi="AvantGarde Bk BT" w:cstheme="minorHAnsi"/>
        </w:rPr>
        <w:t>técnica</w:t>
      </w:r>
      <w:r w:rsidR="00122E49" w:rsidRPr="00437C2E">
        <w:rPr>
          <w:rFonts w:ascii="AvantGarde Bk BT" w:hAnsi="AvantGarde Bk BT" w:cstheme="minorHAnsi"/>
        </w:rPr>
        <w:t>.</w:t>
      </w:r>
      <w:r w:rsidR="00AC124A" w:rsidRPr="00437C2E">
        <w:rPr>
          <w:rFonts w:ascii="AvantGarde Bk BT" w:hAnsi="AvantGarde Bk BT" w:cstheme="minorHAnsi"/>
        </w:rPr>
        <w:t xml:space="preserve"> Para ello, el Jefe del Departamento</w:t>
      </w:r>
      <w:r w:rsidR="007D33E2" w:rsidRPr="00437C2E">
        <w:rPr>
          <w:rFonts w:ascii="AvantGarde Bk BT" w:hAnsi="AvantGarde Bk BT" w:cstheme="minorHAnsi"/>
        </w:rPr>
        <w:t xml:space="preserve"> </w:t>
      </w:r>
      <w:r w:rsidR="00E265CF" w:rsidRPr="00437C2E">
        <w:rPr>
          <w:rFonts w:ascii="AvantGarde Bk BT" w:hAnsi="AvantGarde Bk BT" w:cstheme="minorHAnsi"/>
        </w:rPr>
        <w:t>Técnico</w:t>
      </w:r>
      <w:r w:rsidR="00AC124A" w:rsidRPr="00437C2E">
        <w:rPr>
          <w:rFonts w:ascii="AvantGarde Bk BT" w:hAnsi="AvantGarde Bk BT" w:cstheme="minorHAnsi"/>
        </w:rPr>
        <w:t xml:space="preserve"> del BTE, en conjunto con el coordinador de</w:t>
      </w:r>
      <w:r w:rsidR="00487B71" w:rsidRPr="00437C2E">
        <w:rPr>
          <w:rFonts w:ascii="AvantGarde Bk BT" w:hAnsi="AvantGarde Bk BT" w:cstheme="minorHAnsi"/>
        </w:rPr>
        <w:t>l BTE</w:t>
      </w:r>
      <w:r w:rsidR="00AC124A" w:rsidRPr="00437C2E">
        <w:rPr>
          <w:rFonts w:ascii="AvantGarde Bk BT" w:hAnsi="AvantGarde Bk BT" w:cstheme="minorHAnsi"/>
        </w:rPr>
        <w:t xml:space="preserve"> elaborarán el programa de prácticas clínicas apegados a las siguientes normatividades: Normas Oficial Mexicana NOM-234-SSA1-2003, Utilización de Campos Clínicos para Ciclos Clínicos e internados de pregrado y Procedimientos para la Planeación, Control y Evaluación de los alumnos de Enfermería en los ciclos clínicos en el Instituto Mexicano del Seguro Social (IMSS) 2510-003-012, los programas se entregan a las autoridades de salud con las cuales se tiene convenio para las prácticas clínicas. La finalidad de las prácticas clínicas es que el estudiante participe en forma activa en escenarios reales en los que desempeñará sus actividades </w:t>
      </w:r>
      <w:r w:rsidR="000D2FA8" w:rsidRPr="00437C2E">
        <w:rPr>
          <w:rFonts w:ascii="AvantGarde Bk BT" w:hAnsi="AvantGarde Bk BT" w:cstheme="minorHAnsi"/>
        </w:rPr>
        <w:t>técnicas</w:t>
      </w:r>
      <w:r w:rsidR="00122E49" w:rsidRPr="00437C2E">
        <w:rPr>
          <w:rFonts w:ascii="AvantGarde Bk BT" w:hAnsi="AvantGarde Bk BT" w:cstheme="minorHAnsi"/>
        </w:rPr>
        <w:t>.</w:t>
      </w:r>
      <w:r w:rsidR="00C67D58" w:rsidRPr="00437C2E">
        <w:rPr>
          <w:rFonts w:ascii="AvantGarde Bk BT" w:hAnsi="AvantGarde Bk BT" w:cstheme="minorHAnsi"/>
        </w:rPr>
        <w:t xml:space="preserve"> </w:t>
      </w:r>
      <w:r w:rsidR="00AC124A" w:rsidRPr="00437C2E">
        <w:rPr>
          <w:rFonts w:ascii="AvantGarde Bk BT" w:hAnsi="AvantGarde Bk BT" w:cstheme="minorHAnsi"/>
        </w:rPr>
        <w:t>Para la acr</w:t>
      </w:r>
      <w:r w:rsidR="00C81BEF" w:rsidRPr="00437C2E">
        <w:rPr>
          <w:rFonts w:ascii="AvantGarde Bk BT" w:hAnsi="AvantGarde Bk BT" w:cstheme="minorHAnsi"/>
        </w:rPr>
        <w:t>editación de las prácticas, el j</w:t>
      </w:r>
      <w:r w:rsidR="00AC124A" w:rsidRPr="00437C2E">
        <w:rPr>
          <w:rFonts w:ascii="AvantGarde Bk BT" w:hAnsi="AvantGarde Bk BT" w:cstheme="minorHAnsi"/>
        </w:rPr>
        <w:t>efe</w:t>
      </w:r>
      <w:r w:rsidR="00C81BEF" w:rsidRPr="00437C2E">
        <w:rPr>
          <w:rFonts w:ascii="AvantGarde Bk BT" w:hAnsi="AvantGarde Bk BT" w:cstheme="minorHAnsi"/>
        </w:rPr>
        <w:t xml:space="preserve"> de d</w:t>
      </w:r>
      <w:r w:rsidR="00AC124A" w:rsidRPr="00437C2E">
        <w:rPr>
          <w:rFonts w:ascii="AvantGarde Bk BT" w:hAnsi="AvantGarde Bk BT" w:cstheme="minorHAnsi"/>
        </w:rPr>
        <w:t xml:space="preserve">epartamento designará un académico considerando que en “las áreas de hospitalización, las actividades de enseñanza clínica deben realizarse con un máximo de 5 alumnos por paciente y profesor” (NOM-234-SSA1-2003), que participe en el programa educativo, mismo que se encargará de supervisar y acreditar el cumplimiento del programa de las mismas. </w:t>
      </w:r>
    </w:p>
    <w:p w14:paraId="13E5EBF9" w14:textId="77777777" w:rsidR="009F0B87" w:rsidRDefault="009F0B87">
      <w:pPr>
        <w:spacing w:after="160" w:line="259"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171B103D" w14:textId="36B68A57" w:rsidR="00F827A0" w:rsidRPr="00865E40" w:rsidRDefault="003F166D" w:rsidP="00865E40">
      <w:pPr>
        <w:pStyle w:val="Prrafodelista"/>
        <w:numPr>
          <w:ilvl w:val="0"/>
          <w:numId w:val="31"/>
        </w:numPr>
        <w:autoSpaceDE w:val="0"/>
        <w:autoSpaceDN w:val="0"/>
        <w:adjustRightInd w:val="0"/>
        <w:spacing w:after="0" w:line="240" w:lineRule="auto"/>
        <w:ind w:left="709" w:hanging="709"/>
        <w:jc w:val="both"/>
        <w:rPr>
          <w:rFonts w:ascii="AvantGarde Bk BT" w:hAnsi="AvantGarde Bk BT" w:cstheme="minorHAnsi"/>
        </w:rPr>
      </w:pPr>
      <w:r w:rsidRPr="00437C2E">
        <w:rPr>
          <w:rFonts w:ascii="AvantGarde Bk BT" w:hAnsi="AvantGarde Bk BT" w:cstheme="minorHAnsi"/>
        </w:rPr>
        <w:lastRenderedPageBreak/>
        <w:t>Que p</w:t>
      </w:r>
      <w:r w:rsidR="00122E49" w:rsidRPr="00437C2E">
        <w:rPr>
          <w:rFonts w:ascii="AvantGarde Bk BT" w:hAnsi="AvantGarde Bk BT" w:cstheme="minorHAnsi"/>
        </w:rPr>
        <w:t>ara acreditar las habilidades, actitudes, conocimientos y valores</w:t>
      </w:r>
      <w:r w:rsidR="00AC124A" w:rsidRPr="00437C2E">
        <w:rPr>
          <w:rFonts w:ascii="AvantGarde Bk BT" w:hAnsi="AvantGarde Bk BT" w:cstheme="minorHAnsi"/>
        </w:rPr>
        <w:t xml:space="preserve">, el estudiante deberá desarrollar una actividad relacionada con el campo ocupacional en el que se forma, fortalecer la práctica </w:t>
      </w:r>
      <w:r w:rsidR="00AC124A" w:rsidRPr="00437C2E">
        <w:rPr>
          <w:rFonts w:ascii="AvantGarde Bk BT" w:hAnsi="AvantGarde Bk BT" w:cstheme="minorHAnsi"/>
          <w:i/>
        </w:rPr>
        <w:t>in situ</w:t>
      </w:r>
      <w:r w:rsidR="00AC124A" w:rsidRPr="00437C2E">
        <w:rPr>
          <w:rFonts w:ascii="AvantGarde Bk BT" w:hAnsi="AvantGarde Bk BT" w:cstheme="minorHAnsi"/>
        </w:rPr>
        <w:t>, donde se evidencien las co</w:t>
      </w:r>
      <w:r w:rsidR="00C81BEF" w:rsidRPr="00437C2E">
        <w:rPr>
          <w:rFonts w:ascii="AvantGarde Bk BT" w:hAnsi="AvantGarde Bk BT" w:cstheme="minorHAnsi"/>
        </w:rPr>
        <w:t>mpetencias alcanzadas. Será el jefe del d</w:t>
      </w:r>
      <w:r w:rsidR="00AC124A" w:rsidRPr="00437C2E">
        <w:rPr>
          <w:rFonts w:ascii="AvantGarde Bk BT" w:hAnsi="AvantGarde Bk BT" w:cstheme="minorHAnsi"/>
        </w:rPr>
        <w:t>epartamento de enfermería correspondiente el que designe a los académicos que se encargarán de supervisar y acreditar dicha actividad.</w:t>
      </w:r>
    </w:p>
    <w:p w14:paraId="323C6804" w14:textId="484BFB45" w:rsidR="007E58DD" w:rsidRPr="009F0B87" w:rsidRDefault="007E58DD" w:rsidP="009F0B87">
      <w:pPr>
        <w:autoSpaceDE w:val="0"/>
        <w:autoSpaceDN w:val="0"/>
        <w:adjustRightInd w:val="0"/>
        <w:jc w:val="both"/>
        <w:rPr>
          <w:rFonts w:ascii="AvantGarde Bk BT" w:hAnsi="AvantGarde Bk BT" w:cstheme="minorHAnsi"/>
          <w:sz w:val="22"/>
          <w:szCs w:val="22"/>
        </w:rPr>
      </w:pPr>
    </w:p>
    <w:p w14:paraId="61BFEE85" w14:textId="7C3FAF7E" w:rsidR="00AC124A" w:rsidRPr="00437C2E" w:rsidRDefault="003F166D" w:rsidP="00BF7CD6">
      <w:pPr>
        <w:pStyle w:val="Prrafodelista"/>
        <w:numPr>
          <w:ilvl w:val="0"/>
          <w:numId w:val="31"/>
        </w:numPr>
        <w:autoSpaceDE w:val="0"/>
        <w:autoSpaceDN w:val="0"/>
        <w:adjustRightInd w:val="0"/>
        <w:spacing w:after="0" w:line="240" w:lineRule="auto"/>
        <w:ind w:left="709" w:hanging="709"/>
        <w:jc w:val="both"/>
        <w:rPr>
          <w:rFonts w:ascii="AvantGarde Bk BT" w:hAnsi="AvantGarde Bk BT" w:cstheme="minorHAnsi"/>
        </w:rPr>
      </w:pPr>
      <w:r w:rsidRPr="00437C2E">
        <w:rPr>
          <w:rFonts w:ascii="AvantGarde Bk BT" w:hAnsi="AvantGarde Bk BT" w:cstheme="minorHAnsi"/>
        </w:rPr>
        <w:t>Que l</w:t>
      </w:r>
      <w:r w:rsidR="00AC124A" w:rsidRPr="00437C2E">
        <w:rPr>
          <w:rFonts w:ascii="AvantGarde Bk BT" w:hAnsi="AvantGarde Bk BT" w:cstheme="minorHAnsi"/>
        </w:rPr>
        <w:t>a tutoría para el SEMS es considerada una acción complementaria de la docencia, que «se enfoca al acompañamiento de los alumnos durante su tránsito en el bachillerato, con la finalidad de contribuir en su formación integral, para lo cual se vale de las estrategias generadas en las cinco líneas de trabajo de la orientación educativa, mediante actividades de orientación, asesoría y apoyo» (SEMS, 2</w:t>
      </w:r>
      <w:r w:rsidR="001715EB" w:rsidRPr="00437C2E">
        <w:rPr>
          <w:rFonts w:ascii="AvantGarde Bk BT" w:hAnsi="AvantGarde Bk BT" w:cstheme="minorHAnsi"/>
        </w:rPr>
        <w:t>010, p. 46).</w:t>
      </w:r>
    </w:p>
    <w:p w14:paraId="6D49F55C"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1B2E462D" w14:textId="7D6D1000" w:rsidR="00AC124A"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a tutoría tiene además como función sustantiva, fomentar la capacidad de autoconocimiento y autogestión de los estudiantes, contribuir al desarrollo de la personalidad, habilidades, hábitos, actitudes, valores, intereses y capacidades académicas, con base en acciones preventivas, de desarrollo y remediales, que se realizan en tres momentos de la tutoría: de ingreso, trayectoria y egreso conforme se ha establecido en el Programa</w:t>
      </w:r>
      <w:r w:rsidR="001715EB" w:rsidRPr="00437C2E">
        <w:rPr>
          <w:rFonts w:ascii="AvantGarde Bk BT" w:hAnsi="AvantGarde Bk BT" w:cstheme="minorHAnsi"/>
          <w:sz w:val="22"/>
          <w:szCs w:val="22"/>
        </w:rPr>
        <w:t xml:space="preserve"> Institucional de Tutoría (PIT).</w:t>
      </w:r>
    </w:p>
    <w:p w14:paraId="3B536336"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5946E85D" w14:textId="48C9D478" w:rsidR="00AC124A"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a evaluación de los aprendizajes,</w:t>
      </w:r>
      <w:r w:rsidR="00122E49" w:rsidRPr="00437C2E">
        <w:rPr>
          <w:rFonts w:ascii="AvantGarde Bk BT" w:hAnsi="AvantGarde Bk BT" w:cstheme="minorHAnsi"/>
          <w:sz w:val="22"/>
          <w:szCs w:val="22"/>
        </w:rPr>
        <w:t xml:space="preserve"> en el enfoque por competencias,</w:t>
      </w:r>
      <w:r w:rsidR="007D33E2" w:rsidRPr="00437C2E">
        <w:rPr>
          <w:rFonts w:ascii="AvantGarde Bk BT" w:hAnsi="AvantGarde Bk BT" w:cstheme="minorHAnsi"/>
          <w:sz w:val="22"/>
          <w:szCs w:val="22"/>
        </w:rPr>
        <w:t xml:space="preserve"> </w:t>
      </w:r>
      <w:r w:rsidR="00AC124A" w:rsidRPr="00437C2E">
        <w:rPr>
          <w:rFonts w:ascii="AvantGarde Bk BT" w:hAnsi="AvantGarde Bk BT" w:cstheme="minorHAnsi"/>
          <w:sz w:val="22"/>
          <w:szCs w:val="22"/>
        </w:rPr>
        <w:t>se fundamenta en evidencias, criterios e indicadores, razón por la cual el proceso de evaluación, las estrategias e instrumentos requieren de coherencia y vinculación con los aprendizajes, enfocados en los elementos de cada competencia definida en los programas de estudi</w:t>
      </w:r>
      <w:r w:rsidR="009C3B85" w:rsidRPr="00437C2E">
        <w:rPr>
          <w:rFonts w:ascii="AvantGarde Bk BT" w:hAnsi="AvantGarde Bk BT" w:cstheme="minorHAnsi"/>
          <w:sz w:val="22"/>
          <w:szCs w:val="22"/>
        </w:rPr>
        <w:t>o.</w:t>
      </w:r>
    </w:p>
    <w:p w14:paraId="0F68BE2C"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104D2496" w14:textId="5E62D80E" w:rsidR="00AC124A"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l plan de evaluación y actualización del plan de estudios define los criterios y estrategias necesarias para el seguimiento y la evaluación del logro del perfil de</w:t>
      </w:r>
      <w:r w:rsidR="00ED51A4" w:rsidRPr="00437C2E">
        <w:rPr>
          <w:rFonts w:ascii="AvantGarde Bk BT" w:hAnsi="AvantGarde Bk BT" w:cstheme="minorHAnsi"/>
          <w:sz w:val="22"/>
          <w:szCs w:val="22"/>
        </w:rPr>
        <w:t>l</w:t>
      </w:r>
      <w:r w:rsidR="00AC124A" w:rsidRPr="00437C2E">
        <w:rPr>
          <w:rFonts w:ascii="AvantGarde Bk BT" w:hAnsi="AvantGarde Bk BT" w:cstheme="minorHAnsi"/>
          <w:sz w:val="22"/>
          <w:szCs w:val="22"/>
        </w:rPr>
        <w:t xml:space="preserve"> egresado, el nivel de desarrollo de las competencias genéricas, disciplinares y </w:t>
      </w:r>
      <w:r w:rsidR="000D2FA8" w:rsidRPr="00437C2E">
        <w:rPr>
          <w:rFonts w:ascii="AvantGarde Bk BT" w:hAnsi="AvantGarde Bk BT" w:cstheme="minorHAnsi"/>
          <w:sz w:val="22"/>
          <w:szCs w:val="22"/>
        </w:rPr>
        <w:t xml:space="preserve">técnicas </w:t>
      </w:r>
      <w:r w:rsidR="00AC124A" w:rsidRPr="00437C2E">
        <w:rPr>
          <w:rFonts w:ascii="AvantGarde Bk BT" w:hAnsi="AvantGarde Bk BT" w:cstheme="minorHAnsi"/>
          <w:sz w:val="22"/>
          <w:szCs w:val="22"/>
        </w:rPr>
        <w:t>a lo largo de la trayectoria formativa; así como de la</w:t>
      </w:r>
      <w:r w:rsidR="009C3B85" w:rsidRPr="00437C2E">
        <w:rPr>
          <w:rFonts w:ascii="AvantGarde Bk BT" w:hAnsi="AvantGarde Bk BT" w:cstheme="minorHAnsi"/>
          <w:sz w:val="22"/>
          <w:szCs w:val="22"/>
        </w:rPr>
        <w:t xml:space="preserve"> gestión y operación curricular.</w:t>
      </w:r>
    </w:p>
    <w:p w14:paraId="03C3D034" w14:textId="77777777" w:rsidR="00E90EA1" w:rsidRPr="00437C2E" w:rsidRDefault="00E90EA1" w:rsidP="00BF7CD6">
      <w:pPr>
        <w:autoSpaceDE w:val="0"/>
        <w:autoSpaceDN w:val="0"/>
        <w:adjustRightInd w:val="0"/>
        <w:jc w:val="both"/>
        <w:rPr>
          <w:rFonts w:ascii="AvantGarde Bk BT" w:hAnsi="AvantGarde Bk BT" w:cstheme="minorHAnsi"/>
          <w:sz w:val="22"/>
          <w:szCs w:val="22"/>
        </w:rPr>
      </w:pPr>
    </w:p>
    <w:p w14:paraId="7A813813" w14:textId="64225455" w:rsidR="00E90EA1"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a REMSTU y los nuevos planes de estudio de bachillerato general basados en competencias del SEMS, requieren de un modelo de organización académica acorde con los principios de la EBC, las metodologías del aprendizaje y la innovación educativa, la interdisciplinariedad, el trabajo colaborativo, la evaluación formativa, y el avance de la ciencia y la tecnología, entre otros elementos, por lo que el Consejo Universitario de Educación Media Superior (CUEMS) aprobó en marzo del 2012 una propuesta de organización académica para las escuelas, en la cual se establecen dos tipos de Departamentos</w:t>
      </w:r>
      <w:r w:rsidR="009C3B85" w:rsidRPr="00437C2E">
        <w:rPr>
          <w:rFonts w:ascii="AvantGarde Bk BT" w:hAnsi="AvantGarde Bk BT" w:cstheme="minorHAnsi"/>
          <w:sz w:val="22"/>
          <w:szCs w:val="22"/>
        </w:rPr>
        <w:t>: los académicos y los de apoyo.</w:t>
      </w:r>
    </w:p>
    <w:p w14:paraId="0488BF49" w14:textId="77777777" w:rsidR="00AC124A" w:rsidRPr="00437C2E" w:rsidRDefault="00AC124A" w:rsidP="00BF7CD6">
      <w:pPr>
        <w:autoSpaceDE w:val="0"/>
        <w:autoSpaceDN w:val="0"/>
        <w:adjustRightInd w:val="0"/>
        <w:jc w:val="both"/>
        <w:rPr>
          <w:rFonts w:ascii="AvantGarde Bk BT" w:hAnsi="AvantGarde Bk BT" w:cstheme="minorHAnsi"/>
          <w:sz w:val="22"/>
          <w:szCs w:val="22"/>
        </w:rPr>
      </w:pPr>
    </w:p>
    <w:p w14:paraId="24F1EA3D" w14:textId="28306503" w:rsidR="00A070F2" w:rsidRPr="00865E40"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lastRenderedPageBreak/>
        <w:t>Que los d</w:t>
      </w:r>
      <w:r w:rsidR="00AC124A" w:rsidRPr="00437C2E">
        <w:rPr>
          <w:rFonts w:ascii="AvantGarde Bk BT" w:hAnsi="AvantGarde Bk BT" w:cstheme="minorHAnsi"/>
          <w:sz w:val="22"/>
          <w:szCs w:val="22"/>
        </w:rPr>
        <w:t xml:space="preserve">epartamentos académicos desarrollan las funciones de docencia, investigación y difusión desde su ámbito de </w:t>
      </w:r>
      <w:r w:rsidR="00F76F52" w:rsidRPr="00437C2E">
        <w:rPr>
          <w:rFonts w:ascii="AvantGarde Bk BT" w:hAnsi="AvantGarde Bk BT" w:cstheme="minorHAnsi"/>
          <w:sz w:val="22"/>
          <w:szCs w:val="22"/>
        </w:rPr>
        <w:t>competencia</w:t>
      </w:r>
      <w:r w:rsidR="00AC124A" w:rsidRPr="00437C2E">
        <w:rPr>
          <w:rFonts w:ascii="AvantGarde Bk BT" w:hAnsi="AvantGarde Bk BT" w:cstheme="minorHAnsi"/>
          <w:sz w:val="22"/>
          <w:szCs w:val="22"/>
        </w:rPr>
        <w:t>; además, son responsables del desarrollo de las competencias</w:t>
      </w:r>
      <w:r w:rsidR="002551BA" w:rsidRPr="00437C2E">
        <w:rPr>
          <w:rFonts w:ascii="AvantGarde Bk BT" w:hAnsi="AvantGarde Bk BT" w:cstheme="minorHAnsi"/>
          <w:sz w:val="22"/>
          <w:szCs w:val="22"/>
        </w:rPr>
        <w:t xml:space="preserve"> </w:t>
      </w:r>
      <w:r w:rsidR="00AC124A" w:rsidRPr="00437C2E">
        <w:rPr>
          <w:rFonts w:ascii="AvantGarde Bk BT" w:hAnsi="AvantGarde Bk BT" w:cstheme="minorHAnsi"/>
          <w:sz w:val="22"/>
          <w:szCs w:val="22"/>
        </w:rPr>
        <w:t xml:space="preserve"> genéricas, disciplinares y</w:t>
      </w:r>
      <w:r w:rsidR="007D33E2" w:rsidRPr="00437C2E">
        <w:rPr>
          <w:rFonts w:ascii="AvantGarde Bk BT" w:hAnsi="AvantGarde Bk BT" w:cstheme="minorHAnsi"/>
          <w:sz w:val="22"/>
          <w:szCs w:val="22"/>
        </w:rPr>
        <w:t xml:space="preserve"> </w:t>
      </w:r>
      <w:r w:rsidR="003C6C7A" w:rsidRPr="00437C2E">
        <w:rPr>
          <w:rFonts w:ascii="AvantGarde Bk BT" w:hAnsi="AvantGarde Bk BT" w:cstheme="minorHAnsi"/>
          <w:sz w:val="22"/>
          <w:szCs w:val="22"/>
        </w:rPr>
        <w:t>técnicas</w:t>
      </w:r>
      <w:r w:rsidR="00AC124A" w:rsidRPr="00437C2E">
        <w:rPr>
          <w:rFonts w:ascii="AvantGarde Bk BT" w:hAnsi="AvantGarde Bk BT" w:cstheme="minorHAnsi"/>
          <w:sz w:val="22"/>
          <w:szCs w:val="22"/>
        </w:rPr>
        <w:t xml:space="preserve"> establecidas en los planes y programas de estudio de las unidades o módulos de </w:t>
      </w:r>
      <w:r w:rsidR="009C3B85" w:rsidRPr="00437C2E">
        <w:rPr>
          <w:rFonts w:ascii="AvantGarde Bk BT" w:hAnsi="AvantGarde Bk BT" w:cstheme="minorHAnsi"/>
          <w:sz w:val="22"/>
          <w:szCs w:val="22"/>
        </w:rPr>
        <w:t>aprendizaje correspondientes.</w:t>
      </w:r>
    </w:p>
    <w:p w14:paraId="51A2989D" w14:textId="51B4336E" w:rsidR="00865E40" w:rsidRDefault="00865E40" w:rsidP="009F0B87">
      <w:pPr>
        <w:autoSpaceDE w:val="0"/>
        <w:autoSpaceDN w:val="0"/>
        <w:adjustRightInd w:val="0"/>
        <w:jc w:val="both"/>
        <w:rPr>
          <w:rFonts w:ascii="AvantGarde Bk BT" w:hAnsi="AvantGarde Bk BT" w:cstheme="minorHAnsi"/>
          <w:sz w:val="22"/>
          <w:szCs w:val="22"/>
        </w:rPr>
      </w:pPr>
    </w:p>
    <w:p w14:paraId="26BED72D" w14:textId="4BC7F8DA" w:rsidR="00122E49"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proofErr w:type="spellStart"/>
      <w:r w:rsidRPr="00437C2E">
        <w:rPr>
          <w:rFonts w:ascii="AvantGarde Bk BT" w:hAnsi="AvantGarde Bk BT" w:cstheme="minorHAnsi"/>
          <w:sz w:val="22"/>
          <w:szCs w:val="22"/>
        </w:rPr>
        <w:t>ue</w:t>
      </w:r>
      <w:proofErr w:type="spellEnd"/>
      <w:r w:rsidRPr="00437C2E">
        <w:rPr>
          <w:rFonts w:ascii="AvantGarde Bk BT" w:hAnsi="AvantGarde Bk BT" w:cstheme="minorHAnsi"/>
          <w:sz w:val="22"/>
          <w:szCs w:val="22"/>
        </w:rPr>
        <w:t xml:space="preserve"> l</w:t>
      </w:r>
      <w:r w:rsidR="00122E49" w:rsidRPr="00437C2E">
        <w:rPr>
          <w:rFonts w:ascii="AvantGarde Bk BT" w:hAnsi="AvantGarde Bk BT" w:cstheme="minorHAnsi"/>
          <w:sz w:val="22"/>
          <w:szCs w:val="22"/>
        </w:rPr>
        <w:t xml:space="preserve">os </w:t>
      </w:r>
      <w:r w:rsidRPr="00437C2E">
        <w:rPr>
          <w:rFonts w:ascii="AvantGarde Bk BT" w:hAnsi="AvantGarde Bk BT" w:cstheme="minorHAnsi"/>
          <w:sz w:val="22"/>
          <w:szCs w:val="22"/>
        </w:rPr>
        <w:t>d</w:t>
      </w:r>
      <w:r w:rsidR="00122E49" w:rsidRPr="00437C2E">
        <w:rPr>
          <w:rFonts w:ascii="AvantGarde Bk BT" w:hAnsi="AvantGarde Bk BT" w:cstheme="minorHAnsi"/>
          <w:sz w:val="22"/>
          <w:szCs w:val="22"/>
        </w:rPr>
        <w:t xml:space="preserve">epartamentos de apoyo </w:t>
      </w:r>
      <w:r w:rsidR="00ED51A4" w:rsidRPr="00437C2E">
        <w:rPr>
          <w:rFonts w:ascii="AvantGarde Bk BT" w:hAnsi="AvantGarde Bk BT" w:cstheme="minorHAnsi"/>
          <w:sz w:val="22"/>
          <w:szCs w:val="22"/>
        </w:rPr>
        <w:t xml:space="preserve">desarrollan las funciones de orientación profesional y el Programa Institucional de </w:t>
      </w:r>
      <w:r w:rsidR="007D33E2" w:rsidRPr="00437C2E">
        <w:rPr>
          <w:rFonts w:ascii="AvantGarde Bk BT" w:hAnsi="AvantGarde Bk BT" w:cstheme="minorHAnsi"/>
          <w:sz w:val="22"/>
          <w:szCs w:val="22"/>
        </w:rPr>
        <w:t>Tutorías</w:t>
      </w:r>
      <w:r w:rsidR="00ED51A4" w:rsidRPr="00437C2E">
        <w:rPr>
          <w:rFonts w:ascii="AvantGarde Bk BT" w:hAnsi="AvantGarde Bk BT" w:cstheme="minorHAnsi"/>
          <w:sz w:val="22"/>
          <w:szCs w:val="22"/>
        </w:rPr>
        <w:t>.</w:t>
      </w:r>
    </w:p>
    <w:p w14:paraId="7E1ED890" w14:textId="77777777" w:rsidR="00A070F2" w:rsidRPr="00437C2E" w:rsidRDefault="00A070F2" w:rsidP="00BF7CD6">
      <w:pPr>
        <w:autoSpaceDE w:val="0"/>
        <w:autoSpaceDN w:val="0"/>
        <w:adjustRightInd w:val="0"/>
        <w:jc w:val="both"/>
        <w:rPr>
          <w:rFonts w:ascii="AvantGarde Bk BT" w:hAnsi="AvantGarde Bk BT" w:cstheme="minorHAnsi"/>
          <w:sz w:val="22"/>
          <w:szCs w:val="22"/>
        </w:rPr>
      </w:pPr>
    </w:p>
    <w:p w14:paraId="0251AA6D" w14:textId="146E3FC1" w:rsidR="009C3B85"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l</w:t>
      </w:r>
      <w:r w:rsidR="00AC124A" w:rsidRPr="00437C2E">
        <w:rPr>
          <w:rFonts w:ascii="AvantGarde Bk BT" w:hAnsi="AvantGarde Bk BT" w:cstheme="minorHAnsi"/>
          <w:sz w:val="22"/>
          <w:szCs w:val="22"/>
        </w:rPr>
        <w:t>a integración de los módulos de aprendizaje de</w:t>
      </w:r>
      <w:r w:rsidR="007E58DD">
        <w:rPr>
          <w:rFonts w:ascii="AvantGarde Bk BT" w:hAnsi="AvantGarde Bk BT" w:cstheme="minorHAnsi"/>
          <w:sz w:val="22"/>
          <w:szCs w:val="22"/>
        </w:rPr>
        <w:t>l Área de Formación B</w:t>
      </w:r>
      <w:r w:rsidR="00AC124A" w:rsidRPr="00437C2E">
        <w:rPr>
          <w:rFonts w:ascii="AvantGarde Bk BT" w:hAnsi="AvantGarde Bk BT" w:cstheme="minorHAnsi"/>
          <w:sz w:val="22"/>
          <w:szCs w:val="22"/>
        </w:rPr>
        <w:t xml:space="preserve">ásica común a los departamentos </w:t>
      </w:r>
      <w:r w:rsidR="009C3B85" w:rsidRPr="00437C2E">
        <w:rPr>
          <w:rFonts w:ascii="AvantGarde Bk BT" w:hAnsi="AvantGarde Bk BT" w:cstheme="minorHAnsi"/>
          <w:sz w:val="22"/>
          <w:szCs w:val="22"/>
        </w:rPr>
        <w:t>de Matemáticas, Comunicación y Aprendizaje, Humanidades y S</w:t>
      </w:r>
      <w:r w:rsidR="00AC124A" w:rsidRPr="00437C2E">
        <w:rPr>
          <w:rFonts w:ascii="AvantGarde Bk BT" w:hAnsi="AvantGarde Bk BT" w:cstheme="minorHAnsi"/>
          <w:sz w:val="22"/>
          <w:szCs w:val="22"/>
        </w:rPr>
        <w:t>ociedad, Cienc</w:t>
      </w:r>
      <w:r w:rsidR="009C3B85" w:rsidRPr="00437C2E">
        <w:rPr>
          <w:rFonts w:ascii="AvantGarde Bk BT" w:hAnsi="AvantGarde Bk BT" w:cstheme="minorHAnsi"/>
          <w:sz w:val="22"/>
          <w:szCs w:val="22"/>
        </w:rPr>
        <w:t>ias de la Naturaleza y la Salud.</w:t>
      </w:r>
    </w:p>
    <w:p w14:paraId="7EBCA634" w14:textId="77777777" w:rsidR="00A070F2" w:rsidRPr="00437C2E" w:rsidRDefault="00A070F2" w:rsidP="00BF7CD6">
      <w:pPr>
        <w:autoSpaceDE w:val="0"/>
        <w:autoSpaceDN w:val="0"/>
        <w:adjustRightInd w:val="0"/>
        <w:jc w:val="both"/>
        <w:rPr>
          <w:rFonts w:ascii="AvantGarde Bk BT" w:hAnsi="AvantGarde Bk BT" w:cstheme="minorHAnsi"/>
          <w:sz w:val="22"/>
          <w:szCs w:val="22"/>
        </w:rPr>
      </w:pPr>
    </w:p>
    <w:p w14:paraId="1203B93E" w14:textId="67E8C64D" w:rsidR="00AC124A"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p</w:t>
      </w:r>
      <w:r w:rsidR="00AC124A" w:rsidRPr="00437C2E">
        <w:rPr>
          <w:rFonts w:ascii="AvantGarde Bk BT" w:hAnsi="AvantGarde Bk BT" w:cstheme="minorHAnsi"/>
          <w:sz w:val="22"/>
          <w:szCs w:val="22"/>
        </w:rPr>
        <w:t xml:space="preserve">or otra parte, la incorporación de los módulos de aprendizaje del </w:t>
      </w:r>
      <w:proofErr w:type="spellStart"/>
      <w:r w:rsidR="007E58DD">
        <w:rPr>
          <w:rFonts w:ascii="AvantGarde Bk BT" w:hAnsi="AvantGarde Bk BT" w:cstheme="minorHAnsi"/>
          <w:sz w:val="22"/>
          <w:szCs w:val="22"/>
        </w:rPr>
        <w:t>Area</w:t>
      </w:r>
      <w:proofErr w:type="spellEnd"/>
      <w:r w:rsidR="007E58DD">
        <w:rPr>
          <w:rFonts w:ascii="AvantGarde Bk BT" w:hAnsi="AvantGarde Bk BT" w:cstheme="minorHAnsi"/>
          <w:sz w:val="22"/>
          <w:szCs w:val="22"/>
        </w:rPr>
        <w:t xml:space="preserve"> B</w:t>
      </w:r>
      <w:r w:rsidR="00AC124A" w:rsidRPr="00437C2E">
        <w:rPr>
          <w:rFonts w:ascii="AvantGarde Bk BT" w:hAnsi="AvantGarde Bk BT" w:cstheme="minorHAnsi"/>
          <w:sz w:val="22"/>
          <w:szCs w:val="22"/>
        </w:rPr>
        <w:t xml:space="preserve">ásica </w:t>
      </w:r>
      <w:r w:rsidR="007E58DD">
        <w:rPr>
          <w:rFonts w:ascii="AvantGarde Bk BT" w:hAnsi="AvantGarde Bk BT" w:cstheme="minorHAnsi"/>
          <w:sz w:val="22"/>
          <w:szCs w:val="22"/>
        </w:rPr>
        <w:t>P</w:t>
      </w:r>
      <w:r w:rsidR="00AC124A" w:rsidRPr="00437C2E">
        <w:rPr>
          <w:rFonts w:ascii="AvantGarde Bk BT" w:hAnsi="AvantGarde Bk BT" w:cstheme="minorHAnsi"/>
          <w:sz w:val="22"/>
          <w:szCs w:val="22"/>
        </w:rPr>
        <w:t xml:space="preserve">articular </w:t>
      </w:r>
      <w:r w:rsidR="007E58DD">
        <w:rPr>
          <w:rFonts w:ascii="AvantGarde Bk BT" w:hAnsi="AvantGarde Bk BT" w:cstheme="minorHAnsi"/>
          <w:sz w:val="22"/>
          <w:szCs w:val="22"/>
        </w:rPr>
        <w:t>O</w:t>
      </w:r>
      <w:r w:rsidR="00AC124A" w:rsidRPr="00437C2E">
        <w:rPr>
          <w:rFonts w:ascii="AvantGarde Bk BT" w:hAnsi="AvantGarde Bk BT" w:cstheme="minorHAnsi"/>
          <w:sz w:val="22"/>
          <w:szCs w:val="22"/>
        </w:rPr>
        <w:t xml:space="preserve">bligatoria conforman el Departamento de Enfermería. </w:t>
      </w:r>
    </w:p>
    <w:p w14:paraId="264121C9" w14:textId="77777777" w:rsidR="00A070F2" w:rsidRPr="00437C2E" w:rsidRDefault="00A070F2" w:rsidP="00BF7CD6">
      <w:pPr>
        <w:autoSpaceDE w:val="0"/>
        <w:autoSpaceDN w:val="0"/>
        <w:adjustRightInd w:val="0"/>
        <w:jc w:val="both"/>
        <w:rPr>
          <w:rFonts w:ascii="AvantGarde Bk BT" w:hAnsi="AvantGarde Bk BT" w:cstheme="minorHAnsi"/>
          <w:sz w:val="22"/>
          <w:szCs w:val="22"/>
        </w:rPr>
      </w:pPr>
    </w:p>
    <w:p w14:paraId="33E6485B" w14:textId="43441368" w:rsidR="00AC124A" w:rsidRPr="00437C2E" w:rsidRDefault="003F166D" w:rsidP="00BF7CD6">
      <w:pPr>
        <w:numPr>
          <w:ilvl w:val="0"/>
          <w:numId w:val="31"/>
        </w:numPr>
        <w:autoSpaceDE w:val="0"/>
        <w:autoSpaceDN w:val="0"/>
        <w:adjustRightInd w:val="0"/>
        <w:ind w:left="709" w:hanging="709"/>
        <w:jc w:val="both"/>
        <w:rPr>
          <w:rFonts w:ascii="AvantGarde Bk BT" w:hAnsi="AvantGarde Bk BT" w:cstheme="minorHAnsi"/>
          <w:sz w:val="22"/>
          <w:szCs w:val="22"/>
        </w:rPr>
      </w:pPr>
      <w:r w:rsidRPr="00437C2E">
        <w:rPr>
          <w:rFonts w:ascii="AvantGarde Bk BT" w:hAnsi="AvantGarde Bk BT" w:cstheme="minorHAnsi"/>
          <w:sz w:val="22"/>
          <w:szCs w:val="22"/>
        </w:rPr>
        <w:t>Que e</w:t>
      </w:r>
      <w:r w:rsidR="00AC124A" w:rsidRPr="00437C2E">
        <w:rPr>
          <w:rFonts w:ascii="AvantGarde Bk BT" w:hAnsi="AvantGarde Bk BT" w:cstheme="minorHAnsi"/>
          <w:sz w:val="22"/>
          <w:szCs w:val="22"/>
        </w:rPr>
        <w:t>l SEMS, cuenta con los recursos humanos necesarios para la implementación del BTE en la EREMSO</w:t>
      </w:r>
      <w:r w:rsidR="00487B71" w:rsidRPr="00437C2E">
        <w:rPr>
          <w:rFonts w:ascii="AvantGarde Bk BT" w:hAnsi="AvantGarde Bk BT" w:cstheme="minorHAnsi"/>
          <w:sz w:val="22"/>
          <w:szCs w:val="22"/>
        </w:rPr>
        <w:t>.</w:t>
      </w:r>
    </w:p>
    <w:p w14:paraId="166F38E4" w14:textId="77777777" w:rsidR="00AC124A" w:rsidRPr="00437C2E" w:rsidRDefault="00AC124A" w:rsidP="00BF7CD6">
      <w:pPr>
        <w:autoSpaceDE w:val="0"/>
        <w:autoSpaceDN w:val="0"/>
        <w:adjustRightInd w:val="0"/>
        <w:jc w:val="both"/>
        <w:rPr>
          <w:rFonts w:ascii="AvantGarde Bk BT" w:hAnsi="AvantGarde Bk BT" w:cstheme="minorHAnsi"/>
          <w:sz w:val="22"/>
          <w:szCs w:val="22"/>
        </w:rPr>
      </w:pPr>
    </w:p>
    <w:p w14:paraId="43E63ED9" w14:textId="77777777" w:rsidR="00ED6AE8" w:rsidRPr="00437C2E" w:rsidRDefault="00ED6AE8" w:rsidP="00BF7CD6">
      <w:pPr>
        <w:pStyle w:val="Predeterminado"/>
        <w:tabs>
          <w:tab w:val="left" w:pos="0"/>
        </w:tabs>
        <w:spacing w:after="0" w:line="240" w:lineRule="auto"/>
        <w:jc w:val="both"/>
        <w:rPr>
          <w:rFonts w:ascii="AvantGarde Bk BT" w:hAnsi="AvantGarde Bk BT" w:cstheme="minorHAnsi"/>
          <w:lang w:eastAsia="es-MX"/>
        </w:rPr>
      </w:pPr>
      <w:r w:rsidRPr="00437C2E">
        <w:rPr>
          <w:rFonts w:ascii="AvantGarde Bk BT" w:hAnsi="AvantGarde Bk BT" w:cstheme="minorHAnsi"/>
          <w:lang w:eastAsia="es-MX"/>
        </w:rPr>
        <w:t>En virtud de los resultandos antes expuestos, y</w:t>
      </w:r>
    </w:p>
    <w:p w14:paraId="7305D143" w14:textId="77777777" w:rsidR="00AC124A" w:rsidRPr="00437C2E" w:rsidRDefault="00AC124A" w:rsidP="00BF7CD6">
      <w:pPr>
        <w:autoSpaceDE w:val="0"/>
        <w:autoSpaceDN w:val="0"/>
        <w:adjustRightInd w:val="0"/>
        <w:jc w:val="both"/>
        <w:rPr>
          <w:rFonts w:ascii="AvantGarde Bk BT" w:hAnsi="AvantGarde Bk BT" w:cstheme="minorHAnsi"/>
          <w:sz w:val="22"/>
          <w:szCs w:val="22"/>
        </w:rPr>
      </w:pPr>
    </w:p>
    <w:p w14:paraId="4139EDA7" w14:textId="174AD3E8" w:rsidR="00AC124A" w:rsidRPr="00437C2E" w:rsidRDefault="00A070F2" w:rsidP="00BF7CD6">
      <w:pPr>
        <w:keepLines/>
        <w:ind w:left="284" w:hanging="284"/>
        <w:jc w:val="center"/>
        <w:rPr>
          <w:rFonts w:ascii="AvantGarde Bk BT" w:hAnsi="AvantGarde Bk BT" w:cstheme="minorHAnsi"/>
          <w:b/>
          <w:sz w:val="22"/>
          <w:szCs w:val="22"/>
        </w:rPr>
      </w:pPr>
      <w:r w:rsidRPr="00437C2E">
        <w:rPr>
          <w:rFonts w:ascii="AvantGarde Bk BT" w:hAnsi="AvantGarde Bk BT" w:cstheme="minorHAnsi"/>
          <w:b/>
          <w:sz w:val="22"/>
          <w:szCs w:val="22"/>
        </w:rPr>
        <w:t>C o n s i d e r a n d o</w:t>
      </w:r>
    </w:p>
    <w:p w14:paraId="665EF250" w14:textId="77777777" w:rsidR="00AC124A" w:rsidRPr="00437C2E" w:rsidRDefault="00AC124A" w:rsidP="00BF7CD6">
      <w:pPr>
        <w:autoSpaceDE w:val="0"/>
        <w:autoSpaceDN w:val="0"/>
        <w:adjustRightInd w:val="0"/>
        <w:jc w:val="both"/>
        <w:rPr>
          <w:rFonts w:ascii="AvantGarde Bk BT" w:hAnsi="AvantGarde Bk BT" w:cstheme="minorHAnsi"/>
          <w:sz w:val="22"/>
          <w:szCs w:val="22"/>
        </w:rPr>
      </w:pPr>
    </w:p>
    <w:p w14:paraId="6382CE50" w14:textId="77777777" w:rsidR="00AC124A" w:rsidRPr="00437C2E" w:rsidRDefault="00AC124A" w:rsidP="00BF7CD6">
      <w:pPr>
        <w:numPr>
          <w:ilvl w:val="0"/>
          <w:numId w:val="8"/>
        </w:numPr>
        <w:tabs>
          <w:tab w:val="clear" w:pos="720"/>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Que la Universidad de Guadalajara es un organismo descentralizado del Gobierno del Estado, con autonomía, personalid</w:t>
      </w:r>
      <w:r w:rsidR="00263F26" w:rsidRPr="00437C2E">
        <w:rPr>
          <w:rFonts w:ascii="AvantGarde Bk BT" w:hAnsi="AvantGarde Bk BT" w:cstheme="minorHAnsi"/>
          <w:sz w:val="22"/>
          <w:szCs w:val="22"/>
        </w:rPr>
        <w:t>ad jurídica y patrimonio propio</w:t>
      </w:r>
      <w:r w:rsidRPr="00437C2E">
        <w:rPr>
          <w:rFonts w:ascii="AvantGarde Bk BT" w:hAnsi="AvantGarde Bk BT" w:cstheme="minorHAnsi"/>
          <w:sz w:val="22"/>
          <w:szCs w:val="22"/>
        </w:rPr>
        <w:t>, de confo</w:t>
      </w:r>
      <w:r w:rsidR="00E265CF" w:rsidRPr="00437C2E">
        <w:rPr>
          <w:rFonts w:ascii="AvantGarde Bk BT" w:hAnsi="AvantGarde Bk BT" w:cstheme="minorHAnsi"/>
          <w:sz w:val="22"/>
          <w:szCs w:val="22"/>
        </w:rPr>
        <w:t>rmidad con lo dispuesto por el artículo 1</w:t>
      </w:r>
      <w:r w:rsidRPr="00437C2E">
        <w:rPr>
          <w:rFonts w:ascii="AvantGarde Bk BT" w:hAnsi="AvantGarde Bk BT" w:cstheme="minorHAnsi"/>
          <w:sz w:val="22"/>
          <w:szCs w:val="22"/>
        </w:rPr>
        <w:t xml:space="preserve"> de su Ley Orgánica, promulgada por el Ejecutivo local el 15 de </w:t>
      </w:r>
      <w:r w:rsidR="000E61C5" w:rsidRPr="00437C2E">
        <w:rPr>
          <w:rFonts w:ascii="AvantGarde Bk BT" w:hAnsi="AvantGarde Bk BT" w:cstheme="minorHAnsi"/>
          <w:sz w:val="22"/>
          <w:szCs w:val="22"/>
        </w:rPr>
        <w:t>enero</w:t>
      </w:r>
      <w:r w:rsidRPr="00437C2E">
        <w:rPr>
          <w:rFonts w:ascii="AvantGarde Bk BT" w:hAnsi="AvantGarde Bk BT" w:cstheme="minorHAnsi"/>
          <w:sz w:val="22"/>
          <w:szCs w:val="22"/>
        </w:rPr>
        <w:t xml:space="preserve"> de 1994, en ejecución del decreto número 15319 del H.</w:t>
      </w:r>
      <w:r w:rsidR="00EE5F59" w:rsidRPr="00437C2E">
        <w:rPr>
          <w:rFonts w:ascii="AvantGarde Bk BT" w:hAnsi="AvantGarde Bk BT" w:cstheme="minorHAnsi"/>
          <w:sz w:val="22"/>
          <w:szCs w:val="22"/>
        </w:rPr>
        <w:t xml:space="preserve"> Congreso del Estado de Jalisco.</w:t>
      </w:r>
    </w:p>
    <w:p w14:paraId="2C31B871" w14:textId="77777777" w:rsidR="00AC124A" w:rsidRPr="00437C2E" w:rsidRDefault="00AC124A" w:rsidP="00BF7CD6">
      <w:pPr>
        <w:ind w:left="426" w:hanging="426"/>
        <w:rPr>
          <w:rFonts w:ascii="AvantGarde Bk BT" w:hAnsi="AvantGarde Bk BT" w:cstheme="minorHAnsi"/>
          <w:sz w:val="22"/>
          <w:szCs w:val="22"/>
        </w:rPr>
      </w:pPr>
    </w:p>
    <w:p w14:paraId="0F308C69" w14:textId="325DB841" w:rsidR="00AC124A" w:rsidRPr="00437C2E" w:rsidRDefault="00AC124A" w:rsidP="00BF7CD6">
      <w:pPr>
        <w:numPr>
          <w:ilvl w:val="0"/>
          <w:numId w:val="8"/>
        </w:numPr>
        <w:tabs>
          <w:tab w:val="clear" w:pos="720"/>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 xml:space="preserve">Que como lo señalan las </w:t>
      </w:r>
      <w:r w:rsidR="00E265CF" w:rsidRPr="00437C2E">
        <w:rPr>
          <w:rFonts w:ascii="AvantGarde Bk BT" w:hAnsi="AvantGarde Bk BT" w:cstheme="minorHAnsi"/>
          <w:sz w:val="22"/>
          <w:szCs w:val="22"/>
        </w:rPr>
        <w:t>fracciones I, II y IV, del a</w:t>
      </w:r>
      <w:r w:rsidRPr="00437C2E">
        <w:rPr>
          <w:rFonts w:ascii="AvantGarde Bk BT" w:hAnsi="AvantGarde Bk BT" w:cstheme="minorHAnsi"/>
          <w:sz w:val="22"/>
          <w:szCs w:val="22"/>
        </w:rPr>
        <w:t>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así como en el desarroll</w:t>
      </w:r>
      <w:r w:rsidR="00EE5F59" w:rsidRPr="00437C2E">
        <w:rPr>
          <w:rFonts w:ascii="AvantGarde Bk BT" w:hAnsi="AvantGarde Bk BT" w:cstheme="minorHAnsi"/>
          <w:sz w:val="22"/>
          <w:szCs w:val="22"/>
        </w:rPr>
        <w:t>o de la ciencia y la tecnología.</w:t>
      </w:r>
    </w:p>
    <w:p w14:paraId="46A1AF56" w14:textId="680C770D" w:rsidR="003F166D" w:rsidRPr="00437C2E" w:rsidRDefault="003F166D" w:rsidP="00BF7CD6">
      <w:pPr>
        <w:rPr>
          <w:rFonts w:ascii="AvantGarde Bk BT" w:hAnsi="AvantGarde Bk BT" w:cstheme="minorHAnsi"/>
          <w:sz w:val="22"/>
          <w:szCs w:val="22"/>
        </w:rPr>
      </w:pPr>
    </w:p>
    <w:p w14:paraId="655A29B9" w14:textId="307BD9C2" w:rsidR="00AC124A" w:rsidRPr="007E58DD" w:rsidRDefault="00AC124A" w:rsidP="007E58DD">
      <w:pPr>
        <w:numPr>
          <w:ilvl w:val="0"/>
          <w:numId w:val="8"/>
        </w:numPr>
        <w:tabs>
          <w:tab w:val="clear" w:pos="720"/>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Que es atribución de la Universidad, realizar programas de docencia, investigación y difusión de la cultura, de acuerdo con los principios y orientacio</w:t>
      </w:r>
      <w:r w:rsidR="00E265CF" w:rsidRPr="00437C2E">
        <w:rPr>
          <w:rFonts w:ascii="AvantGarde Bk BT" w:hAnsi="AvantGarde Bk BT" w:cstheme="minorHAnsi"/>
          <w:sz w:val="22"/>
          <w:szCs w:val="22"/>
        </w:rPr>
        <w:t>nes previstos por el artículo 3</w:t>
      </w:r>
      <w:r w:rsidRPr="00437C2E">
        <w:rPr>
          <w:rFonts w:ascii="AvantGarde Bk BT" w:hAnsi="AvantGarde Bk BT" w:cstheme="minorHAnsi"/>
          <w:sz w:val="22"/>
          <w:szCs w:val="22"/>
        </w:rPr>
        <w:t xml:space="preserve"> de la Constitución Política de los Estados Unidos Mexicanos, así como la de establecer las aportaciones de cooperación y recuperación por los servicios que presta, tal y como se estipula en las fracci</w:t>
      </w:r>
      <w:r w:rsidR="00E265CF" w:rsidRPr="00437C2E">
        <w:rPr>
          <w:rFonts w:ascii="AvantGarde Bk BT" w:hAnsi="AvantGarde Bk BT" w:cstheme="minorHAnsi"/>
          <w:sz w:val="22"/>
          <w:szCs w:val="22"/>
        </w:rPr>
        <w:t xml:space="preserve">ones III y XII del artículo 6 </w:t>
      </w:r>
      <w:r w:rsidRPr="00437C2E">
        <w:rPr>
          <w:rFonts w:ascii="AvantGarde Bk BT" w:hAnsi="AvantGarde Bk BT" w:cstheme="minorHAnsi"/>
          <w:sz w:val="22"/>
          <w:szCs w:val="22"/>
        </w:rPr>
        <w:t>de la Ley Orgánica d</w:t>
      </w:r>
      <w:r w:rsidR="00EE5F59" w:rsidRPr="00437C2E">
        <w:rPr>
          <w:rFonts w:ascii="AvantGarde Bk BT" w:hAnsi="AvantGarde Bk BT" w:cstheme="minorHAnsi"/>
          <w:sz w:val="22"/>
          <w:szCs w:val="22"/>
        </w:rPr>
        <w:t>e la Universidad de Guadalajara.</w:t>
      </w:r>
    </w:p>
    <w:p w14:paraId="7BD8EA73" w14:textId="414009F6" w:rsidR="00AC124A" w:rsidRPr="00437C2E" w:rsidRDefault="00AC124A" w:rsidP="00BF7CD6">
      <w:pPr>
        <w:numPr>
          <w:ilvl w:val="0"/>
          <w:numId w:val="8"/>
        </w:numPr>
        <w:tabs>
          <w:tab w:val="clear" w:pos="720"/>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lastRenderedPageBreak/>
        <w:t>Que conforme lo dispone l</w:t>
      </w:r>
      <w:r w:rsidR="00E265CF" w:rsidRPr="00437C2E">
        <w:rPr>
          <w:rFonts w:ascii="AvantGarde Bk BT" w:hAnsi="AvantGarde Bk BT" w:cstheme="minorHAnsi"/>
          <w:sz w:val="22"/>
          <w:szCs w:val="22"/>
        </w:rPr>
        <w:t>a fracción VII del artículo 21</w:t>
      </w:r>
      <w:r w:rsidRPr="00437C2E">
        <w:rPr>
          <w:rFonts w:ascii="AvantGarde Bk BT" w:hAnsi="AvantGarde Bk BT" w:cstheme="minorHAnsi"/>
          <w:sz w:val="22"/>
          <w:szCs w:val="22"/>
        </w:rPr>
        <w:t>de la Ley Orgánica citada son obligaciones de los alumnos cooperar mediante aportaciones económicas, al mejoramiento de la Universidad, para que ésta pueda cumpl</w:t>
      </w:r>
      <w:r w:rsidR="00EE5F59" w:rsidRPr="00437C2E">
        <w:rPr>
          <w:rFonts w:ascii="AvantGarde Bk BT" w:hAnsi="AvantGarde Bk BT" w:cstheme="minorHAnsi"/>
          <w:sz w:val="22"/>
          <w:szCs w:val="22"/>
        </w:rPr>
        <w:t>ir con mayor amplitud su misión.</w:t>
      </w:r>
    </w:p>
    <w:p w14:paraId="4BA73297" w14:textId="77777777" w:rsidR="00AC124A" w:rsidRPr="00437C2E" w:rsidRDefault="00AC124A" w:rsidP="00BF7CD6">
      <w:pPr>
        <w:ind w:left="426" w:hanging="426"/>
        <w:jc w:val="both"/>
        <w:rPr>
          <w:rFonts w:ascii="AvantGarde Bk BT" w:hAnsi="AvantGarde Bk BT" w:cstheme="minorHAnsi"/>
          <w:sz w:val="22"/>
          <w:szCs w:val="22"/>
        </w:rPr>
      </w:pPr>
    </w:p>
    <w:p w14:paraId="684CAB96" w14:textId="77777777" w:rsidR="00AC124A" w:rsidRPr="00437C2E" w:rsidRDefault="00AC124A" w:rsidP="00BF7CD6">
      <w:pPr>
        <w:numPr>
          <w:ilvl w:val="0"/>
          <w:numId w:val="8"/>
        </w:numPr>
        <w:tabs>
          <w:tab w:val="clear" w:pos="720"/>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Que de acuerdo con el artículo 22 de su Ley Orgánica, la Universidad de Guadalajara adoptará el modelo de Red para organizar sus actividades ac</w:t>
      </w:r>
      <w:r w:rsidR="00EE5F59" w:rsidRPr="00437C2E">
        <w:rPr>
          <w:rFonts w:ascii="AvantGarde Bk BT" w:hAnsi="AvantGarde Bk BT" w:cstheme="minorHAnsi"/>
          <w:sz w:val="22"/>
          <w:szCs w:val="22"/>
        </w:rPr>
        <w:t>adémicas y administrativas.</w:t>
      </w:r>
    </w:p>
    <w:p w14:paraId="0B4FC441" w14:textId="77777777" w:rsidR="00AC124A" w:rsidRPr="00437C2E" w:rsidRDefault="00AC124A" w:rsidP="00BF7CD6">
      <w:pPr>
        <w:tabs>
          <w:tab w:val="left" w:pos="426"/>
        </w:tabs>
        <w:ind w:left="426" w:hanging="426"/>
        <w:jc w:val="both"/>
        <w:rPr>
          <w:rFonts w:ascii="AvantGarde Bk BT" w:hAnsi="AvantGarde Bk BT" w:cstheme="minorHAnsi"/>
          <w:sz w:val="22"/>
          <w:szCs w:val="22"/>
        </w:rPr>
      </w:pPr>
    </w:p>
    <w:p w14:paraId="4BB55492" w14:textId="77777777" w:rsidR="00AC124A" w:rsidRPr="00437C2E" w:rsidRDefault="00AC124A" w:rsidP="00BF7CD6">
      <w:pPr>
        <w:numPr>
          <w:ilvl w:val="0"/>
          <w:numId w:val="8"/>
        </w:numPr>
        <w:tabs>
          <w:tab w:val="clear" w:pos="720"/>
          <w:tab w:val="left" w:pos="426"/>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Que es atribución del H. Consejo General Universitario conf</w:t>
      </w:r>
      <w:r w:rsidR="00E265CF" w:rsidRPr="00437C2E">
        <w:rPr>
          <w:rFonts w:ascii="AvantGarde Bk BT" w:hAnsi="AvantGarde Bk BT" w:cstheme="minorHAnsi"/>
          <w:sz w:val="22"/>
          <w:szCs w:val="22"/>
        </w:rPr>
        <w:t>orme lo establece el a</w:t>
      </w:r>
      <w:r w:rsidRPr="00437C2E">
        <w:rPr>
          <w:rFonts w:ascii="AvantGarde Bk BT" w:hAnsi="AvantGarde Bk BT" w:cstheme="minorHAnsi"/>
          <w:sz w:val="22"/>
          <w:szCs w:val="22"/>
        </w:rPr>
        <w:t>rtículo 31</w:t>
      </w:r>
      <w:r w:rsidR="00E265CF" w:rsidRPr="00437C2E">
        <w:rPr>
          <w:rFonts w:ascii="AvantGarde Bk BT" w:hAnsi="AvantGarde Bk BT" w:cstheme="minorHAnsi"/>
          <w:sz w:val="22"/>
          <w:szCs w:val="22"/>
        </w:rPr>
        <w:t>,</w:t>
      </w:r>
      <w:r w:rsidRPr="00437C2E">
        <w:rPr>
          <w:rFonts w:ascii="AvantGarde Bk BT" w:hAnsi="AvantGarde Bk BT" w:cstheme="minorHAnsi"/>
          <w:sz w:val="22"/>
          <w:szCs w:val="22"/>
        </w:rPr>
        <w:t xml:space="preserve"> fracción VI</w:t>
      </w:r>
      <w:r w:rsidR="00E265CF" w:rsidRPr="00437C2E">
        <w:rPr>
          <w:rFonts w:ascii="AvantGarde Bk BT" w:hAnsi="AvantGarde Bk BT" w:cstheme="minorHAnsi"/>
          <w:sz w:val="22"/>
          <w:szCs w:val="22"/>
        </w:rPr>
        <w:t>, de la Ley Orgánica y el a</w:t>
      </w:r>
      <w:r w:rsidRPr="00437C2E">
        <w:rPr>
          <w:rFonts w:ascii="AvantGarde Bk BT" w:hAnsi="AvantGarde Bk BT" w:cstheme="minorHAnsi"/>
          <w:sz w:val="22"/>
          <w:szCs w:val="22"/>
        </w:rPr>
        <w:t>rtículo 39</w:t>
      </w:r>
      <w:r w:rsidR="00E265CF" w:rsidRPr="00437C2E">
        <w:rPr>
          <w:rFonts w:ascii="AvantGarde Bk BT" w:hAnsi="AvantGarde Bk BT" w:cstheme="minorHAnsi"/>
          <w:sz w:val="22"/>
          <w:szCs w:val="22"/>
        </w:rPr>
        <w:t>,</w:t>
      </w:r>
      <w:r w:rsidRPr="00437C2E">
        <w:rPr>
          <w:rFonts w:ascii="AvantGarde Bk BT" w:hAnsi="AvantGarde Bk BT" w:cstheme="minorHAnsi"/>
          <w:sz w:val="22"/>
          <w:szCs w:val="22"/>
        </w:rPr>
        <w:t xml:space="preserve"> fracción I</w:t>
      </w:r>
      <w:r w:rsidR="00E265CF" w:rsidRPr="00437C2E">
        <w:rPr>
          <w:rFonts w:ascii="AvantGarde Bk BT" w:hAnsi="AvantGarde Bk BT" w:cstheme="minorHAnsi"/>
          <w:sz w:val="22"/>
          <w:szCs w:val="22"/>
        </w:rPr>
        <w:t>,</w:t>
      </w:r>
      <w:r w:rsidRPr="00437C2E">
        <w:rPr>
          <w:rFonts w:ascii="AvantGarde Bk BT" w:hAnsi="AvantGarde Bk BT" w:cstheme="minorHAnsi"/>
          <w:sz w:val="22"/>
          <w:szCs w:val="22"/>
        </w:rPr>
        <w:t xml:space="preserve"> del Estatuto General, crear, suprimir o modificar carreras y programas de po</w:t>
      </w:r>
      <w:r w:rsidR="00EE5F59" w:rsidRPr="00437C2E">
        <w:rPr>
          <w:rFonts w:ascii="AvantGarde Bk BT" w:hAnsi="AvantGarde Bk BT" w:cstheme="minorHAnsi"/>
          <w:sz w:val="22"/>
          <w:szCs w:val="22"/>
        </w:rPr>
        <w:t>sgrado.</w:t>
      </w:r>
    </w:p>
    <w:p w14:paraId="067A55BC" w14:textId="77777777" w:rsidR="00AC124A" w:rsidRPr="00437C2E" w:rsidRDefault="00AC124A" w:rsidP="00BF7CD6">
      <w:pPr>
        <w:ind w:left="426" w:hanging="426"/>
        <w:jc w:val="both"/>
        <w:rPr>
          <w:rFonts w:ascii="AvantGarde Bk BT" w:hAnsi="AvantGarde Bk BT" w:cstheme="minorHAnsi"/>
          <w:sz w:val="22"/>
          <w:szCs w:val="22"/>
        </w:rPr>
      </w:pPr>
    </w:p>
    <w:p w14:paraId="1E37C7F8" w14:textId="77777777" w:rsidR="00AC124A" w:rsidRPr="00437C2E" w:rsidRDefault="00AC124A" w:rsidP="00BF7CD6">
      <w:pPr>
        <w:numPr>
          <w:ilvl w:val="0"/>
          <w:numId w:val="8"/>
        </w:numPr>
        <w:tabs>
          <w:tab w:val="clear" w:pos="720"/>
          <w:tab w:val="left" w:pos="426"/>
          <w:tab w:val="left" w:pos="567"/>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Qu</w:t>
      </w:r>
      <w:r w:rsidR="00E265CF" w:rsidRPr="00437C2E">
        <w:rPr>
          <w:rFonts w:ascii="AvantGarde Bk BT" w:hAnsi="AvantGarde Bk BT" w:cstheme="minorHAnsi"/>
          <w:sz w:val="22"/>
          <w:szCs w:val="22"/>
        </w:rPr>
        <w:t>e conforme a lo previsto en el a</w:t>
      </w:r>
      <w:r w:rsidRPr="00437C2E">
        <w:rPr>
          <w:rFonts w:ascii="AvantGarde Bk BT" w:hAnsi="AvantGarde Bk BT" w:cstheme="minorHAnsi"/>
          <w:sz w:val="22"/>
          <w:szCs w:val="22"/>
        </w:rPr>
        <w:t>rtículo 27 de la Ley Orgánica del H. Consejo General Universitario, funci</w:t>
      </w:r>
      <w:r w:rsidR="00EE5F59" w:rsidRPr="00437C2E">
        <w:rPr>
          <w:rFonts w:ascii="AvantGarde Bk BT" w:hAnsi="AvantGarde Bk BT" w:cstheme="minorHAnsi"/>
          <w:sz w:val="22"/>
          <w:szCs w:val="22"/>
        </w:rPr>
        <w:t>onará en pleno o por comisiones.</w:t>
      </w:r>
    </w:p>
    <w:p w14:paraId="5CFF312F" w14:textId="77777777" w:rsidR="00AC124A" w:rsidRPr="00437C2E" w:rsidRDefault="00AC124A" w:rsidP="00BF7CD6">
      <w:pPr>
        <w:ind w:left="426" w:hanging="426"/>
        <w:rPr>
          <w:rFonts w:ascii="AvantGarde Bk BT" w:hAnsi="AvantGarde Bk BT" w:cstheme="minorHAnsi"/>
          <w:sz w:val="22"/>
          <w:szCs w:val="22"/>
        </w:rPr>
      </w:pPr>
    </w:p>
    <w:p w14:paraId="450ECBD7" w14:textId="77777777" w:rsidR="00AC124A" w:rsidRPr="00437C2E" w:rsidRDefault="00AC124A" w:rsidP="00BF7CD6">
      <w:pPr>
        <w:numPr>
          <w:ilvl w:val="0"/>
          <w:numId w:val="8"/>
        </w:numPr>
        <w:tabs>
          <w:tab w:val="clear" w:pos="720"/>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Que es atribución de la Comisión de Educación, conocer y dictaminar acerca de las propuestas de los Consejeros, del Rector General o de los Titulares de los Centros, Sistemas, Divisiones o Escuelas, así como proponer las medidas necesarias para el mejoramiento de los sistemas educativos, los criterios de innovación pedagógica, la administración y las reformas de las que estén en v</w:t>
      </w:r>
      <w:r w:rsidR="000A289B" w:rsidRPr="00437C2E">
        <w:rPr>
          <w:rFonts w:ascii="AvantGarde Bk BT" w:hAnsi="AvantGarde Bk BT" w:cstheme="minorHAnsi"/>
          <w:sz w:val="22"/>
          <w:szCs w:val="22"/>
        </w:rPr>
        <w:t>igor, conforme lo establece el a</w:t>
      </w:r>
      <w:r w:rsidRPr="00437C2E">
        <w:rPr>
          <w:rFonts w:ascii="AvantGarde Bk BT" w:hAnsi="AvantGarde Bk BT" w:cstheme="minorHAnsi"/>
          <w:sz w:val="22"/>
          <w:szCs w:val="22"/>
        </w:rPr>
        <w:t>rtículo 85</w:t>
      </w:r>
      <w:r w:rsidR="000A289B" w:rsidRPr="00437C2E">
        <w:rPr>
          <w:rFonts w:ascii="AvantGarde Bk BT" w:hAnsi="AvantGarde Bk BT" w:cstheme="minorHAnsi"/>
          <w:sz w:val="22"/>
          <w:szCs w:val="22"/>
        </w:rPr>
        <w:t>,</w:t>
      </w:r>
      <w:r w:rsidRPr="00437C2E">
        <w:rPr>
          <w:rFonts w:ascii="AvantGarde Bk BT" w:hAnsi="AvantGarde Bk BT" w:cstheme="minorHAnsi"/>
          <w:sz w:val="22"/>
          <w:szCs w:val="22"/>
        </w:rPr>
        <w:t xml:space="preserve"> fraccio</w:t>
      </w:r>
      <w:r w:rsidR="00EE5F59" w:rsidRPr="00437C2E">
        <w:rPr>
          <w:rFonts w:ascii="AvantGarde Bk BT" w:hAnsi="AvantGarde Bk BT" w:cstheme="minorHAnsi"/>
          <w:sz w:val="22"/>
          <w:szCs w:val="22"/>
        </w:rPr>
        <w:t>nes I y II</w:t>
      </w:r>
      <w:r w:rsidR="000A289B" w:rsidRPr="00437C2E">
        <w:rPr>
          <w:rFonts w:ascii="AvantGarde Bk BT" w:hAnsi="AvantGarde Bk BT" w:cstheme="minorHAnsi"/>
          <w:sz w:val="22"/>
          <w:szCs w:val="22"/>
        </w:rPr>
        <w:t>,</w:t>
      </w:r>
      <w:r w:rsidR="00EE5F59" w:rsidRPr="00437C2E">
        <w:rPr>
          <w:rFonts w:ascii="AvantGarde Bk BT" w:hAnsi="AvantGarde Bk BT" w:cstheme="minorHAnsi"/>
          <w:sz w:val="22"/>
          <w:szCs w:val="22"/>
        </w:rPr>
        <w:t xml:space="preserve"> del Estatuto General.</w:t>
      </w:r>
    </w:p>
    <w:p w14:paraId="6960286D" w14:textId="77777777" w:rsidR="003F166D" w:rsidRPr="00437C2E" w:rsidRDefault="003F166D" w:rsidP="00BF7CD6">
      <w:pPr>
        <w:ind w:left="426" w:hanging="426"/>
        <w:rPr>
          <w:rFonts w:ascii="AvantGarde Bk BT" w:hAnsi="AvantGarde Bk BT" w:cstheme="minorHAnsi"/>
          <w:sz w:val="22"/>
          <w:szCs w:val="22"/>
        </w:rPr>
      </w:pPr>
    </w:p>
    <w:p w14:paraId="42791DC5" w14:textId="02564AC2" w:rsidR="002406E3" w:rsidRPr="00437C2E" w:rsidRDefault="002406E3" w:rsidP="00BF7CD6">
      <w:pPr>
        <w:ind w:left="426"/>
        <w:jc w:val="both"/>
        <w:rPr>
          <w:rFonts w:ascii="AvantGarde Bk BT" w:hAnsi="AvantGarde Bk BT" w:cstheme="minorHAnsi"/>
          <w:sz w:val="22"/>
          <w:szCs w:val="22"/>
        </w:rPr>
      </w:pPr>
      <w:r w:rsidRPr="00437C2E">
        <w:rPr>
          <w:rFonts w:ascii="AvantGarde Bk BT" w:hAnsi="AvantGarde Bk BT" w:cstheme="minorHAnsi"/>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7BC0EBE" w14:textId="77777777" w:rsidR="00AC124A" w:rsidRPr="00437C2E" w:rsidRDefault="00AC124A" w:rsidP="00BF7CD6">
      <w:pPr>
        <w:ind w:left="426" w:hanging="426"/>
        <w:rPr>
          <w:rFonts w:ascii="AvantGarde Bk BT" w:hAnsi="AvantGarde Bk BT" w:cstheme="minorHAnsi"/>
          <w:sz w:val="22"/>
          <w:szCs w:val="22"/>
        </w:rPr>
      </w:pPr>
    </w:p>
    <w:p w14:paraId="47E0F044" w14:textId="74B3F84E" w:rsidR="00AC124A" w:rsidRPr="00437C2E" w:rsidRDefault="00FB28FA" w:rsidP="00BF7CD6">
      <w:pPr>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t>X.</w:t>
      </w:r>
      <w:r w:rsidRPr="00437C2E">
        <w:rPr>
          <w:rFonts w:ascii="AvantGarde Bk BT" w:hAnsi="AvantGarde Bk BT" w:cstheme="minorHAnsi"/>
          <w:sz w:val="22"/>
          <w:szCs w:val="22"/>
        </w:rPr>
        <w:tab/>
      </w:r>
      <w:r w:rsidR="000A289B" w:rsidRPr="00437C2E">
        <w:rPr>
          <w:rFonts w:ascii="AvantGarde Bk BT" w:hAnsi="AvantGarde Bk BT" w:cstheme="minorHAnsi"/>
          <w:sz w:val="22"/>
          <w:szCs w:val="22"/>
        </w:rPr>
        <w:t>Que de conformidad al a</w:t>
      </w:r>
      <w:r w:rsidR="00AC124A" w:rsidRPr="00437C2E">
        <w:rPr>
          <w:rFonts w:ascii="AvantGarde Bk BT" w:hAnsi="AvantGarde Bk BT" w:cstheme="minorHAnsi"/>
          <w:sz w:val="22"/>
          <w:szCs w:val="22"/>
        </w:rPr>
        <w:t>rtículo 86</w:t>
      </w:r>
      <w:r w:rsidR="000A289B"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en su fracción IV</w:t>
      </w:r>
      <w:r w:rsidR="000A289B"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del Estatuto General, es atribución de la Comisión de Hacienda, proponer al H. Consejo General Universitario el proyecto de aranceles y contribuciones de la Universida</w:t>
      </w:r>
      <w:r w:rsidR="00EE5F59" w:rsidRPr="00437C2E">
        <w:rPr>
          <w:rFonts w:ascii="AvantGarde Bk BT" w:hAnsi="AvantGarde Bk BT" w:cstheme="minorHAnsi"/>
          <w:sz w:val="22"/>
          <w:szCs w:val="22"/>
        </w:rPr>
        <w:t>d de Guadalajara.</w:t>
      </w:r>
    </w:p>
    <w:p w14:paraId="42F96567" w14:textId="148E6D23" w:rsidR="003F166D" w:rsidRPr="00437C2E" w:rsidRDefault="003F166D" w:rsidP="00BF7CD6">
      <w:pPr>
        <w:rPr>
          <w:rFonts w:ascii="AvantGarde Bk BT" w:hAnsi="AvantGarde Bk BT"/>
          <w:sz w:val="22"/>
          <w:szCs w:val="22"/>
        </w:rPr>
      </w:pPr>
    </w:p>
    <w:p w14:paraId="6D6BD410" w14:textId="143B62F0" w:rsidR="00AC124A" w:rsidRPr="00437C2E" w:rsidRDefault="00FB28FA" w:rsidP="009F0B87">
      <w:pPr>
        <w:ind w:left="426" w:hanging="426"/>
        <w:jc w:val="both"/>
        <w:rPr>
          <w:rFonts w:ascii="AvantGarde Bk BT" w:hAnsi="AvantGarde Bk BT" w:cstheme="minorHAnsi"/>
          <w:sz w:val="22"/>
          <w:szCs w:val="22"/>
        </w:rPr>
      </w:pPr>
      <w:r w:rsidRPr="00437C2E">
        <w:rPr>
          <w:rFonts w:ascii="AvantGarde Bk BT" w:hAnsi="AvantGarde Bk BT"/>
          <w:sz w:val="22"/>
          <w:szCs w:val="22"/>
        </w:rPr>
        <w:t>XI.</w:t>
      </w:r>
      <w:r w:rsidRPr="00437C2E">
        <w:rPr>
          <w:rFonts w:ascii="AvantGarde Bk BT" w:hAnsi="AvantGarde Bk BT"/>
          <w:sz w:val="22"/>
          <w:szCs w:val="22"/>
        </w:rPr>
        <w:tab/>
      </w:r>
      <w:r w:rsidR="00AC124A" w:rsidRPr="00437C2E">
        <w:rPr>
          <w:rFonts w:ascii="AvantGarde Bk BT" w:hAnsi="AvantGarde Bk BT"/>
          <w:sz w:val="22"/>
          <w:szCs w:val="22"/>
        </w:rPr>
        <w:t>Que es atribución de la Comisión de Normatividad del H. Consejo General Universitario proponer modificaciones o adiciones que se formulen al Estatuto General, Estatutos Orgánicos y Reglamentos de observancia general en el conjunto de la Universidad, de ac</w:t>
      </w:r>
      <w:r w:rsidR="000A289B" w:rsidRPr="00437C2E">
        <w:rPr>
          <w:rFonts w:ascii="AvantGarde Bk BT" w:hAnsi="AvantGarde Bk BT"/>
          <w:sz w:val="22"/>
          <w:szCs w:val="22"/>
        </w:rPr>
        <w:t>uerdo con lo establecido en el artículo 88, f</w:t>
      </w:r>
      <w:r w:rsidR="00AC124A" w:rsidRPr="00437C2E">
        <w:rPr>
          <w:rFonts w:ascii="AvantGarde Bk BT" w:hAnsi="AvantGarde Bk BT"/>
          <w:sz w:val="22"/>
          <w:szCs w:val="22"/>
        </w:rPr>
        <w:t>racción II, del Estatuto General.</w:t>
      </w:r>
    </w:p>
    <w:p w14:paraId="00F36376" w14:textId="77777777" w:rsidR="009F0B87" w:rsidRDefault="009F0B87">
      <w:pPr>
        <w:spacing w:after="160" w:line="259" w:lineRule="auto"/>
        <w:rPr>
          <w:rFonts w:ascii="AvantGarde Bk BT" w:hAnsi="AvantGarde Bk BT" w:cstheme="minorHAnsi"/>
          <w:sz w:val="22"/>
          <w:szCs w:val="22"/>
        </w:rPr>
      </w:pPr>
      <w:r>
        <w:rPr>
          <w:rFonts w:ascii="AvantGarde Bk BT" w:hAnsi="AvantGarde Bk BT" w:cstheme="minorHAnsi"/>
          <w:sz w:val="22"/>
          <w:szCs w:val="22"/>
        </w:rPr>
        <w:br w:type="page"/>
      </w:r>
    </w:p>
    <w:p w14:paraId="63C126EF" w14:textId="7FCD4595" w:rsidR="00AC124A" w:rsidRPr="00437C2E" w:rsidRDefault="00FB28FA" w:rsidP="00BF7CD6">
      <w:pPr>
        <w:tabs>
          <w:tab w:val="left" w:pos="426"/>
        </w:tabs>
        <w:ind w:left="426" w:hanging="426"/>
        <w:jc w:val="both"/>
        <w:rPr>
          <w:rFonts w:ascii="AvantGarde Bk BT" w:hAnsi="AvantGarde Bk BT" w:cstheme="minorHAnsi"/>
          <w:sz w:val="22"/>
          <w:szCs w:val="22"/>
        </w:rPr>
      </w:pPr>
      <w:r w:rsidRPr="00437C2E">
        <w:rPr>
          <w:rFonts w:ascii="AvantGarde Bk BT" w:hAnsi="AvantGarde Bk BT" w:cstheme="minorHAnsi"/>
          <w:sz w:val="22"/>
          <w:szCs w:val="22"/>
        </w:rPr>
        <w:lastRenderedPageBreak/>
        <w:t>XII.</w:t>
      </w:r>
      <w:r w:rsidRPr="00437C2E">
        <w:rPr>
          <w:rFonts w:ascii="AvantGarde Bk BT" w:hAnsi="AvantGarde Bk BT" w:cstheme="minorHAnsi"/>
          <w:sz w:val="22"/>
          <w:szCs w:val="22"/>
        </w:rPr>
        <w:tab/>
      </w:r>
      <w:r w:rsidR="00AC124A" w:rsidRPr="00437C2E">
        <w:rPr>
          <w:rFonts w:ascii="AvantGarde Bk BT" w:hAnsi="AvantGarde Bk BT" w:cstheme="minorHAnsi"/>
          <w:sz w:val="22"/>
          <w:szCs w:val="22"/>
        </w:rPr>
        <w:t>Que el Sistema de Educación Media Superior es un órgano desconcentrado de la Universidad de Guadalajara, responsable de la integración de las funciones de docencia, investigación y difusión, así como de la administración de este nivel educativo, al frente del Sistema estará el H. Consejo Universitario de Educación Media Superior y la Dirección General, a la que se adscribirán las escuelas preparatorias, técnicas, politécnicas y planteles que imparten programas académicos del nivel; de conform</w:t>
      </w:r>
      <w:r w:rsidR="000A289B" w:rsidRPr="00437C2E">
        <w:rPr>
          <w:rFonts w:ascii="AvantGarde Bk BT" w:hAnsi="AvantGarde Bk BT" w:cstheme="minorHAnsi"/>
          <w:sz w:val="22"/>
          <w:szCs w:val="22"/>
        </w:rPr>
        <w:t>idad con lo establecido en los a</w:t>
      </w:r>
      <w:r w:rsidR="00AC124A" w:rsidRPr="00437C2E">
        <w:rPr>
          <w:rFonts w:ascii="AvantGarde Bk BT" w:hAnsi="AvantGarde Bk BT" w:cstheme="minorHAnsi"/>
          <w:sz w:val="22"/>
          <w:szCs w:val="22"/>
        </w:rPr>
        <w:t>rtículos 5 y 23, fracción III</w:t>
      </w:r>
      <w:r w:rsidR="000A289B"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de la Ley Orgánica, 18 del Estatuto General y 2 del Estatuto Orgánico del Sistema de Educación Media Superior, todos ordenamientos de la Universidad de G</w:t>
      </w:r>
      <w:r w:rsidR="00EE5F59" w:rsidRPr="00437C2E">
        <w:rPr>
          <w:rFonts w:ascii="AvantGarde Bk BT" w:hAnsi="AvantGarde Bk BT" w:cstheme="minorHAnsi"/>
          <w:sz w:val="22"/>
          <w:szCs w:val="22"/>
        </w:rPr>
        <w:t>uadalajara.</w:t>
      </w:r>
    </w:p>
    <w:p w14:paraId="03FF7CDD" w14:textId="77777777" w:rsidR="00AC124A" w:rsidRPr="00437C2E" w:rsidRDefault="00AC124A" w:rsidP="00BF7CD6">
      <w:pPr>
        <w:rPr>
          <w:rFonts w:ascii="AvantGarde Bk BT" w:hAnsi="AvantGarde Bk BT" w:cstheme="minorHAnsi"/>
          <w:sz w:val="22"/>
          <w:szCs w:val="22"/>
        </w:rPr>
      </w:pPr>
    </w:p>
    <w:p w14:paraId="7B65DC2F" w14:textId="6590FEFF" w:rsidR="00AC124A" w:rsidRPr="00437C2E" w:rsidRDefault="00FB28FA" w:rsidP="00BF7CD6">
      <w:pPr>
        <w:tabs>
          <w:tab w:val="left" w:pos="426"/>
        </w:tabs>
        <w:ind w:left="567" w:hanging="567"/>
        <w:jc w:val="both"/>
        <w:rPr>
          <w:rFonts w:ascii="AvantGarde Bk BT" w:hAnsi="AvantGarde Bk BT" w:cstheme="minorHAnsi"/>
          <w:sz w:val="22"/>
          <w:szCs w:val="22"/>
        </w:rPr>
      </w:pPr>
      <w:r w:rsidRPr="00437C2E">
        <w:rPr>
          <w:rFonts w:ascii="AvantGarde Bk BT" w:hAnsi="AvantGarde Bk BT" w:cstheme="minorHAnsi"/>
          <w:sz w:val="22"/>
          <w:szCs w:val="22"/>
        </w:rPr>
        <w:t>XIII.</w:t>
      </w:r>
      <w:r w:rsidRPr="00437C2E">
        <w:rPr>
          <w:rFonts w:ascii="AvantGarde Bk BT" w:hAnsi="AvantGarde Bk BT" w:cstheme="minorHAnsi"/>
          <w:sz w:val="22"/>
          <w:szCs w:val="22"/>
        </w:rPr>
        <w:tab/>
      </w:r>
      <w:r w:rsidR="00AC124A" w:rsidRPr="00437C2E">
        <w:rPr>
          <w:rFonts w:ascii="AvantGarde Bk BT" w:hAnsi="AvantGarde Bk BT" w:cstheme="minorHAnsi"/>
          <w:sz w:val="22"/>
          <w:szCs w:val="22"/>
        </w:rPr>
        <w:t>Que</w:t>
      </w:r>
      <w:r w:rsidR="00C67D58" w:rsidRPr="00437C2E">
        <w:rPr>
          <w:rFonts w:ascii="AvantGarde Bk BT" w:hAnsi="AvantGarde Bk BT" w:cstheme="minorHAnsi"/>
          <w:sz w:val="22"/>
          <w:szCs w:val="22"/>
        </w:rPr>
        <w:t xml:space="preserve"> </w:t>
      </w:r>
      <w:r w:rsidR="00AC124A" w:rsidRPr="00437C2E">
        <w:rPr>
          <w:rFonts w:ascii="AvantGarde Bk BT" w:hAnsi="AvantGarde Bk BT" w:cstheme="minorHAnsi"/>
          <w:sz w:val="22"/>
          <w:szCs w:val="22"/>
        </w:rPr>
        <w:t>el Consejo General Universitario</w:t>
      </w:r>
      <w:r w:rsidR="000A289B"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de conformidad con el numeral 14 del Reglamento General de Planes </w:t>
      </w:r>
      <w:r w:rsidR="000A289B" w:rsidRPr="00437C2E">
        <w:rPr>
          <w:rFonts w:ascii="AvantGarde Bk BT" w:hAnsi="AvantGarde Bk BT" w:cstheme="minorHAnsi"/>
          <w:sz w:val="22"/>
          <w:szCs w:val="22"/>
        </w:rPr>
        <w:t>de Estudios</w:t>
      </w:r>
      <w:r w:rsidR="00AC124A" w:rsidRPr="00437C2E">
        <w:rPr>
          <w:rFonts w:ascii="AvantGarde Bk BT" w:hAnsi="AvantGarde Bk BT" w:cstheme="minorHAnsi"/>
          <w:sz w:val="22"/>
          <w:szCs w:val="22"/>
        </w:rPr>
        <w:t xml:space="preserve"> de la Universidad de Guadalajara</w:t>
      </w:r>
      <w:r w:rsidR="000A289B" w:rsidRPr="00437C2E">
        <w:rPr>
          <w:rFonts w:ascii="AvantGarde Bk BT" w:hAnsi="AvantGarde Bk BT" w:cstheme="minorHAnsi"/>
          <w:sz w:val="22"/>
          <w:szCs w:val="22"/>
        </w:rPr>
        <w:t>,</w:t>
      </w:r>
      <w:r w:rsidR="00AC124A" w:rsidRPr="00437C2E">
        <w:rPr>
          <w:rFonts w:ascii="AvantGarde Bk BT" w:hAnsi="AvantGarde Bk BT" w:cstheme="minorHAnsi"/>
          <w:sz w:val="22"/>
          <w:szCs w:val="22"/>
        </w:rPr>
        <w:t xml:space="preserve"> podrá autorizar las modificaciones de l</w:t>
      </w:r>
      <w:r w:rsidR="00EE5F59" w:rsidRPr="00437C2E">
        <w:rPr>
          <w:rFonts w:ascii="AvantGarde Bk BT" w:hAnsi="AvantGarde Bk BT" w:cstheme="minorHAnsi"/>
          <w:sz w:val="22"/>
          <w:szCs w:val="22"/>
        </w:rPr>
        <w:t>os planes de estudio existentes.</w:t>
      </w:r>
    </w:p>
    <w:p w14:paraId="0DBCF63B" w14:textId="77777777" w:rsidR="00AC124A" w:rsidRPr="00437C2E" w:rsidRDefault="00AC124A" w:rsidP="00BF7CD6">
      <w:pPr>
        <w:tabs>
          <w:tab w:val="left" w:pos="426"/>
        </w:tabs>
        <w:jc w:val="both"/>
        <w:rPr>
          <w:rFonts w:ascii="AvantGarde Bk BT" w:hAnsi="AvantGarde Bk BT" w:cstheme="minorHAnsi"/>
          <w:sz w:val="22"/>
          <w:szCs w:val="22"/>
        </w:rPr>
      </w:pPr>
    </w:p>
    <w:p w14:paraId="7AE43405" w14:textId="37222FD8" w:rsidR="00AC124A" w:rsidRPr="00437C2E" w:rsidRDefault="00AC124A" w:rsidP="00BF7CD6">
      <w:pPr>
        <w:jc w:val="both"/>
        <w:rPr>
          <w:rFonts w:ascii="AvantGarde Bk BT" w:hAnsi="AvantGarde Bk BT"/>
          <w:sz w:val="22"/>
          <w:szCs w:val="22"/>
        </w:rPr>
      </w:pPr>
      <w:r w:rsidRPr="00437C2E">
        <w:rPr>
          <w:rFonts w:ascii="AvantGarde Bk BT" w:hAnsi="AvantGarde Bk BT"/>
          <w:sz w:val="22"/>
          <w:szCs w:val="22"/>
        </w:rPr>
        <w:t>Por lo antes expuesto y fundado, estas Comisiones Permanentes de Educación, de Hacienda y Normatividad</w:t>
      </w:r>
      <w:r w:rsidR="00F13FC9" w:rsidRPr="00437C2E">
        <w:rPr>
          <w:rFonts w:ascii="AvantGarde Bk BT" w:hAnsi="AvantGarde Bk BT"/>
          <w:sz w:val="22"/>
          <w:szCs w:val="22"/>
        </w:rPr>
        <w:t xml:space="preserve"> proponen los siguientes</w:t>
      </w:r>
    </w:p>
    <w:p w14:paraId="1FAC8F0B" w14:textId="77777777" w:rsidR="00AC124A" w:rsidRPr="00437C2E" w:rsidRDefault="00AC124A" w:rsidP="00BF7CD6">
      <w:pPr>
        <w:pStyle w:val="Textoindependiente"/>
        <w:ind w:left="284" w:hanging="284"/>
        <w:rPr>
          <w:rFonts w:ascii="AvantGarde Bk BT" w:hAnsi="AvantGarde Bk BT" w:cstheme="minorHAnsi"/>
          <w:b/>
          <w:szCs w:val="22"/>
          <w:lang w:val="es-MX" w:eastAsia="es-MX"/>
        </w:rPr>
      </w:pPr>
    </w:p>
    <w:p w14:paraId="39F849C6" w14:textId="4EEE03E1" w:rsidR="00AC124A" w:rsidRPr="00437C2E" w:rsidRDefault="00A070F2" w:rsidP="00BF7CD6">
      <w:pPr>
        <w:pStyle w:val="Textoindependiente"/>
        <w:ind w:left="284" w:hanging="284"/>
        <w:jc w:val="center"/>
        <w:rPr>
          <w:rFonts w:ascii="AvantGarde Bk BT" w:hAnsi="AvantGarde Bk BT" w:cstheme="minorHAnsi"/>
          <w:b/>
          <w:szCs w:val="22"/>
          <w:lang w:val="es-MX" w:eastAsia="es-MX"/>
        </w:rPr>
      </w:pPr>
      <w:r w:rsidRPr="00437C2E">
        <w:rPr>
          <w:rFonts w:ascii="AvantGarde Bk BT" w:hAnsi="AvantGarde Bk BT" w:cstheme="minorHAnsi"/>
          <w:b/>
          <w:szCs w:val="22"/>
          <w:lang w:val="es-MX" w:eastAsia="es-MX"/>
        </w:rPr>
        <w:t>R e s o l u t i v o s:</w:t>
      </w:r>
    </w:p>
    <w:p w14:paraId="0533144A" w14:textId="77777777" w:rsidR="00AC124A" w:rsidRPr="00437C2E" w:rsidRDefault="00AC124A" w:rsidP="00BF7CD6">
      <w:pPr>
        <w:pStyle w:val="Textoindependiente"/>
        <w:ind w:left="284" w:hanging="284"/>
        <w:rPr>
          <w:rFonts w:ascii="AvantGarde Bk BT" w:hAnsi="AvantGarde Bk BT" w:cstheme="minorHAnsi"/>
          <w:szCs w:val="22"/>
          <w:lang w:val="es-MX" w:eastAsia="es-MX"/>
        </w:rPr>
      </w:pPr>
    </w:p>
    <w:p w14:paraId="139E08D1" w14:textId="24FE038A" w:rsidR="00AC124A" w:rsidRPr="00437C2E" w:rsidRDefault="00AC124A" w:rsidP="00BF7CD6">
      <w:p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b/>
          <w:sz w:val="22"/>
          <w:szCs w:val="22"/>
        </w:rPr>
        <w:t>PRIMERO</w:t>
      </w:r>
      <w:r w:rsidRPr="00437C2E">
        <w:rPr>
          <w:rFonts w:ascii="AvantGarde Bk BT" w:hAnsi="AvantGarde Bk BT" w:cstheme="minorHAnsi"/>
          <w:sz w:val="22"/>
          <w:szCs w:val="22"/>
        </w:rPr>
        <w:t xml:space="preserve">. Se </w:t>
      </w:r>
      <w:r w:rsidR="003F166D" w:rsidRPr="00437C2E">
        <w:rPr>
          <w:rFonts w:ascii="AvantGarde Bk BT" w:hAnsi="AvantGarde Bk BT" w:cstheme="minorHAnsi"/>
          <w:sz w:val="22"/>
          <w:szCs w:val="22"/>
        </w:rPr>
        <w:t>suprime</w:t>
      </w:r>
      <w:r w:rsidRPr="00437C2E">
        <w:rPr>
          <w:rFonts w:ascii="AvantGarde Bk BT" w:hAnsi="AvantGarde Bk BT" w:cstheme="minorHAnsi"/>
          <w:sz w:val="22"/>
          <w:szCs w:val="22"/>
        </w:rPr>
        <w:t xml:space="preserve"> el plan de estudios de la carrera de Técnico Profesional en Enfermería con Bachillerato, con sede en la Escuela Regional de Educación Media Superior de Ocotlán, en la modalidad escolarizada, creado con el dictamen Núm. I/2003/439, de fecha 10 de junio de 2003.</w:t>
      </w:r>
    </w:p>
    <w:p w14:paraId="64A8CF61" w14:textId="77777777" w:rsidR="00F14FFE" w:rsidRPr="00437C2E" w:rsidRDefault="00F14FFE" w:rsidP="00BF7CD6">
      <w:pPr>
        <w:autoSpaceDE w:val="0"/>
        <w:autoSpaceDN w:val="0"/>
        <w:adjustRightInd w:val="0"/>
        <w:jc w:val="both"/>
        <w:rPr>
          <w:rFonts w:ascii="AvantGarde Bk BT" w:hAnsi="AvantGarde Bk BT" w:cstheme="minorHAnsi"/>
          <w:b/>
          <w:sz w:val="22"/>
          <w:szCs w:val="22"/>
        </w:rPr>
      </w:pPr>
    </w:p>
    <w:p w14:paraId="3F9355E3" w14:textId="1FAD72A6" w:rsidR="00C67D58" w:rsidRPr="00437C2E" w:rsidRDefault="00AC124A" w:rsidP="00BF7CD6">
      <w:p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b/>
          <w:sz w:val="22"/>
          <w:szCs w:val="22"/>
        </w:rPr>
        <w:t>SEGUNDO.</w:t>
      </w:r>
      <w:r w:rsidRPr="00437C2E">
        <w:rPr>
          <w:rFonts w:ascii="AvantGarde Bk BT" w:hAnsi="AvantGarde Bk BT" w:cstheme="minorHAnsi"/>
          <w:sz w:val="22"/>
          <w:szCs w:val="22"/>
        </w:rPr>
        <w:t xml:space="preserve"> Se crea el plan de estudios del Bachillerato </w:t>
      </w:r>
      <w:r w:rsidR="007E58DD" w:rsidRPr="007E58DD">
        <w:rPr>
          <w:rFonts w:ascii="AvantGarde Bk BT" w:hAnsi="AvantGarde Bk BT" w:cstheme="minorHAnsi"/>
          <w:sz w:val="22"/>
          <w:szCs w:val="22"/>
        </w:rPr>
        <w:t xml:space="preserve">Tecnológico </w:t>
      </w:r>
      <w:r w:rsidRPr="00437C2E">
        <w:rPr>
          <w:rFonts w:ascii="AvantGarde Bk BT" w:hAnsi="AvantGarde Bk BT" w:cstheme="minorHAnsi"/>
          <w:sz w:val="22"/>
          <w:szCs w:val="22"/>
        </w:rPr>
        <w:t xml:space="preserve">en Enfermería, con sede en la Escuela Regional de Educación Media Superior de Ocotlán, </w:t>
      </w:r>
      <w:r w:rsidR="002406E3" w:rsidRPr="00437C2E">
        <w:rPr>
          <w:rFonts w:ascii="AvantGarde Bk BT" w:hAnsi="AvantGarde Bk BT" w:cstheme="minorHAnsi"/>
          <w:sz w:val="22"/>
          <w:szCs w:val="22"/>
        </w:rPr>
        <w:t xml:space="preserve">para operar en la modalidad escolarizada bajo el sistema de créditos, </w:t>
      </w:r>
      <w:r w:rsidR="00F13FC9" w:rsidRPr="00437C2E">
        <w:rPr>
          <w:rFonts w:ascii="AvantGarde Bk BT" w:hAnsi="AvantGarde Bk BT" w:cstheme="minorHAnsi"/>
          <w:sz w:val="22"/>
          <w:szCs w:val="22"/>
        </w:rPr>
        <w:t>a partir del cicl</w:t>
      </w:r>
      <w:r w:rsidR="00263F26" w:rsidRPr="00437C2E">
        <w:rPr>
          <w:rFonts w:ascii="AvantGarde Bk BT" w:hAnsi="AvantGarde Bk BT" w:cstheme="minorHAnsi"/>
          <w:sz w:val="22"/>
          <w:szCs w:val="22"/>
        </w:rPr>
        <w:t>o escolar 2016 “B</w:t>
      </w:r>
      <w:r w:rsidR="00124FCC" w:rsidRPr="00437C2E">
        <w:rPr>
          <w:rFonts w:ascii="AvantGarde Bk BT" w:hAnsi="AvantGarde Bk BT" w:cstheme="minorHAnsi"/>
          <w:sz w:val="22"/>
          <w:szCs w:val="22"/>
        </w:rPr>
        <w:t>”</w:t>
      </w:r>
      <w:r w:rsidR="003862FE" w:rsidRPr="00437C2E">
        <w:rPr>
          <w:rFonts w:ascii="AvantGarde Bk BT" w:hAnsi="AvantGarde Bk BT" w:cstheme="minorHAnsi"/>
          <w:sz w:val="22"/>
          <w:szCs w:val="22"/>
        </w:rPr>
        <w:t>.</w:t>
      </w:r>
    </w:p>
    <w:p w14:paraId="16E2A3A7" w14:textId="77777777" w:rsidR="00673AF0" w:rsidRPr="00437C2E" w:rsidRDefault="00673AF0" w:rsidP="00BF7CD6">
      <w:pPr>
        <w:autoSpaceDE w:val="0"/>
        <w:autoSpaceDN w:val="0"/>
        <w:adjustRightInd w:val="0"/>
        <w:jc w:val="both"/>
        <w:rPr>
          <w:rFonts w:ascii="AvantGarde Bk BT" w:hAnsi="AvantGarde Bk BT" w:cstheme="minorHAnsi"/>
          <w:sz w:val="22"/>
          <w:szCs w:val="22"/>
        </w:rPr>
      </w:pPr>
    </w:p>
    <w:p w14:paraId="0767A042" w14:textId="157641E6" w:rsidR="007A4DAF" w:rsidRPr="00437C2E" w:rsidRDefault="00AC124A" w:rsidP="00BF7CD6">
      <w:p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b/>
          <w:sz w:val="22"/>
          <w:szCs w:val="22"/>
        </w:rPr>
        <w:t>TERCERO.</w:t>
      </w:r>
      <w:r w:rsidR="00C67D58" w:rsidRPr="00437C2E">
        <w:rPr>
          <w:rFonts w:ascii="AvantGarde Bk BT" w:hAnsi="AvantGarde Bk BT" w:cstheme="minorHAnsi"/>
          <w:b/>
          <w:sz w:val="22"/>
          <w:szCs w:val="22"/>
        </w:rPr>
        <w:t xml:space="preserve"> </w:t>
      </w:r>
      <w:r w:rsidR="00A41A0B" w:rsidRPr="00437C2E">
        <w:rPr>
          <w:rFonts w:ascii="AvantGarde Bk BT" w:hAnsi="AvantGarde Bk BT" w:cstheme="minorHAnsi"/>
          <w:sz w:val="22"/>
          <w:szCs w:val="22"/>
        </w:rPr>
        <w:t xml:space="preserve">El plan de estudios </w:t>
      </w:r>
      <w:r w:rsidR="00BC041A" w:rsidRPr="00437C2E">
        <w:rPr>
          <w:rFonts w:ascii="AvantGarde Bk BT" w:hAnsi="AvantGarde Bk BT" w:cstheme="minorHAnsi"/>
          <w:sz w:val="22"/>
          <w:szCs w:val="22"/>
        </w:rPr>
        <w:t>está integrado por tres áreas las cuales se desarrollan a través de</w:t>
      </w:r>
      <w:r w:rsidR="00F76F52" w:rsidRPr="00437C2E">
        <w:rPr>
          <w:rFonts w:ascii="AvantGarde Bk BT" w:hAnsi="AvantGarde Bk BT" w:cstheme="minorHAnsi"/>
          <w:sz w:val="22"/>
          <w:szCs w:val="22"/>
        </w:rPr>
        <w:t xml:space="preserve"> módulos, con valor en créditos</w:t>
      </w:r>
      <w:r w:rsidR="00A41A0B" w:rsidRPr="00437C2E">
        <w:rPr>
          <w:rFonts w:ascii="AvantGarde Bk BT" w:hAnsi="AvantGarde Bk BT" w:cstheme="minorHAnsi"/>
          <w:sz w:val="22"/>
          <w:szCs w:val="22"/>
        </w:rPr>
        <w:t>, y un valor global de acuerdo con los requerimientos establecidos por área, para ser cubiertos por los alumnos y se organiza conforme a la siguiente estructura:</w:t>
      </w:r>
    </w:p>
    <w:p w14:paraId="3D0EE8E3" w14:textId="77777777" w:rsidR="007A4DAF" w:rsidRPr="00437C2E" w:rsidRDefault="007A4DAF" w:rsidP="00BF7CD6">
      <w:pPr>
        <w:autoSpaceDE w:val="0"/>
        <w:autoSpaceDN w:val="0"/>
        <w:adjustRightInd w:val="0"/>
        <w:jc w:val="both"/>
        <w:rPr>
          <w:rFonts w:ascii="AvantGarde Bk BT" w:hAnsi="AvantGarde Bk BT" w:cstheme="minorHAnsi"/>
        </w:rPr>
      </w:pPr>
    </w:p>
    <w:tbl>
      <w:tblPr>
        <w:tblpPr w:leftFromText="141" w:rightFromText="141" w:vertAnchor="text" w:horzAnchor="page" w:tblpX="2228" w:tblpY="184"/>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95"/>
        <w:gridCol w:w="1679"/>
        <w:gridCol w:w="1560"/>
      </w:tblGrid>
      <w:tr w:rsidR="00437C2E" w:rsidRPr="00437C2E" w14:paraId="1859F38E" w14:textId="77777777" w:rsidTr="003F166D">
        <w:trPr>
          <w:trHeight w:val="274"/>
        </w:trPr>
        <w:tc>
          <w:tcPr>
            <w:tcW w:w="8434" w:type="dxa"/>
            <w:gridSpan w:val="3"/>
            <w:shd w:val="clear" w:color="auto" w:fill="BFBFBF"/>
            <w:vAlign w:val="center"/>
          </w:tcPr>
          <w:p w14:paraId="6D881351"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Áreas de formación</w:t>
            </w:r>
          </w:p>
        </w:tc>
      </w:tr>
      <w:tr w:rsidR="00437C2E" w:rsidRPr="00437C2E" w14:paraId="0286F5B2" w14:textId="77777777" w:rsidTr="003F166D">
        <w:trPr>
          <w:trHeight w:val="141"/>
        </w:trPr>
        <w:tc>
          <w:tcPr>
            <w:tcW w:w="5195" w:type="dxa"/>
            <w:shd w:val="clear" w:color="auto" w:fill="BFBFBF"/>
            <w:vAlign w:val="center"/>
          </w:tcPr>
          <w:p w14:paraId="4DE13C11" w14:textId="77777777" w:rsidR="00412518" w:rsidRPr="00437C2E" w:rsidRDefault="00412518" w:rsidP="00BF7CD6">
            <w:pPr>
              <w:jc w:val="center"/>
              <w:rPr>
                <w:rFonts w:ascii="AvantGarde Bk BT" w:hAnsi="AvantGarde Bk BT" w:cstheme="minorHAnsi"/>
              </w:rPr>
            </w:pPr>
          </w:p>
        </w:tc>
        <w:tc>
          <w:tcPr>
            <w:tcW w:w="1679" w:type="dxa"/>
            <w:shd w:val="clear" w:color="auto" w:fill="BFBFBF"/>
            <w:vAlign w:val="center"/>
          </w:tcPr>
          <w:p w14:paraId="54CA3BD4"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CRÉDITOS</w:t>
            </w:r>
          </w:p>
        </w:tc>
        <w:tc>
          <w:tcPr>
            <w:tcW w:w="1560" w:type="dxa"/>
            <w:shd w:val="clear" w:color="auto" w:fill="BFBFBF"/>
            <w:vAlign w:val="center"/>
          </w:tcPr>
          <w:p w14:paraId="6D66242E"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w:t>
            </w:r>
          </w:p>
        </w:tc>
      </w:tr>
      <w:tr w:rsidR="00437C2E" w:rsidRPr="00437C2E" w14:paraId="6759F72A" w14:textId="77777777" w:rsidTr="003F166D">
        <w:trPr>
          <w:trHeight w:val="356"/>
        </w:trPr>
        <w:tc>
          <w:tcPr>
            <w:tcW w:w="5195" w:type="dxa"/>
            <w:vAlign w:val="center"/>
          </w:tcPr>
          <w:p w14:paraId="0E8C603E"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Básica común</w:t>
            </w:r>
          </w:p>
        </w:tc>
        <w:tc>
          <w:tcPr>
            <w:tcW w:w="1679" w:type="dxa"/>
            <w:vAlign w:val="center"/>
          </w:tcPr>
          <w:p w14:paraId="3A54F54E"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135</w:t>
            </w:r>
          </w:p>
        </w:tc>
        <w:tc>
          <w:tcPr>
            <w:tcW w:w="1560" w:type="dxa"/>
            <w:vAlign w:val="center"/>
          </w:tcPr>
          <w:p w14:paraId="68538674"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38.2</w:t>
            </w:r>
          </w:p>
        </w:tc>
      </w:tr>
      <w:tr w:rsidR="00437C2E" w:rsidRPr="00437C2E" w14:paraId="01546E11" w14:textId="77777777" w:rsidTr="003F166D">
        <w:trPr>
          <w:trHeight w:val="171"/>
        </w:trPr>
        <w:tc>
          <w:tcPr>
            <w:tcW w:w="5195" w:type="dxa"/>
            <w:vAlign w:val="center"/>
          </w:tcPr>
          <w:p w14:paraId="016BFD19"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Básica particular obligatoria</w:t>
            </w:r>
          </w:p>
        </w:tc>
        <w:tc>
          <w:tcPr>
            <w:tcW w:w="1679" w:type="dxa"/>
            <w:vAlign w:val="center"/>
          </w:tcPr>
          <w:p w14:paraId="26D95EB5"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205</w:t>
            </w:r>
          </w:p>
        </w:tc>
        <w:tc>
          <w:tcPr>
            <w:tcW w:w="1560" w:type="dxa"/>
            <w:vAlign w:val="center"/>
          </w:tcPr>
          <w:p w14:paraId="7C130930"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58.1</w:t>
            </w:r>
          </w:p>
        </w:tc>
      </w:tr>
      <w:tr w:rsidR="00437C2E" w:rsidRPr="00437C2E" w14:paraId="0840874B" w14:textId="77777777" w:rsidTr="003F166D">
        <w:trPr>
          <w:trHeight w:val="426"/>
        </w:trPr>
        <w:tc>
          <w:tcPr>
            <w:tcW w:w="5195" w:type="dxa"/>
            <w:vAlign w:val="center"/>
          </w:tcPr>
          <w:p w14:paraId="1F0F222C"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Especializante obligatoria</w:t>
            </w:r>
          </w:p>
        </w:tc>
        <w:tc>
          <w:tcPr>
            <w:tcW w:w="1679" w:type="dxa"/>
            <w:vAlign w:val="center"/>
          </w:tcPr>
          <w:p w14:paraId="229EBAF8"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13</w:t>
            </w:r>
          </w:p>
        </w:tc>
        <w:tc>
          <w:tcPr>
            <w:tcW w:w="1560" w:type="dxa"/>
            <w:vAlign w:val="center"/>
          </w:tcPr>
          <w:p w14:paraId="3E7777ED"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3.7</w:t>
            </w:r>
          </w:p>
        </w:tc>
      </w:tr>
      <w:tr w:rsidR="00437C2E" w:rsidRPr="00437C2E" w14:paraId="15FD7323" w14:textId="77777777" w:rsidTr="003F166D">
        <w:trPr>
          <w:trHeight w:val="314"/>
        </w:trPr>
        <w:tc>
          <w:tcPr>
            <w:tcW w:w="5195" w:type="dxa"/>
            <w:shd w:val="clear" w:color="auto" w:fill="D9D9D9"/>
            <w:vAlign w:val="center"/>
          </w:tcPr>
          <w:p w14:paraId="2E930F48"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Total</w:t>
            </w:r>
          </w:p>
        </w:tc>
        <w:tc>
          <w:tcPr>
            <w:tcW w:w="1679" w:type="dxa"/>
            <w:shd w:val="clear" w:color="auto" w:fill="D9D9D9"/>
            <w:noWrap/>
            <w:vAlign w:val="center"/>
          </w:tcPr>
          <w:p w14:paraId="5ABDF820"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353</w:t>
            </w:r>
          </w:p>
        </w:tc>
        <w:tc>
          <w:tcPr>
            <w:tcW w:w="1560" w:type="dxa"/>
            <w:shd w:val="clear" w:color="auto" w:fill="D9D9D9"/>
            <w:noWrap/>
            <w:vAlign w:val="center"/>
          </w:tcPr>
          <w:p w14:paraId="44E4BB97" w14:textId="77777777" w:rsidR="00412518" w:rsidRPr="00437C2E" w:rsidRDefault="00412518" w:rsidP="00BF7CD6">
            <w:pPr>
              <w:jc w:val="center"/>
              <w:rPr>
                <w:rFonts w:ascii="AvantGarde Bk BT" w:hAnsi="AvantGarde Bk BT" w:cstheme="minorHAnsi"/>
              </w:rPr>
            </w:pPr>
            <w:r w:rsidRPr="00437C2E">
              <w:rPr>
                <w:rFonts w:ascii="AvantGarde Bk BT" w:hAnsi="AvantGarde Bk BT" w:cstheme="minorHAnsi"/>
                <w:sz w:val="22"/>
                <w:szCs w:val="22"/>
              </w:rPr>
              <w:t>100.00</w:t>
            </w:r>
          </w:p>
        </w:tc>
      </w:tr>
    </w:tbl>
    <w:p w14:paraId="724D3E70" w14:textId="77777777" w:rsidR="00AC124A" w:rsidRPr="00437C2E" w:rsidRDefault="00AC124A" w:rsidP="00BF7CD6">
      <w:pPr>
        <w:autoSpaceDE w:val="0"/>
        <w:autoSpaceDN w:val="0"/>
        <w:adjustRightInd w:val="0"/>
        <w:ind w:left="284"/>
        <w:rPr>
          <w:rFonts w:ascii="AvantGarde Bk BT" w:hAnsi="AvantGarde Bk BT" w:cstheme="minorHAnsi"/>
        </w:rPr>
      </w:pPr>
    </w:p>
    <w:p w14:paraId="18614753" w14:textId="77777777" w:rsidR="00A41A0B" w:rsidRPr="00437C2E" w:rsidRDefault="00A41A0B" w:rsidP="00BF7CD6">
      <w:pPr>
        <w:autoSpaceDE w:val="0"/>
        <w:autoSpaceDN w:val="0"/>
        <w:adjustRightInd w:val="0"/>
        <w:ind w:left="284"/>
        <w:rPr>
          <w:rFonts w:ascii="AvantGarde Bk BT" w:hAnsi="AvantGarde Bk BT" w:cstheme="minorHAnsi"/>
        </w:rPr>
      </w:pPr>
    </w:p>
    <w:p w14:paraId="66F9FFB6" w14:textId="77777777" w:rsidR="00A41A0B" w:rsidRPr="00437C2E" w:rsidRDefault="00A41A0B" w:rsidP="00BF7CD6">
      <w:pPr>
        <w:autoSpaceDE w:val="0"/>
        <w:autoSpaceDN w:val="0"/>
        <w:adjustRightInd w:val="0"/>
        <w:ind w:left="284"/>
        <w:rPr>
          <w:rFonts w:ascii="AvantGarde Bk BT" w:hAnsi="AvantGarde Bk BT" w:cstheme="minorHAnsi"/>
        </w:rPr>
      </w:pPr>
    </w:p>
    <w:p w14:paraId="1FD3CAAD" w14:textId="77777777" w:rsidR="00A41A0B" w:rsidRPr="00437C2E" w:rsidRDefault="00A41A0B" w:rsidP="00BF7CD6">
      <w:pPr>
        <w:autoSpaceDE w:val="0"/>
        <w:autoSpaceDN w:val="0"/>
        <w:adjustRightInd w:val="0"/>
        <w:ind w:left="284"/>
        <w:rPr>
          <w:rFonts w:ascii="AvantGarde Bk BT" w:hAnsi="AvantGarde Bk BT" w:cstheme="minorHAnsi"/>
        </w:rPr>
      </w:pPr>
    </w:p>
    <w:p w14:paraId="1B13155C" w14:textId="77777777" w:rsidR="00A41A0B" w:rsidRPr="00437C2E" w:rsidRDefault="00A41A0B" w:rsidP="00BF7CD6">
      <w:pPr>
        <w:autoSpaceDE w:val="0"/>
        <w:autoSpaceDN w:val="0"/>
        <w:adjustRightInd w:val="0"/>
        <w:ind w:left="284"/>
        <w:rPr>
          <w:rFonts w:ascii="AvantGarde Bk BT" w:hAnsi="AvantGarde Bk BT" w:cstheme="minorHAnsi"/>
        </w:rPr>
      </w:pPr>
    </w:p>
    <w:p w14:paraId="3106B2F6" w14:textId="77777777" w:rsidR="00A070F2" w:rsidRPr="00437C2E" w:rsidRDefault="00A070F2" w:rsidP="00BF7CD6">
      <w:pPr>
        <w:autoSpaceDE w:val="0"/>
        <w:autoSpaceDN w:val="0"/>
        <w:adjustRightInd w:val="0"/>
        <w:ind w:left="284"/>
        <w:rPr>
          <w:rFonts w:ascii="AvantGarde Bk BT" w:hAnsi="AvantGarde Bk BT" w:cstheme="minorHAnsi"/>
        </w:rPr>
      </w:pPr>
    </w:p>
    <w:p w14:paraId="690C610E" w14:textId="77777777" w:rsidR="00A070F2" w:rsidRPr="00437C2E" w:rsidRDefault="00A070F2" w:rsidP="00BF7CD6">
      <w:pPr>
        <w:autoSpaceDE w:val="0"/>
        <w:autoSpaceDN w:val="0"/>
        <w:adjustRightInd w:val="0"/>
        <w:ind w:left="284"/>
        <w:rPr>
          <w:rFonts w:ascii="AvantGarde Bk BT" w:hAnsi="AvantGarde Bk BT" w:cstheme="minorHAnsi"/>
        </w:rPr>
      </w:pPr>
    </w:p>
    <w:p w14:paraId="1AF44030" w14:textId="77777777" w:rsidR="00A070F2" w:rsidRPr="00437C2E" w:rsidRDefault="00A070F2" w:rsidP="00BF7CD6">
      <w:pPr>
        <w:autoSpaceDE w:val="0"/>
        <w:autoSpaceDN w:val="0"/>
        <w:adjustRightInd w:val="0"/>
        <w:ind w:left="284"/>
        <w:rPr>
          <w:rFonts w:ascii="AvantGarde Bk BT" w:hAnsi="AvantGarde Bk BT" w:cstheme="minorHAnsi"/>
        </w:rPr>
      </w:pPr>
    </w:p>
    <w:p w14:paraId="274F2CB5" w14:textId="77777777" w:rsidR="00A070F2" w:rsidRPr="00437C2E" w:rsidRDefault="00A070F2" w:rsidP="00BF7CD6">
      <w:pPr>
        <w:autoSpaceDE w:val="0"/>
        <w:autoSpaceDN w:val="0"/>
        <w:adjustRightInd w:val="0"/>
        <w:ind w:left="284"/>
        <w:rPr>
          <w:rFonts w:ascii="AvantGarde Bk BT" w:hAnsi="AvantGarde Bk BT" w:cstheme="minorHAnsi"/>
        </w:rPr>
      </w:pPr>
    </w:p>
    <w:p w14:paraId="608A7214" w14:textId="47833E57" w:rsidR="002002C6" w:rsidRPr="00437C2E" w:rsidRDefault="00A41A0B" w:rsidP="00BF7CD6">
      <w:pPr>
        <w:autoSpaceDE w:val="0"/>
        <w:autoSpaceDN w:val="0"/>
        <w:adjustRightInd w:val="0"/>
        <w:jc w:val="both"/>
        <w:rPr>
          <w:rFonts w:ascii="AvantGarde Bk BT" w:hAnsi="AvantGarde Bk BT" w:cstheme="minorHAnsi"/>
          <w:sz w:val="22"/>
          <w:szCs w:val="22"/>
        </w:rPr>
      </w:pPr>
      <w:r w:rsidRPr="00437C2E">
        <w:rPr>
          <w:rFonts w:ascii="AvantGarde Bk BT" w:hAnsi="AvantGarde Bk BT" w:cstheme="minorHAnsi"/>
          <w:b/>
          <w:sz w:val="22"/>
          <w:szCs w:val="22"/>
        </w:rPr>
        <w:lastRenderedPageBreak/>
        <w:t>CUARTO.</w:t>
      </w:r>
      <w:r w:rsidRPr="00437C2E">
        <w:rPr>
          <w:rFonts w:ascii="AvantGarde Bk BT" w:hAnsi="AvantGarde Bk BT" w:cstheme="minorHAnsi"/>
          <w:sz w:val="22"/>
          <w:szCs w:val="22"/>
        </w:rPr>
        <w:t xml:space="preserve"> La lista de módulos de aprendizaje correspondientes a cada área de formación es como se describe a continuación:</w:t>
      </w:r>
    </w:p>
    <w:p w14:paraId="1670DE74" w14:textId="77777777" w:rsidR="00913DC8" w:rsidRPr="00437C2E" w:rsidRDefault="00913DC8" w:rsidP="009F0B87">
      <w:pPr>
        <w:autoSpaceDE w:val="0"/>
        <w:autoSpaceDN w:val="0"/>
        <w:adjustRightInd w:val="0"/>
        <w:rPr>
          <w:rFonts w:ascii="AvantGarde Bk BT" w:hAnsi="AvantGarde Bk BT" w:cstheme="minorHAnsi"/>
          <w:sz w:val="22"/>
          <w:szCs w:val="22"/>
        </w:rPr>
      </w:pPr>
    </w:p>
    <w:p w14:paraId="0312C4E9" w14:textId="175107A8" w:rsidR="00913DC8" w:rsidRPr="00437C2E" w:rsidRDefault="00913DC8" w:rsidP="00BF7CD6">
      <w:pPr>
        <w:autoSpaceDE w:val="0"/>
        <w:autoSpaceDN w:val="0"/>
        <w:adjustRightInd w:val="0"/>
        <w:jc w:val="center"/>
        <w:rPr>
          <w:rFonts w:ascii="AvantGarde Bk BT" w:hAnsi="AvantGarde Bk BT" w:cstheme="minorHAnsi"/>
          <w:b/>
          <w:sz w:val="22"/>
          <w:szCs w:val="22"/>
        </w:rPr>
      </w:pPr>
      <w:r w:rsidRPr="00437C2E">
        <w:rPr>
          <w:rFonts w:ascii="AvantGarde Bk BT" w:hAnsi="AvantGarde Bk BT" w:cstheme="minorHAnsi"/>
          <w:b/>
          <w:sz w:val="22"/>
          <w:szCs w:val="22"/>
        </w:rPr>
        <w:t>Área de Formación Básica Común</w:t>
      </w:r>
    </w:p>
    <w:p w14:paraId="50852D8F" w14:textId="6A1838EF" w:rsidR="00913DC8" w:rsidRPr="00437C2E" w:rsidRDefault="00913DC8" w:rsidP="00BF7CD6">
      <w:pPr>
        <w:autoSpaceDE w:val="0"/>
        <w:autoSpaceDN w:val="0"/>
        <w:adjustRightInd w:val="0"/>
        <w:ind w:left="284"/>
        <w:jc w:val="center"/>
        <w:rPr>
          <w:rFonts w:ascii="AvantGarde Bk BT" w:hAnsi="AvantGarde Bk BT" w:cstheme="minorHAnsi"/>
          <w:b/>
          <w:sz w:val="22"/>
          <w:szCs w:val="22"/>
        </w:rPr>
      </w:pPr>
    </w:p>
    <w:tbl>
      <w:tblPr>
        <w:tblpPr w:leftFromText="141" w:rightFromText="141" w:vertAnchor="text" w:horzAnchor="margin" w:tblpXSpec="center" w:tblpY="-44"/>
        <w:tblW w:w="9405" w:type="dxa"/>
        <w:tblCellMar>
          <w:left w:w="70" w:type="dxa"/>
          <w:right w:w="70" w:type="dxa"/>
        </w:tblCellMar>
        <w:tblLook w:val="04A0" w:firstRow="1" w:lastRow="0" w:firstColumn="1" w:lastColumn="0" w:noHBand="0" w:noVBand="1"/>
      </w:tblPr>
      <w:tblGrid>
        <w:gridCol w:w="3614"/>
        <w:gridCol w:w="1134"/>
        <w:gridCol w:w="1134"/>
        <w:gridCol w:w="1276"/>
        <w:gridCol w:w="1134"/>
        <w:gridCol w:w="1113"/>
      </w:tblGrid>
      <w:tr w:rsidR="00437C2E" w:rsidRPr="00437C2E" w14:paraId="1C21C817" w14:textId="77777777" w:rsidTr="00B50426">
        <w:trPr>
          <w:trHeight w:val="20"/>
        </w:trPr>
        <w:tc>
          <w:tcPr>
            <w:tcW w:w="9405" w:type="dxa"/>
            <w:gridSpan w:val="6"/>
            <w:tcBorders>
              <w:top w:val="single" w:sz="4" w:space="0" w:color="auto"/>
              <w:left w:val="single" w:sz="4" w:space="0" w:color="auto"/>
              <w:bottom w:val="single" w:sz="4" w:space="0" w:color="auto"/>
              <w:right w:val="single" w:sz="4" w:space="0" w:color="auto"/>
            </w:tcBorders>
          </w:tcPr>
          <w:p w14:paraId="3FB19EB1" w14:textId="106612C2" w:rsidR="00913DC8" w:rsidRPr="00437C2E" w:rsidRDefault="00913DC8" w:rsidP="00BF7CD6">
            <w:pPr>
              <w:jc w:val="center"/>
              <w:rPr>
                <w:rFonts w:ascii="AvantGarde Bk BT" w:hAnsi="AvantGarde Bk BT" w:cstheme="minorHAnsi"/>
                <w:b/>
                <w:i/>
                <w:sz w:val="20"/>
                <w:szCs w:val="20"/>
              </w:rPr>
            </w:pPr>
          </w:p>
        </w:tc>
      </w:tr>
      <w:tr w:rsidR="00437C2E" w:rsidRPr="00437C2E" w14:paraId="566A17F5"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705E16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Módulo de Aprendizaje</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7A4744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Tipo</w:t>
            </w:r>
          </w:p>
        </w:tc>
        <w:tc>
          <w:tcPr>
            <w:tcW w:w="1134" w:type="dxa"/>
            <w:tcBorders>
              <w:top w:val="single" w:sz="4" w:space="0" w:color="auto"/>
              <w:left w:val="nil"/>
              <w:bottom w:val="single" w:sz="4" w:space="0" w:color="auto"/>
              <w:right w:val="single" w:sz="4" w:space="0" w:color="auto"/>
            </w:tcBorders>
            <w:shd w:val="clear" w:color="auto" w:fill="BFBFBF"/>
            <w:noWrap/>
            <w:vAlign w:val="center"/>
            <w:hideMark/>
          </w:tcPr>
          <w:p w14:paraId="1B0E5F9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Horas Teoría</w:t>
            </w:r>
          </w:p>
        </w:tc>
        <w:tc>
          <w:tcPr>
            <w:tcW w:w="1276" w:type="dxa"/>
            <w:tcBorders>
              <w:top w:val="single" w:sz="4" w:space="0" w:color="auto"/>
              <w:left w:val="nil"/>
              <w:bottom w:val="single" w:sz="4" w:space="0" w:color="auto"/>
              <w:right w:val="single" w:sz="4" w:space="0" w:color="auto"/>
            </w:tcBorders>
            <w:shd w:val="clear" w:color="auto" w:fill="BFBFBF"/>
            <w:noWrap/>
            <w:vAlign w:val="center"/>
            <w:hideMark/>
          </w:tcPr>
          <w:p w14:paraId="11756DAF"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Horas Práctica</w:t>
            </w:r>
          </w:p>
        </w:tc>
        <w:tc>
          <w:tcPr>
            <w:tcW w:w="1134" w:type="dxa"/>
            <w:tcBorders>
              <w:top w:val="single" w:sz="4" w:space="0" w:color="auto"/>
              <w:left w:val="nil"/>
              <w:bottom w:val="single" w:sz="4" w:space="0" w:color="auto"/>
              <w:right w:val="single" w:sz="4" w:space="0" w:color="auto"/>
            </w:tcBorders>
            <w:shd w:val="clear" w:color="auto" w:fill="BFBFBF"/>
            <w:vAlign w:val="center"/>
          </w:tcPr>
          <w:p w14:paraId="60FD9FE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Horas</w:t>
            </w:r>
          </w:p>
          <w:p w14:paraId="7CEC25C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Totales</w:t>
            </w:r>
          </w:p>
        </w:tc>
        <w:tc>
          <w:tcPr>
            <w:tcW w:w="111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A721A5D"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Créditos</w:t>
            </w:r>
          </w:p>
        </w:tc>
      </w:tr>
      <w:tr w:rsidR="00437C2E" w:rsidRPr="00437C2E" w14:paraId="17E7EA23"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5F85B" w14:textId="1B6B4CEC"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Matemáticas básicas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B5998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7D0453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FBE8A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34" w:type="dxa"/>
            <w:tcBorders>
              <w:top w:val="single" w:sz="4" w:space="0" w:color="auto"/>
              <w:left w:val="nil"/>
              <w:bottom w:val="single" w:sz="4" w:space="0" w:color="auto"/>
              <w:right w:val="single" w:sz="4" w:space="0" w:color="auto"/>
            </w:tcBorders>
            <w:vAlign w:val="center"/>
          </w:tcPr>
          <w:p w14:paraId="6A1A40A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57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F915A"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6</w:t>
            </w:r>
          </w:p>
        </w:tc>
      </w:tr>
      <w:tr w:rsidR="00437C2E" w:rsidRPr="00437C2E" w14:paraId="38CDC1B6"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FC4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Algebra elemental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943F8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55208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CE1E7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32733D8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D3C4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141A8398"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481F"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Geometría básica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14A167"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80EBF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E882BF"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34" w:type="dxa"/>
            <w:tcBorders>
              <w:top w:val="single" w:sz="4" w:space="0" w:color="auto"/>
              <w:left w:val="nil"/>
              <w:bottom w:val="single" w:sz="4" w:space="0" w:color="auto"/>
              <w:right w:val="single" w:sz="4" w:space="0" w:color="auto"/>
            </w:tcBorders>
            <w:vAlign w:val="center"/>
          </w:tcPr>
          <w:p w14:paraId="1BECBF7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57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914A9"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6</w:t>
            </w:r>
          </w:p>
        </w:tc>
      </w:tr>
      <w:tr w:rsidR="00437C2E" w:rsidRPr="00437C2E" w14:paraId="3910595C"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71CC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Probabilidad y estadística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58183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FA5137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E8021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61A4E1A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0BD0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20653FE5"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0F18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Matemáticas aplicadas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7E3FA7"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5CB65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CB3AA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34" w:type="dxa"/>
            <w:tcBorders>
              <w:top w:val="single" w:sz="4" w:space="0" w:color="auto"/>
              <w:left w:val="nil"/>
              <w:bottom w:val="single" w:sz="4" w:space="0" w:color="auto"/>
              <w:right w:val="single" w:sz="4" w:space="0" w:color="auto"/>
            </w:tcBorders>
            <w:vAlign w:val="center"/>
          </w:tcPr>
          <w:p w14:paraId="49963B3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57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9797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6</w:t>
            </w:r>
          </w:p>
        </w:tc>
      </w:tr>
      <w:tr w:rsidR="00437C2E" w:rsidRPr="00437C2E" w14:paraId="460A12B1"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E51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Microorganismos y parásitos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572A13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9EA0D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8DB30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57</w:t>
            </w:r>
          </w:p>
        </w:tc>
        <w:tc>
          <w:tcPr>
            <w:tcW w:w="1134" w:type="dxa"/>
            <w:tcBorders>
              <w:top w:val="single" w:sz="4" w:space="0" w:color="auto"/>
              <w:left w:val="nil"/>
              <w:bottom w:val="single" w:sz="4" w:space="0" w:color="auto"/>
              <w:right w:val="single" w:sz="4" w:space="0" w:color="auto"/>
            </w:tcBorders>
            <w:vAlign w:val="center"/>
          </w:tcPr>
          <w:p w14:paraId="781AA3C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95</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91F7F"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9</w:t>
            </w:r>
          </w:p>
        </w:tc>
      </w:tr>
      <w:tr w:rsidR="00437C2E" w:rsidRPr="00437C2E" w14:paraId="363D8AAD"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BFC0D" w14:textId="77777777" w:rsidR="00412518" w:rsidRPr="007E58DD" w:rsidRDefault="00412518" w:rsidP="00BF7CD6">
            <w:pPr>
              <w:jc w:val="center"/>
              <w:rPr>
                <w:rFonts w:ascii="AvantGarde Bk BT" w:hAnsi="AvantGarde Bk BT" w:cstheme="minorHAnsi"/>
                <w:i/>
                <w:sz w:val="16"/>
                <w:szCs w:val="20"/>
              </w:rPr>
            </w:pPr>
            <w:r w:rsidRPr="007E58DD">
              <w:rPr>
                <w:rFonts w:ascii="AvantGarde Bk BT" w:hAnsi="AvantGarde Bk BT" w:cstheme="minorHAnsi"/>
                <w:i/>
                <w:sz w:val="16"/>
                <w:szCs w:val="20"/>
              </w:rPr>
              <w:t>Estructura y función del cuerpo humano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8139D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94D30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6FCEC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114</w:t>
            </w:r>
          </w:p>
        </w:tc>
        <w:tc>
          <w:tcPr>
            <w:tcW w:w="1134" w:type="dxa"/>
            <w:tcBorders>
              <w:top w:val="single" w:sz="4" w:space="0" w:color="auto"/>
              <w:left w:val="nil"/>
              <w:bottom w:val="single" w:sz="4" w:space="0" w:color="auto"/>
              <w:right w:val="single" w:sz="4" w:space="0" w:color="auto"/>
            </w:tcBorders>
            <w:vAlign w:val="center"/>
          </w:tcPr>
          <w:p w14:paraId="425C0347"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9EF8"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18</w:t>
            </w:r>
          </w:p>
        </w:tc>
      </w:tr>
      <w:tr w:rsidR="00437C2E" w:rsidRPr="00437C2E" w14:paraId="2E2E7D26"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DEEFA" w14:textId="000931D9"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Química en la salud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C5EEBF"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64EE0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0C57D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5091952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347C"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156EBFD1"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D74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Bienestar y salud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4E6625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5564E4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061B57"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2453A3C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E2A6F"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0B0D992A"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1601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Fundamentos de Física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8FF77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314A6E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52F71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2BDE99D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03DC0"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63B5A677"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8C6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Análisis de procesos sociales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4BB1A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EACE3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F54A6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61341D0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A2D39"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007AE194"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01D5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Historia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33557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62D0E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F4445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69EEC06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1B5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02DB7117"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C9FB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Legislación en salud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F8FF9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A72E2D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76150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2110D24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FE4DB"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4D725CD1"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E366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Psicología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CAE0D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20A8D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FB23C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6B98DFB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C29F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1C3DE3D0"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F9C56"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Lógica filosófica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FD63F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F1A51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576EC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1A42633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556BF"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092384DF"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50F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Arte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83181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405C2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1C6C0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6B685DC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22EA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2BC3DFE7"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233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Salud mental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2C1A3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F797A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811D4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34" w:type="dxa"/>
            <w:tcBorders>
              <w:top w:val="single" w:sz="4" w:space="0" w:color="auto"/>
              <w:left w:val="nil"/>
              <w:bottom w:val="single" w:sz="4" w:space="0" w:color="auto"/>
              <w:right w:val="single" w:sz="4" w:space="0" w:color="auto"/>
            </w:tcBorders>
            <w:vAlign w:val="center"/>
          </w:tcPr>
          <w:p w14:paraId="2E4C4D0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57</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426D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6</w:t>
            </w:r>
          </w:p>
        </w:tc>
      </w:tr>
      <w:tr w:rsidR="00437C2E" w:rsidRPr="00437C2E" w14:paraId="6833AB94"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15ED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Reflexión ética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C4F066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B4DFF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0155C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3A43C87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D968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208DC254"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A290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Expresión oral y escrita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13D5D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FF881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141B1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20611C0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E382"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71B6312A"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CAA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Inglés 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BF8D7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A1C5A7"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28417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5164CCC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8208"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0A03BF68"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9044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Inglés II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76FB7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9A5AC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98530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15B57D1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F35A"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021B720C"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2A81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Inglés III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8638E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0415CD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929D8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01B261E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4359"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0B09E8EC"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F02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Análisis de textos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F2FD8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F5F9C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7CA5F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72F861BA"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A0AB7"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73EEF184"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9626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Gestión de la información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81CE6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D756D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2AB29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5912582B"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597E" w14:textId="77777777" w:rsidR="00412518" w:rsidRPr="00437C2E" w:rsidRDefault="00412518" w:rsidP="00BF7CD6">
            <w:pPr>
              <w:jc w:val="center"/>
              <w:rPr>
                <w:rFonts w:ascii="AvantGarde Bk BT" w:hAnsi="AvantGarde Bk BT" w:cstheme="minorHAnsi"/>
                <w:i/>
                <w:sz w:val="20"/>
                <w:szCs w:val="20"/>
                <w:highlight w:val="yellow"/>
              </w:rPr>
            </w:pPr>
            <w:r w:rsidRPr="00437C2E">
              <w:rPr>
                <w:rFonts w:ascii="AvantGarde Bk BT" w:hAnsi="AvantGarde Bk BT" w:cstheme="minorHAnsi"/>
                <w:i/>
                <w:sz w:val="20"/>
                <w:szCs w:val="20"/>
              </w:rPr>
              <w:t>4</w:t>
            </w:r>
          </w:p>
        </w:tc>
      </w:tr>
      <w:tr w:rsidR="00437C2E" w:rsidRPr="00437C2E" w14:paraId="3029ED1B" w14:textId="77777777" w:rsidTr="00437C2E">
        <w:trPr>
          <w:trHeight w:val="98"/>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3E61"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Literatura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DC9D89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87126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D951A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0F1D7C6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98ED8"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7ADC9A96"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E95E"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Razonamiento verbal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FA9CB5"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5A9243"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A9EB4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39B3116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6342"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441CA7ED"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374DC"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Habilidad verbal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70C3D"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CT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AD64C9"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00712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19</w:t>
            </w:r>
          </w:p>
        </w:tc>
        <w:tc>
          <w:tcPr>
            <w:tcW w:w="1134" w:type="dxa"/>
            <w:tcBorders>
              <w:top w:val="single" w:sz="4" w:space="0" w:color="auto"/>
              <w:left w:val="nil"/>
              <w:bottom w:val="single" w:sz="4" w:space="0" w:color="auto"/>
              <w:right w:val="single" w:sz="4" w:space="0" w:color="auto"/>
            </w:tcBorders>
            <w:vAlign w:val="center"/>
          </w:tcPr>
          <w:p w14:paraId="1A00A714"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38</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6490" w14:textId="77777777" w:rsidR="00412518" w:rsidRPr="00437C2E" w:rsidRDefault="00412518" w:rsidP="00BF7CD6">
            <w:pPr>
              <w:jc w:val="center"/>
              <w:rPr>
                <w:rFonts w:ascii="AvantGarde Bk BT" w:hAnsi="AvantGarde Bk BT" w:cstheme="minorHAnsi"/>
                <w:i/>
                <w:sz w:val="20"/>
                <w:szCs w:val="20"/>
              </w:rPr>
            </w:pPr>
            <w:r w:rsidRPr="00437C2E">
              <w:rPr>
                <w:rFonts w:ascii="AvantGarde Bk BT" w:hAnsi="AvantGarde Bk BT" w:cstheme="minorHAnsi"/>
                <w:i/>
                <w:sz w:val="20"/>
                <w:szCs w:val="20"/>
              </w:rPr>
              <w:t>4</w:t>
            </w:r>
          </w:p>
        </w:tc>
      </w:tr>
      <w:tr w:rsidR="00437C2E" w:rsidRPr="00437C2E" w14:paraId="718E2268" w14:textId="77777777" w:rsidTr="00437C2E">
        <w:trPr>
          <w:trHeight w:val="2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3111B" w14:textId="77777777" w:rsidR="00412518" w:rsidRPr="00437C2E" w:rsidRDefault="00412518" w:rsidP="00BF7CD6">
            <w:pPr>
              <w:jc w:val="center"/>
              <w:rPr>
                <w:rFonts w:ascii="AvantGarde Bk BT" w:hAnsi="AvantGarde Bk BT" w:cstheme="minorHAnsi"/>
                <w:b/>
                <w:i/>
                <w:sz w:val="20"/>
                <w:szCs w:val="20"/>
              </w:rPr>
            </w:pPr>
            <w:r w:rsidRPr="00437C2E">
              <w:rPr>
                <w:rFonts w:ascii="AvantGarde Bk BT" w:hAnsi="AvantGarde Bk BT" w:cstheme="minorHAnsi"/>
                <w:b/>
                <w:i/>
                <w:sz w:val="20"/>
                <w:szCs w:val="20"/>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02C3" w14:textId="77777777" w:rsidR="00412518" w:rsidRPr="00437C2E" w:rsidRDefault="00412518" w:rsidP="00BF7CD6">
            <w:pPr>
              <w:jc w:val="center"/>
              <w:rPr>
                <w:rFonts w:ascii="AvantGarde Bk BT" w:hAnsi="AvantGarde Bk BT" w:cstheme="minorHAns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D764" w14:textId="77777777" w:rsidR="00412518" w:rsidRPr="00437C2E" w:rsidRDefault="00412518" w:rsidP="00BF7CD6">
            <w:pPr>
              <w:jc w:val="center"/>
              <w:rPr>
                <w:rFonts w:ascii="AvantGarde Bk BT" w:hAnsi="AvantGarde Bk BT" w:cstheme="minorHAnsi"/>
                <w:b/>
                <w:i/>
                <w:sz w:val="20"/>
                <w:szCs w:val="20"/>
              </w:rPr>
            </w:pPr>
            <w:r w:rsidRPr="00437C2E">
              <w:rPr>
                <w:rFonts w:ascii="AvantGarde Bk BT" w:hAnsi="AvantGarde Bk BT" w:cstheme="minorHAnsi"/>
                <w:b/>
                <w:i/>
                <w:sz w:val="20"/>
                <w:szCs w:val="20"/>
              </w:rPr>
              <w:t>589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0E64" w14:textId="77777777" w:rsidR="00412518" w:rsidRPr="00437C2E" w:rsidRDefault="00412518" w:rsidP="00BF7CD6">
            <w:pPr>
              <w:jc w:val="center"/>
              <w:rPr>
                <w:rFonts w:ascii="AvantGarde Bk BT" w:hAnsi="AvantGarde Bk BT" w:cstheme="minorHAnsi"/>
                <w:b/>
                <w:i/>
                <w:sz w:val="20"/>
                <w:szCs w:val="20"/>
              </w:rPr>
            </w:pPr>
            <w:r w:rsidRPr="00437C2E">
              <w:rPr>
                <w:rFonts w:ascii="AvantGarde Bk BT" w:hAnsi="AvantGarde Bk BT" w:cstheme="minorHAnsi"/>
                <w:b/>
                <w:i/>
                <w:sz w:val="20"/>
                <w:szCs w:val="20"/>
              </w:rPr>
              <w:t>722</w:t>
            </w:r>
          </w:p>
        </w:tc>
        <w:tc>
          <w:tcPr>
            <w:tcW w:w="1134" w:type="dxa"/>
            <w:tcBorders>
              <w:top w:val="single" w:sz="4" w:space="0" w:color="auto"/>
              <w:left w:val="single" w:sz="4" w:space="0" w:color="auto"/>
              <w:bottom w:val="single" w:sz="4" w:space="0" w:color="auto"/>
              <w:right w:val="single" w:sz="4" w:space="0" w:color="auto"/>
            </w:tcBorders>
            <w:vAlign w:val="center"/>
          </w:tcPr>
          <w:p w14:paraId="6C42DDEE" w14:textId="77777777" w:rsidR="00412518" w:rsidRPr="00437C2E" w:rsidRDefault="00412518" w:rsidP="00BF7CD6">
            <w:pPr>
              <w:jc w:val="center"/>
              <w:rPr>
                <w:rFonts w:ascii="AvantGarde Bk BT" w:hAnsi="AvantGarde Bk BT" w:cstheme="minorHAnsi"/>
                <w:b/>
                <w:i/>
                <w:sz w:val="20"/>
                <w:szCs w:val="20"/>
              </w:rPr>
            </w:pPr>
            <w:r w:rsidRPr="00437C2E">
              <w:rPr>
                <w:rFonts w:ascii="AvantGarde Bk BT" w:hAnsi="AvantGarde Bk BT" w:cstheme="minorHAnsi"/>
                <w:b/>
                <w:i/>
                <w:sz w:val="20"/>
                <w:szCs w:val="20"/>
              </w:rPr>
              <w:t>1,311</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8D7DD" w14:textId="77777777" w:rsidR="00412518" w:rsidRPr="00437C2E" w:rsidRDefault="00412518" w:rsidP="00BF7CD6">
            <w:pPr>
              <w:jc w:val="center"/>
              <w:rPr>
                <w:rFonts w:ascii="AvantGarde Bk BT" w:hAnsi="AvantGarde Bk BT" w:cstheme="minorHAnsi"/>
                <w:b/>
                <w:i/>
                <w:sz w:val="20"/>
                <w:szCs w:val="20"/>
              </w:rPr>
            </w:pPr>
            <w:r w:rsidRPr="00437C2E">
              <w:rPr>
                <w:rFonts w:ascii="AvantGarde Bk BT" w:hAnsi="AvantGarde Bk BT" w:cstheme="minorHAnsi"/>
                <w:b/>
                <w:i/>
                <w:sz w:val="20"/>
                <w:szCs w:val="20"/>
              </w:rPr>
              <w:t>135</w:t>
            </w:r>
          </w:p>
        </w:tc>
      </w:tr>
    </w:tbl>
    <w:p w14:paraId="1175252B" w14:textId="4EA9734A" w:rsidR="00A070F2" w:rsidRPr="00437C2E" w:rsidRDefault="00A070F2" w:rsidP="00BF7CD6">
      <w:pPr>
        <w:rPr>
          <w:rFonts w:ascii="AvantGarde Bk BT" w:hAnsi="AvantGarde Bk BT" w:cstheme="minorHAnsi"/>
          <w:b/>
        </w:rPr>
      </w:pPr>
      <w:r w:rsidRPr="00437C2E">
        <w:rPr>
          <w:rFonts w:ascii="AvantGarde Bk BT" w:hAnsi="AvantGarde Bk BT" w:cstheme="minorHAnsi"/>
          <w:b/>
        </w:rPr>
        <w:br w:type="page"/>
      </w:r>
    </w:p>
    <w:p w14:paraId="449962A7" w14:textId="77777777" w:rsidR="00AC124A" w:rsidRPr="00437C2E" w:rsidRDefault="00AC124A" w:rsidP="00BF7CD6">
      <w:pPr>
        <w:autoSpaceDE w:val="0"/>
        <w:autoSpaceDN w:val="0"/>
        <w:adjustRightInd w:val="0"/>
        <w:ind w:left="284"/>
        <w:jc w:val="center"/>
        <w:rPr>
          <w:rFonts w:ascii="AvantGarde Bk BT" w:hAnsi="AvantGarde Bk BT" w:cstheme="minorHAnsi"/>
          <w:b/>
          <w:sz w:val="22"/>
        </w:rPr>
      </w:pPr>
      <w:r w:rsidRPr="00437C2E">
        <w:rPr>
          <w:rFonts w:ascii="AvantGarde Bk BT" w:hAnsi="AvantGarde Bk BT" w:cstheme="minorHAnsi"/>
          <w:b/>
          <w:sz w:val="22"/>
        </w:rPr>
        <w:lastRenderedPageBreak/>
        <w:t>Formación Básica Particular Obligatoria</w:t>
      </w:r>
    </w:p>
    <w:p w14:paraId="0335EE33" w14:textId="77777777" w:rsidR="00437C2E" w:rsidRPr="00437C2E" w:rsidRDefault="00437C2E" w:rsidP="00BF7CD6">
      <w:pPr>
        <w:autoSpaceDE w:val="0"/>
        <w:autoSpaceDN w:val="0"/>
        <w:adjustRightInd w:val="0"/>
        <w:ind w:left="284"/>
        <w:jc w:val="center"/>
        <w:rPr>
          <w:rFonts w:ascii="AvantGarde Bk BT" w:hAnsi="AvantGarde Bk BT" w:cstheme="minorHAnsi"/>
          <w:b/>
          <w:sz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1276"/>
        <w:gridCol w:w="879"/>
        <w:gridCol w:w="255"/>
        <w:gridCol w:w="454"/>
        <w:gridCol w:w="709"/>
        <w:gridCol w:w="113"/>
        <w:gridCol w:w="1134"/>
      </w:tblGrid>
      <w:tr w:rsidR="00437C2E" w:rsidRPr="00437C2E" w14:paraId="02B394B6" w14:textId="77777777" w:rsidTr="00913DC8">
        <w:trPr>
          <w:trHeight w:val="500"/>
        </w:trPr>
        <w:tc>
          <w:tcPr>
            <w:tcW w:w="9498" w:type="dxa"/>
            <w:gridSpan w:val="9"/>
            <w:shd w:val="clear" w:color="auto" w:fill="BFBFBF"/>
            <w:vAlign w:val="center"/>
          </w:tcPr>
          <w:p w14:paraId="6C9DF457" w14:textId="77777777" w:rsidR="00412518" w:rsidRPr="00437C2E" w:rsidRDefault="00412518" w:rsidP="00BF7CD6">
            <w:pPr>
              <w:ind w:left="-32"/>
              <w:jc w:val="center"/>
              <w:rPr>
                <w:rFonts w:ascii="AvantGarde Bk BT" w:hAnsi="AvantGarde Bk BT" w:cstheme="minorHAnsi"/>
                <w:sz w:val="20"/>
                <w:szCs w:val="20"/>
              </w:rPr>
            </w:pPr>
            <w:r w:rsidRPr="00437C2E">
              <w:rPr>
                <w:rFonts w:ascii="AvantGarde Bk BT" w:hAnsi="AvantGarde Bk BT" w:cstheme="minorHAnsi"/>
                <w:sz w:val="20"/>
                <w:szCs w:val="20"/>
              </w:rPr>
              <w:t>Módulo Formativo: Fundamentos de Enfermería</w:t>
            </w:r>
          </w:p>
        </w:tc>
      </w:tr>
      <w:tr w:rsidR="00437C2E" w:rsidRPr="00437C2E" w14:paraId="2CE19ECE" w14:textId="77777777" w:rsidTr="00437C2E">
        <w:tc>
          <w:tcPr>
            <w:tcW w:w="3686" w:type="dxa"/>
            <w:shd w:val="clear" w:color="auto" w:fill="BFBFBF"/>
            <w:vAlign w:val="center"/>
          </w:tcPr>
          <w:p w14:paraId="3E5CBB32"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Módulo de Aprendizaje</w:t>
            </w:r>
          </w:p>
        </w:tc>
        <w:tc>
          <w:tcPr>
            <w:tcW w:w="992" w:type="dxa"/>
            <w:shd w:val="clear" w:color="auto" w:fill="BFBFBF"/>
            <w:vAlign w:val="center"/>
          </w:tcPr>
          <w:p w14:paraId="06864609"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Tipo</w:t>
            </w:r>
          </w:p>
        </w:tc>
        <w:tc>
          <w:tcPr>
            <w:tcW w:w="1276" w:type="dxa"/>
            <w:shd w:val="clear" w:color="auto" w:fill="BFBFBF"/>
            <w:vAlign w:val="center"/>
          </w:tcPr>
          <w:p w14:paraId="68397BB8" w14:textId="7663692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Horas Teoría</w:t>
            </w:r>
          </w:p>
        </w:tc>
        <w:tc>
          <w:tcPr>
            <w:tcW w:w="1134" w:type="dxa"/>
            <w:gridSpan w:val="2"/>
            <w:shd w:val="clear" w:color="auto" w:fill="BFBFBF"/>
            <w:vAlign w:val="center"/>
          </w:tcPr>
          <w:p w14:paraId="004C2162"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Horas Práctica</w:t>
            </w:r>
          </w:p>
        </w:tc>
        <w:tc>
          <w:tcPr>
            <w:tcW w:w="1276" w:type="dxa"/>
            <w:gridSpan w:val="3"/>
            <w:shd w:val="clear" w:color="auto" w:fill="BFBFBF"/>
            <w:vAlign w:val="center"/>
          </w:tcPr>
          <w:p w14:paraId="03A9506C"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Horas</w:t>
            </w:r>
          </w:p>
          <w:p w14:paraId="117EEBF9"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Totales</w:t>
            </w:r>
          </w:p>
        </w:tc>
        <w:tc>
          <w:tcPr>
            <w:tcW w:w="1134" w:type="dxa"/>
            <w:shd w:val="clear" w:color="auto" w:fill="BFBFBF"/>
            <w:vAlign w:val="center"/>
          </w:tcPr>
          <w:p w14:paraId="4D2F5BCD"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Créditos</w:t>
            </w:r>
          </w:p>
        </w:tc>
      </w:tr>
      <w:tr w:rsidR="00437C2E" w:rsidRPr="00437C2E" w14:paraId="512297F7" w14:textId="77777777" w:rsidTr="00437C2E">
        <w:trPr>
          <w:trHeight w:val="413"/>
        </w:trPr>
        <w:tc>
          <w:tcPr>
            <w:tcW w:w="3686" w:type="dxa"/>
            <w:shd w:val="clear" w:color="auto" w:fill="auto"/>
            <w:vAlign w:val="center"/>
          </w:tcPr>
          <w:p w14:paraId="66960007" w14:textId="77777777" w:rsidR="00412518" w:rsidRPr="00437C2E" w:rsidRDefault="00412518" w:rsidP="00BF7CD6">
            <w:pPr>
              <w:jc w:val="center"/>
              <w:rPr>
                <w:rFonts w:ascii="AvantGarde Bk BT" w:hAnsi="AvantGarde Bk BT" w:cstheme="minorHAnsi"/>
                <w:sz w:val="16"/>
                <w:szCs w:val="20"/>
              </w:rPr>
            </w:pPr>
            <w:r w:rsidRPr="00437C2E">
              <w:rPr>
                <w:rFonts w:ascii="AvantGarde Bk BT" w:hAnsi="AvantGarde Bk BT" w:cstheme="minorHAnsi"/>
                <w:sz w:val="16"/>
                <w:szCs w:val="20"/>
              </w:rPr>
              <w:t>Técnicas y procedimientos en enfermería</w:t>
            </w:r>
          </w:p>
        </w:tc>
        <w:tc>
          <w:tcPr>
            <w:tcW w:w="992" w:type="dxa"/>
            <w:shd w:val="clear" w:color="auto" w:fill="auto"/>
            <w:vAlign w:val="center"/>
          </w:tcPr>
          <w:p w14:paraId="238BF96A"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4BEC2E6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57</w:t>
            </w:r>
          </w:p>
        </w:tc>
        <w:tc>
          <w:tcPr>
            <w:tcW w:w="1134" w:type="dxa"/>
            <w:gridSpan w:val="2"/>
            <w:shd w:val="clear" w:color="auto" w:fill="auto"/>
            <w:vAlign w:val="center"/>
          </w:tcPr>
          <w:p w14:paraId="3EBDDA0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133</w:t>
            </w:r>
          </w:p>
        </w:tc>
        <w:tc>
          <w:tcPr>
            <w:tcW w:w="1276" w:type="dxa"/>
            <w:gridSpan w:val="3"/>
            <w:shd w:val="clear" w:color="auto" w:fill="auto"/>
            <w:vAlign w:val="center"/>
          </w:tcPr>
          <w:p w14:paraId="1462DF05"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134" w:type="dxa"/>
            <w:shd w:val="clear" w:color="auto" w:fill="auto"/>
            <w:vAlign w:val="center"/>
          </w:tcPr>
          <w:p w14:paraId="3012826F"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17</w:t>
            </w:r>
          </w:p>
        </w:tc>
      </w:tr>
      <w:tr w:rsidR="00437C2E" w:rsidRPr="00437C2E" w14:paraId="5D52DCFD" w14:textId="77777777" w:rsidTr="00437C2E">
        <w:trPr>
          <w:trHeight w:val="461"/>
        </w:trPr>
        <w:tc>
          <w:tcPr>
            <w:tcW w:w="3686" w:type="dxa"/>
            <w:shd w:val="clear" w:color="auto" w:fill="auto"/>
            <w:vAlign w:val="center"/>
          </w:tcPr>
          <w:p w14:paraId="372CCF0D"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Intervenciones en consulta externa</w:t>
            </w:r>
          </w:p>
        </w:tc>
        <w:tc>
          <w:tcPr>
            <w:tcW w:w="992" w:type="dxa"/>
            <w:shd w:val="clear" w:color="auto" w:fill="auto"/>
            <w:vAlign w:val="center"/>
          </w:tcPr>
          <w:p w14:paraId="4D0FE3EA"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75A758B4"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shd w:val="clear" w:color="auto" w:fill="auto"/>
            <w:vAlign w:val="center"/>
          </w:tcPr>
          <w:p w14:paraId="3002E34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276" w:type="dxa"/>
            <w:gridSpan w:val="3"/>
            <w:shd w:val="clear" w:color="auto" w:fill="auto"/>
            <w:vAlign w:val="center"/>
          </w:tcPr>
          <w:p w14:paraId="79D61E97"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228</w:t>
            </w:r>
          </w:p>
        </w:tc>
        <w:tc>
          <w:tcPr>
            <w:tcW w:w="1134" w:type="dxa"/>
            <w:shd w:val="clear" w:color="auto" w:fill="auto"/>
            <w:vAlign w:val="center"/>
          </w:tcPr>
          <w:p w14:paraId="2660741A"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18</w:t>
            </w:r>
          </w:p>
        </w:tc>
      </w:tr>
      <w:tr w:rsidR="00437C2E" w:rsidRPr="00437C2E" w14:paraId="4A3B9BDA" w14:textId="77777777" w:rsidTr="00437C2E">
        <w:trPr>
          <w:trHeight w:val="466"/>
        </w:trPr>
        <w:tc>
          <w:tcPr>
            <w:tcW w:w="3686" w:type="dxa"/>
            <w:tcBorders>
              <w:bottom w:val="single" w:sz="4" w:space="0" w:color="auto"/>
            </w:tcBorders>
            <w:shd w:val="clear" w:color="auto" w:fill="auto"/>
            <w:vAlign w:val="center"/>
          </w:tcPr>
          <w:p w14:paraId="4EF4C40E"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Proceso enfermero</w:t>
            </w:r>
          </w:p>
        </w:tc>
        <w:tc>
          <w:tcPr>
            <w:tcW w:w="992" w:type="dxa"/>
            <w:tcBorders>
              <w:bottom w:val="single" w:sz="4" w:space="0" w:color="auto"/>
            </w:tcBorders>
            <w:shd w:val="clear" w:color="auto" w:fill="auto"/>
            <w:vAlign w:val="center"/>
          </w:tcPr>
          <w:p w14:paraId="1F122760"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bottom w:val="single" w:sz="4" w:space="0" w:color="auto"/>
            </w:tcBorders>
            <w:shd w:val="clear" w:color="auto" w:fill="auto"/>
            <w:vAlign w:val="center"/>
          </w:tcPr>
          <w:p w14:paraId="167D62FF"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w:t>
            </w:r>
          </w:p>
        </w:tc>
        <w:tc>
          <w:tcPr>
            <w:tcW w:w="1134" w:type="dxa"/>
            <w:gridSpan w:val="2"/>
            <w:tcBorders>
              <w:bottom w:val="single" w:sz="4" w:space="0" w:color="auto"/>
            </w:tcBorders>
            <w:shd w:val="clear" w:color="auto" w:fill="auto"/>
            <w:vAlign w:val="center"/>
          </w:tcPr>
          <w:p w14:paraId="634B914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w:t>
            </w:r>
          </w:p>
        </w:tc>
        <w:tc>
          <w:tcPr>
            <w:tcW w:w="1276" w:type="dxa"/>
            <w:gridSpan w:val="3"/>
            <w:tcBorders>
              <w:bottom w:val="single" w:sz="4" w:space="0" w:color="auto"/>
            </w:tcBorders>
            <w:shd w:val="clear" w:color="auto" w:fill="auto"/>
            <w:vAlign w:val="center"/>
          </w:tcPr>
          <w:p w14:paraId="65120772"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tcBorders>
              <w:bottom w:val="single" w:sz="4" w:space="0" w:color="auto"/>
            </w:tcBorders>
            <w:shd w:val="clear" w:color="auto" w:fill="auto"/>
            <w:vAlign w:val="center"/>
          </w:tcPr>
          <w:p w14:paraId="7FB47D66"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4</w:t>
            </w:r>
          </w:p>
        </w:tc>
      </w:tr>
      <w:tr w:rsidR="00437C2E" w:rsidRPr="00437C2E" w14:paraId="71CAE18C" w14:textId="77777777" w:rsidTr="00437C2E">
        <w:trPr>
          <w:trHeight w:val="48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D6E651"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E8F6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DF9A6A"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398FF"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342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8122D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342E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39</w:t>
            </w:r>
          </w:p>
        </w:tc>
      </w:tr>
      <w:tr w:rsidR="00437C2E" w:rsidRPr="00437C2E" w14:paraId="59A358B5" w14:textId="77777777" w:rsidTr="00437C2E">
        <w:trPr>
          <w:trHeight w:val="77"/>
        </w:trPr>
        <w:tc>
          <w:tcPr>
            <w:tcW w:w="3686" w:type="dxa"/>
            <w:tcBorders>
              <w:top w:val="single" w:sz="4" w:space="0" w:color="auto"/>
              <w:left w:val="nil"/>
              <w:bottom w:val="single" w:sz="4" w:space="0" w:color="auto"/>
              <w:right w:val="nil"/>
            </w:tcBorders>
            <w:shd w:val="clear" w:color="auto" w:fill="auto"/>
            <w:vAlign w:val="center"/>
          </w:tcPr>
          <w:p w14:paraId="0F3BB033" w14:textId="77777777" w:rsidR="00412518" w:rsidRPr="00437C2E" w:rsidRDefault="00412518" w:rsidP="00BF7CD6">
            <w:pPr>
              <w:jc w:val="center"/>
              <w:rPr>
                <w:rFonts w:ascii="AvantGarde Bk BT" w:hAnsi="AvantGarde Bk BT" w:cstheme="minorHAnsi"/>
                <w:sz w:val="20"/>
                <w:szCs w:val="20"/>
              </w:rPr>
            </w:pPr>
          </w:p>
        </w:tc>
        <w:tc>
          <w:tcPr>
            <w:tcW w:w="992" w:type="dxa"/>
            <w:tcBorders>
              <w:top w:val="single" w:sz="4" w:space="0" w:color="auto"/>
              <w:left w:val="nil"/>
              <w:bottom w:val="single" w:sz="4" w:space="0" w:color="auto"/>
              <w:right w:val="nil"/>
            </w:tcBorders>
            <w:shd w:val="clear" w:color="auto" w:fill="auto"/>
            <w:vAlign w:val="center"/>
          </w:tcPr>
          <w:p w14:paraId="7FE33D3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tcBorders>
              <w:top w:val="single" w:sz="4" w:space="0" w:color="auto"/>
              <w:left w:val="nil"/>
              <w:bottom w:val="single" w:sz="4" w:space="0" w:color="auto"/>
              <w:right w:val="nil"/>
            </w:tcBorders>
            <w:shd w:val="clear" w:color="auto" w:fill="auto"/>
            <w:vAlign w:val="center"/>
          </w:tcPr>
          <w:p w14:paraId="4BB032A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879" w:type="dxa"/>
            <w:tcBorders>
              <w:top w:val="single" w:sz="4" w:space="0" w:color="auto"/>
              <w:left w:val="nil"/>
              <w:bottom w:val="single" w:sz="4" w:space="0" w:color="auto"/>
              <w:right w:val="nil"/>
            </w:tcBorders>
            <w:shd w:val="clear" w:color="auto" w:fill="auto"/>
            <w:vAlign w:val="center"/>
          </w:tcPr>
          <w:p w14:paraId="4194428E"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709" w:type="dxa"/>
            <w:gridSpan w:val="2"/>
            <w:tcBorders>
              <w:top w:val="single" w:sz="4" w:space="0" w:color="auto"/>
              <w:left w:val="nil"/>
              <w:bottom w:val="single" w:sz="4" w:space="0" w:color="auto"/>
              <w:right w:val="nil"/>
            </w:tcBorders>
            <w:shd w:val="clear" w:color="auto" w:fill="auto"/>
            <w:vAlign w:val="center"/>
          </w:tcPr>
          <w:p w14:paraId="6FCA0E2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709" w:type="dxa"/>
            <w:tcBorders>
              <w:top w:val="single" w:sz="4" w:space="0" w:color="auto"/>
              <w:left w:val="nil"/>
              <w:bottom w:val="single" w:sz="4" w:space="0" w:color="auto"/>
              <w:right w:val="nil"/>
            </w:tcBorders>
            <w:shd w:val="clear" w:color="auto" w:fill="auto"/>
            <w:vAlign w:val="center"/>
          </w:tcPr>
          <w:p w14:paraId="358E2D2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47" w:type="dxa"/>
            <w:gridSpan w:val="2"/>
            <w:tcBorders>
              <w:top w:val="single" w:sz="4" w:space="0" w:color="auto"/>
              <w:left w:val="nil"/>
              <w:bottom w:val="single" w:sz="4" w:space="0" w:color="auto"/>
              <w:right w:val="nil"/>
            </w:tcBorders>
            <w:shd w:val="clear" w:color="auto" w:fill="auto"/>
            <w:vAlign w:val="center"/>
          </w:tcPr>
          <w:p w14:paraId="2A6757E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r>
      <w:tr w:rsidR="00437C2E" w:rsidRPr="00437C2E" w14:paraId="0D4972AE" w14:textId="77777777" w:rsidTr="00913DC8">
        <w:trPr>
          <w:trHeight w:val="459"/>
        </w:trPr>
        <w:tc>
          <w:tcPr>
            <w:tcW w:w="9498"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6A8F0F43" w14:textId="705B9D7C"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Módulo Formativo: Médico Quirúrgico</w:t>
            </w:r>
          </w:p>
        </w:tc>
      </w:tr>
      <w:tr w:rsidR="00437C2E" w:rsidRPr="00437C2E" w14:paraId="26A0BD2A" w14:textId="77777777" w:rsidTr="00437C2E">
        <w:trPr>
          <w:trHeight w:val="432"/>
        </w:trPr>
        <w:tc>
          <w:tcPr>
            <w:tcW w:w="3686" w:type="dxa"/>
            <w:tcBorders>
              <w:top w:val="single" w:sz="4" w:space="0" w:color="auto"/>
            </w:tcBorders>
            <w:shd w:val="clear" w:color="auto" w:fill="auto"/>
            <w:vAlign w:val="center"/>
          </w:tcPr>
          <w:p w14:paraId="55C141EB"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Utilización de fármacos</w:t>
            </w:r>
          </w:p>
        </w:tc>
        <w:tc>
          <w:tcPr>
            <w:tcW w:w="992" w:type="dxa"/>
            <w:tcBorders>
              <w:top w:val="single" w:sz="4" w:space="0" w:color="auto"/>
            </w:tcBorders>
            <w:shd w:val="clear" w:color="auto" w:fill="auto"/>
            <w:vAlign w:val="center"/>
          </w:tcPr>
          <w:p w14:paraId="720AC3D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top w:val="single" w:sz="4" w:space="0" w:color="auto"/>
            </w:tcBorders>
            <w:shd w:val="clear" w:color="auto" w:fill="auto"/>
            <w:vAlign w:val="center"/>
          </w:tcPr>
          <w:p w14:paraId="2208D9EA"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tcBorders>
              <w:top w:val="single" w:sz="4" w:space="0" w:color="auto"/>
            </w:tcBorders>
            <w:shd w:val="clear" w:color="auto" w:fill="auto"/>
            <w:vAlign w:val="center"/>
          </w:tcPr>
          <w:p w14:paraId="489CBDC0"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276" w:type="dxa"/>
            <w:gridSpan w:val="3"/>
            <w:tcBorders>
              <w:top w:val="single" w:sz="4" w:space="0" w:color="auto"/>
            </w:tcBorders>
            <w:shd w:val="clear" w:color="auto" w:fill="auto"/>
            <w:vAlign w:val="center"/>
          </w:tcPr>
          <w:p w14:paraId="40283D20"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76</w:t>
            </w:r>
          </w:p>
        </w:tc>
        <w:tc>
          <w:tcPr>
            <w:tcW w:w="1134" w:type="dxa"/>
            <w:tcBorders>
              <w:top w:val="single" w:sz="4" w:space="0" w:color="auto"/>
            </w:tcBorders>
            <w:shd w:val="clear" w:color="auto" w:fill="auto"/>
            <w:vAlign w:val="center"/>
          </w:tcPr>
          <w:p w14:paraId="62BDCE50"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8</w:t>
            </w:r>
          </w:p>
        </w:tc>
      </w:tr>
      <w:tr w:rsidR="00437C2E" w:rsidRPr="00437C2E" w14:paraId="3A84E868" w14:textId="77777777" w:rsidTr="00437C2E">
        <w:trPr>
          <w:trHeight w:val="432"/>
        </w:trPr>
        <w:tc>
          <w:tcPr>
            <w:tcW w:w="3686" w:type="dxa"/>
            <w:shd w:val="clear" w:color="auto" w:fill="auto"/>
            <w:vAlign w:val="center"/>
          </w:tcPr>
          <w:p w14:paraId="7F85AF86" w14:textId="77777777" w:rsidR="00412518" w:rsidRPr="00437C2E" w:rsidRDefault="00412518" w:rsidP="00BF7CD6">
            <w:pPr>
              <w:jc w:val="center"/>
              <w:rPr>
                <w:rFonts w:ascii="AvantGarde Bk BT" w:hAnsi="AvantGarde Bk BT" w:cstheme="minorHAnsi"/>
                <w:sz w:val="18"/>
                <w:szCs w:val="20"/>
              </w:rPr>
            </w:pPr>
            <w:r w:rsidRPr="00437C2E">
              <w:rPr>
                <w:rFonts w:ascii="AvantGarde Bk BT" w:hAnsi="AvantGarde Bk BT" w:cstheme="minorHAnsi"/>
                <w:sz w:val="18"/>
                <w:szCs w:val="20"/>
              </w:rPr>
              <w:t>Intervenciones en el paciente que no ha sido sometido a proceso quirúrgico</w:t>
            </w:r>
          </w:p>
        </w:tc>
        <w:tc>
          <w:tcPr>
            <w:tcW w:w="992" w:type="dxa"/>
            <w:shd w:val="clear" w:color="auto" w:fill="auto"/>
            <w:vAlign w:val="center"/>
          </w:tcPr>
          <w:p w14:paraId="46AB9B85"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407A104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76</w:t>
            </w:r>
          </w:p>
        </w:tc>
        <w:tc>
          <w:tcPr>
            <w:tcW w:w="1134" w:type="dxa"/>
            <w:gridSpan w:val="2"/>
            <w:shd w:val="clear" w:color="auto" w:fill="auto"/>
            <w:vAlign w:val="center"/>
          </w:tcPr>
          <w:p w14:paraId="25CEB71A"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276" w:type="dxa"/>
            <w:gridSpan w:val="3"/>
            <w:shd w:val="clear" w:color="auto" w:fill="auto"/>
            <w:vAlign w:val="center"/>
          </w:tcPr>
          <w:p w14:paraId="0653355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266</w:t>
            </w:r>
          </w:p>
        </w:tc>
        <w:tc>
          <w:tcPr>
            <w:tcW w:w="1134" w:type="dxa"/>
            <w:shd w:val="clear" w:color="auto" w:fill="auto"/>
            <w:vAlign w:val="center"/>
          </w:tcPr>
          <w:p w14:paraId="41321CBA"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23</w:t>
            </w:r>
          </w:p>
        </w:tc>
      </w:tr>
      <w:tr w:rsidR="00437C2E" w:rsidRPr="00437C2E" w14:paraId="69956AF1" w14:textId="77777777" w:rsidTr="00437C2E">
        <w:trPr>
          <w:trHeight w:val="432"/>
        </w:trPr>
        <w:tc>
          <w:tcPr>
            <w:tcW w:w="3686" w:type="dxa"/>
            <w:shd w:val="clear" w:color="auto" w:fill="auto"/>
            <w:vAlign w:val="center"/>
          </w:tcPr>
          <w:p w14:paraId="17D4B9A5"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Urgencias en enfermería</w:t>
            </w:r>
          </w:p>
        </w:tc>
        <w:tc>
          <w:tcPr>
            <w:tcW w:w="992" w:type="dxa"/>
            <w:shd w:val="clear" w:color="auto" w:fill="auto"/>
            <w:vAlign w:val="center"/>
          </w:tcPr>
          <w:p w14:paraId="56E2BCF1"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537746C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shd w:val="clear" w:color="auto" w:fill="auto"/>
            <w:vAlign w:val="center"/>
          </w:tcPr>
          <w:p w14:paraId="21E27F2F"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276" w:type="dxa"/>
            <w:gridSpan w:val="3"/>
            <w:shd w:val="clear" w:color="auto" w:fill="auto"/>
            <w:vAlign w:val="center"/>
          </w:tcPr>
          <w:p w14:paraId="0935E77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76</w:t>
            </w:r>
          </w:p>
        </w:tc>
        <w:tc>
          <w:tcPr>
            <w:tcW w:w="1134" w:type="dxa"/>
            <w:shd w:val="clear" w:color="auto" w:fill="auto"/>
            <w:vAlign w:val="center"/>
          </w:tcPr>
          <w:p w14:paraId="73FDC5AD"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8</w:t>
            </w:r>
          </w:p>
        </w:tc>
      </w:tr>
      <w:tr w:rsidR="00437C2E" w:rsidRPr="00437C2E" w14:paraId="7BFC4814" w14:textId="77777777" w:rsidTr="00437C2E">
        <w:trPr>
          <w:trHeight w:val="432"/>
        </w:trPr>
        <w:tc>
          <w:tcPr>
            <w:tcW w:w="3686" w:type="dxa"/>
            <w:tcBorders>
              <w:bottom w:val="single" w:sz="4" w:space="0" w:color="auto"/>
            </w:tcBorders>
            <w:shd w:val="clear" w:color="auto" w:fill="auto"/>
            <w:vAlign w:val="center"/>
          </w:tcPr>
          <w:p w14:paraId="24348B60" w14:textId="77777777" w:rsidR="00412518" w:rsidRPr="00437C2E" w:rsidRDefault="00412518" w:rsidP="00BF7CD6">
            <w:pPr>
              <w:jc w:val="center"/>
              <w:rPr>
                <w:rFonts w:ascii="AvantGarde Bk BT" w:hAnsi="AvantGarde Bk BT" w:cstheme="minorHAnsi"/>
                <w:sz w:val="18"/>
                <w:szCs w:val="20"/>
              </w:rPr>
            </w:pPr>
            <w:r w:rsidRPr="00437C2E">
              <w:rPr>
                <w:rFonts w:ascii="AvantGarde Bk BT" w:hAnsi="AvantGarde Bk BT" w:cstheme="minorHAnsi"/>
                <w:sz w:val="18"/>
                <w:szCs w:val="20"/>
              </w:rPr>
              <w:t>Intervenciones en el servicio de cirugía</w:t>
            </w:r>
          </w:p>
        </w:tc>
        <w:tc>
          <w:tcPr>
            <w:tcW w:w="992" w:type="dxa"/>
            <w:tcBorders>
              <w:bottom w:val="single" w:sz="4" w:space="0" w:color="auto"/>
            </w:tcBorders>
            <w:shd w:val="clear" w:color="auto" w:fill="auto"/>
            <w:vAlign w:val="center"/>
          </w:tcPr>
          <w:p w14:paraId="0ED3A3F7"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bottom w:val="single" w:sz="4" w:space="0" w:color="auto"/>
            </w:tcBorders>
            <w:shd w:val="clear" w:color="auto" w:fill="auto"/>
            <w:vAlign w:val="center"/>
          </w:tcPr>
          <w:p w14:paraId="6845F625"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76</w:t>
            </w:r>
          </w:p>
        </w:tc>
        <w:tc>
          <w:tcPr>
            <w:tcW w:w="1134" w:type="dxa"/>
            <w:gridSpan w:val="2"/>
            <w:tcBorders>
              <w:bottom w:val="single" w:sz="4" w:space="0" w:color="auto"/>
            </w:tcBorders>
            <w:shd w:val="clear" w:color="auto" w:fill="auto"/>
            <w:vAlign w:val="center"/>
          </w:tcPr>
          <w:p w14:paraId="5F00EB37"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276" w:type="dxa"/>
            <w:gridSpan w:val="3"/>
            <w:tcBorders>
              <w:bottom w:val="single" w:sz="4" w:space="0" w:color="auto"/>
            </w:tcBorders>
            <w:shd w:val="clear" w:color="auto" w:fill="auto"/>
            <w:vAlign w:val="center"/>
          </w:tcPr>
          <w:p w14:paraId="414C8DE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266</w:t>
            </w:r>
          </w:p>
        </w:tc>
        <w:tc>
          <w:tcPr>
            <w:tcW w:w="1134" w:type="dxa"/>
            <w:tcBorders>
              <w:bottom w:val="single" w:sz="4" w:space="0" w:color="auto"/>
            </w:tcBorders>
            <w:shd w:val="clear" w:color="auto" w:fill="auto"/>
            <w:vAlign w:val="center"/>
          </w:tcPr>
          <w:p w14:paraId="30EC8021"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23</w:t>
            </w:r>
          </w:p>
        </w:tc>
      </w:tr>
      <w:tr w:rsidR="00437C2E" w:rsidRPr="00437C2E" w14:paraId="15F90BA5" w14:textId="77777777" w:rsidTr="00437C2E">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661C28"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52EBC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2CAC9B"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E6725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456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BCC6F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29283B"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62</w:t>
            </w:r>
          </w:p>
        </w:tc>
      </w:tr>
      <w:tr w:rsidR="00437C2E" w:rsidRPr="00437C2E" w14:paraId="18BDBE89" w14:textId="77777777" w:rsidTr="00437C2E">
        <w:trPr>
          <w:trHeight w:val="77"/>
        </w:trPr>
        <w:tc>
          <w:tcPr>
            <w:tcW w:w="3686" w:type="dxa"/>
            <w:tcBorders>
              <w:top w:val="single" w:sz="4" w:space="0" w:color="auto"/>
              <w:left w:val="nil"/>
              <w:bottom w:val="single" w:sz="4" w:space="0" w:color="auto"/>
              <w:right w:val="nil"/>
            </w:tcBorders>
            <w:shd w:val="clear" w:color="auto" w:fill="auto"/>
            <w:vAlign w:val="center"/>
          </w:tcPr>
          <w:p w14:paraId="0E4072DD" w14:textId="77777777" w:rsidR="00412518" w:rsidRPr="00437C2E" w:rsidRDefault="00412518" w:rsidP="00BF7CD6">
            <w:pPr>
              <w:jc w:val="center"/>
              <w:rPr>
                <w:rFonts w:ascii="AvantGarde Bk BT" w:hAnsi="AvantGarde Bk BT" w:cstheme="minorHAnsi"/>
                <w:sz w:val="20"/>
                <w:szCs w:val="20"/>
              </w:rPr>
            </w:pPr>
          </w:p>
        </w:tc>
        <w:tc>
          <w:tcPr>
            <w:tcW w:w="992" w:type="dxa"/>
            <w:tcBorders>
              <w:top w:val="single" w:sz="4" w:space="0" w:color="auto"/>
              <w:left w:val="nil"/>
              <w:bottom w:val="single" w:sz="4" w:space="0" w:color="auto"/>
              <w:right w:val="nil"/>
            </w:tcBorders>
            <w:shd w:val="clear" w:color="auto" w:fill="auto"/>
            <w:vAlign w:val="center"/>
          </w:tcPr>
          <w:p w14:paraId="59834B6B"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tcBorders>
              <w:top w:val="single" w:sz="4" w:space="0" w:color="auto"/>
              <w:left w:val="nil"/>
              <w:bottom w:val="single" w:sz="4" w:space="0" w:color="auto"/>
              <w:right w:val="nil"/>
            </w:tcBorders>
            <w:shd w:val="clear" w:color="auto" w:fill="auto"/>
            <w:vAlign w:val="center"/>
          </w:tcPr>
          <w:p w14:paraId="1CF13E7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879" w:type="dxa"/>
            <w:tcBorders>
              <w:top w:val="single" w:sz="4" w:space="0" w:color="auto"/>
              <w:left w:val="nil"/>
              <w:bottom w:val="single" w:sz="4" w:space="0" w:color="auto"/>
              <w:right w:val="nil"/>
            </w:tcBorders>
            <w:shd w:val="clear" w:color="auto" w:fill="auto"/>
            <w:vAlign w:val="center"/>
          </w:tcPr>
          <w:p w14:paraId="6DF6E320"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709" w:type="dxa"/>
            <w:gridSpan w:val="2"/>
            <w:tcBorders>
              <w:top w:val="single" w:sz="4" w:space="0" w:color="auto"/>
              <w:left w:val="nil"/>
              <w:bottom w:val="single" w:sz="4" w:space="0" w:color="auto"/>
              <w:right w:val="nil"/>
            </w:tcBorders>
            <w:shd w:val="clear" w:color="auto" w:fill="auto"/>
            <w:vAlign w:val="center"/>
          </w:tcPr>
          <w:p w14:paraId="0CB3621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709" w:type="dxa"/>
            <w:tcBorders>
              <w:top w:val="single" w:sz="4" w:space="0" w:color="auto"/>
              <w:left w:val="nil"/>
              <w:bottom w:val="single" w:sz="4" w:space="0" w:color="auto"/>
              <w:right w:val="nil"/>
            </w:tcBorders>
            <w:shd w:val="clear" w:color="auto" w:fill="auto"/>
            <w:vAlign w:val="center"/>
          </w:tcPr>
          <w:p w14:paraId="58C6FBD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47" w:type="dxa"/>
            <w:gridSpan w:val="2"/>
            <w:tcBorders>
              <w:top w:val="single" w:sz="4" w:space="0" w:color="auto"/>
              <w:left w:val="nil"/>
              <w:bottom w:val="single" w:sz="4" w:space="0" w:color="auto"/>
              <w:right w:val="nil"/>
            </w:tcBorders>
            <w:shd w:val="clear" w:color="auto" w:fill="auto"/>
            <w:vAlign w:val="center"/>
          </w:tcPr>
          <w:p w14:paraId="64B89875"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r>
      <w:tr w:rsidR="00437C2E" w:rsidRPr="00437C2E" w14:paraId="2C277D29" w14:textId="77777777" w:rsidTr="00913DC8">
        <w:trPr>
          <w:trHeight w:val="422"/>
        </w:trPr>
        <w:tc>
          <w:tcPr>
            <w:tcW w:w="9498"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4243552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Módulo Formativo: Materno Infantil</w:t>
            </w:r>
          </w:p>
        </w:tc>
      </w:tr>
      <w:tr w:rsidR="00437C2E" w:rsidRPr="00437C2E" w14:paraId="6E55E984" w14:textId="77777777" w:rsidTr="00437C2E">
        <w:trPr>
          <w:trHeight w:val="432"/>
        </w:trPr>
        <w:tc>
          <w:tcPr>
            <w:tcW w:w="3686" w:type="dxa"/>
            <w:tcBorders>
              <w:top w:val="single" w:sz="4" w:space="0" w:color="auto"/>
            </w:tcBorders>
            <w:shd w:val="clear" w:color="auto" w:fill="auto"/>
            <w:vAlign w:val="center"/>
          </w:tcPr>
          <w:p w14:paraId="01F95142" w14:textId="77777777" w:rsidR="00412518" w:rsidRPr="00437C2E" w:rsidRDefault="00412518" w:rsidP="00BF7CD6">
            <w:pPr>
              <w:jc w:val="center"/>
              <w:rPr>
                <w:rFonts w:ascii="AvantGarde Bk BT" w:hAnsi="AvantGarde Bk BT" w:cstheme="minorHAnsi"/>
                <w:sz w:val="18"/>
                <w:szCs w:val="20"/>
              </w:rPr>
            </w:pPr>
            <w:r w:rsidRPr="00437C2E">
              <w:rPr>
                <w:rFonts w:ascii="AvantGarde Bk BT" w:hAnsi="AvantGarde Bk BT" w:cstheme="minorHAnsi"/>
                <w:sz w:val="18"/>
                <w:szCs w:val="20"/>
              </w:rPr>
              <w:t>Control prenatal, del parto y desarrollo del niño</w:t>
            </w:r>
          </w:p>
        </w:tc>
        <w:tc>
          <w:tcPr>
            <w:tcW w:w="992" w:type="dxa"/>
            <w:tcBorders>
              <w:top w:val="single" w:sz="4" w:space="0" w:color="auto"/>
            </w:tcBorders>
            <w:shd w:val="clear" w:color="auto" w:fill="auto"/>
            <w:vAlign w:val="center"/>
          </w:tcPr>
          <w:p w14:paraId="54AF0FC4"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top w:val="single" w:sz="4" w:space="0" w:color="auto"/>
            </w:tcBorders>
            <w:shd w:val="clear" w:color="auto" w:fill="auto"/>
            <w:vAlign w:val="center"/>
          </w:tcPr>
          <w:p w14:paraId="5AFCB44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57</w:t>
            </w:r>
          </w:p>
        </w:tc>
        <w:tc>
          <w:tcPr>
            <w:tcW w:w="1134" w:type="dxa"/>
            <w:gridSpan w:val="2"/>
            <w:tcBorders>
              <w:top w:val="single" w:sz="4" w:space="0" w:color="auto"/>
            </w:tcBorders>
            <w:shd w:val="clear" w:color="auto" w:fill="auto"/>
            <w:vAlign w:val="center"/>
          </w:tcPr>
          <w:p w14:paraId="2B9D3C72"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57</w:t>
            </w:r>
          </w:p>
        </w:tc>
        <w:tc>
          <w:tcPr>
            <w:tcW w:w="1276" w:type="dxa"/>
            <w:gridSpan w:val="3"/>
            <w:tcBorders>
              <w:top w:val="single" w:sz="4" w:space="0" w:color="auto"/>
            </w:tcBorders>
            <w:shd w:val="clear" w:color="auto" w:fill="auto"/>
            <w:vAlign w:val="center"/>
          </w:tcPr>
          <w:p w14:paraId="4A24B8C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114</w:t>
            </w:r>
          </w:p>
        </w:tc>
        <w:tc>
          <w:tcPr>
            <w:tcW w:w="1134" w:type="dxa"/>
            <w:tcBorders>
              <w:top w:val="single" w:sz="4" w:space="0" w:color="auto"/>
            </w:tcBorders>
            <w:shd w:val="clear" w:color="auto" w:fill="auto"/>
            <w:vAlign w:val="center"/>
          </w:tcPr>
          <w:p w14:paraId="7DD1A28D"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12</w:t>
            </w:r>
          </w:p>
        </w:tc>
      </w:tr>
      <w:tr w:rsidR="00437C2E" w:rsidRPr="00437C2E" w14:paraId="3305EDC9" w14:textId="77777777" w:rsidTr="00437C2E">
        <w:trPr>
          <w:trHeight w:val="432"/>
        </w:trPr>
        <w:tc>
          <w:tcPr>
            <w:tcW w:w="3686" w:type="dxa"/>
            <w:tcBorders>
              <w:top w:val="single" w:sz="4" w:space="0" w:color="auto"/>
            </w:tcBorders>
            <w:shd w:val="clear" w:color="auto" w:fill="auto"/>
            <w:vAlign w:val="center"/>
          </w:tcPr>
          <w:p w14:paraId="70EC552D"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Atención primaria a la salud</w:t>
            </w:r>
          </w:p>
        </w:tc>
        <w:tc>
          <w:tcPr>
            <w:tcW w:w="992" w:type="dxa"/>
            <w:tcBorders>
              <w:top w:val="single" w:sz="4" w:space="0" w:color="auto"/>
            </w:tcBorders>
            <w:shd w:val="clear" w:color="auto" w:fill="auto"/>
            <w:vAlign w:val="center"/>
          </w:tcPr>
          <w:p w14:paraId="358C92AA"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top w:val="single" w:sz="4" w:space="0" w:color="auto"/>
            </w:tcBorders>
            <w:shd w:val="clear" w:color="auto" w:fill="auto"/>
            <w:vAlign w:val="center"/>
          </w:tcPr>
          <w:p w14:paraId="6CE34C3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w:t>
            </w:r>
          </w:p>
        </w:tc>
        <w:tc>
          <w:tcPr>
            <w:tcW w:w="1134" w:type="dxa"/>
            <w:gridSpan w:val="2"/>
            <w:tcBorders>
              <w:top w:val="single" w:sz="4" w:space="0" w:color="auto"/>
            </w:tcBorders>
            <w:shd w:val="clear" w:color="auto" w:fill="auto"/>
            <w:vAlign w:val="center"/>
          </w:tcPr>
          <w:p w14:paraId="66EFA641"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w:t>
            </w:r>
          </w:p>
        </w:tc>
        <w:tc>
          <w:tcPr>
            <w:tcW w:w="1276" w:type="dxa"/>
            <w:gridSpan w:val="3"/>
            <w:tcBorders>
              <w:top w:val="single" w:sz="4" w:space="0" w:color="auto"/>
            </w:tcBorders>
            <w:shd w:val="clear" w:color="auto" w:fill="auto"/>
            <w:vAlign w:val="center"/>
          </w:tcPr>
          <w:p w14:paraId="12CA088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tcBorders>
              <w:top w:val="single" w:sz="4" w:space="0" w:color="auto"/>
            </w:tcBorders>
            <w:shd w:val="clear" w:color="auto" w:fill="auto"/>
            <w:vAlign w:val="center"/>
          </w:tcPr>
          <w:p w14:paraId="6BB5A84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4</w:t>
            </w:r>
          </w:p>
        </w:tc>
      </w:tr>
      <w:tr w:rsidR="00437C2E" w:rsidRPr="00437C2E" w14:paraId="0AD2CCF7" w14:textId="77777777" w:rsidTr="00437C2E">
        <w:trPr>
          <w:trHeight w:val="432"/>
        </w:trPr>
        <w:tc>
          <w:tcPr>
            <w:tcW w:w="3686" w:type="dxa"/>
            <w:shd w:val="clear" w:color="auto" w:fill="auto"/>
            <w:vAlign w:val="center"/>
          </w:tcPr>
          <w:p w14:paraId="057FF5D7"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Intervenciones en materno infantil</w:t>
            </w:r>
          </w:p>
        </w:tc>
        <w:tc>
          <w:tcPr>
            <w:tcW w:w="992" w:type="dxa"/>
            <w:shd w:val="clear" w:color="auto" w:fill="auto"/>
            <w:vAlign w:val="center"/>
          </w:tcPr>
          <w:p w14:paraId="1906E6F7"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38D74B80"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shd w:val="clear" w:color="auto" w:fill="auto"/>
            <w:vAlign w:val="center"/>
          </w:tcPr>
          <w:p w14:paraId="36784910"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152</w:t>
            </w:r>
          </w:p>
        </w:tc>
        <w:tc>
          <w:tcPr>
            <w:tcW w:w="1276" w:type="dxa"/>
            <w:gridSpan w:val="3"/>
            <w:shd w:val="clear" w:color="auto" w:fill="auto"/>
            <w:vAlign w:val="center"/>
          </w:tcPr>
          <w:p w14:paraId="3F97C34E"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134" w:type="dxa"/>
            <w:shd w:val="clear" w:color="auto" w:fill="auto"/>
            <w:vAlign w:val="center"/>
          </w:tcPr>
          <w:p w14:paraId="3C2C4EAB"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15</w:t>
            </w:r>
          </w:p>
        </w:tc>
      </w:tr>
      <w:tr w:rsidR="00437C2E" w:rsidRPr="00437C2E" w14:paraId="71F521A9" w14:textId="77777777" w:rsidTr="00437C2E">
        <w:trPr>
          <w:trHeight w:val="432"/>
        </w:trPr>
        <w:tc>
          <w:tcPr>
            <w:tcW w:w="3686" w:type="dxa"/>
            <w:shd w:val="clear" w:color="auto" w:fill="auto"/>
            <w:vAlign w:val="center"/>
          </w:tcPr>
          <w:p w14:paraId="540DE736"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Subtotal</w:t>
            </w:r>
          </w:p>
        </w:tc>
        <w:tc>
          <w:tcPr>
            <w:tcW w:w="992" w:type="dxa"/>
            <w:shd w:val="clear" w:color="auto" w:fill="auto"/>
            <w:vAlign w:val="center"/>
          </w:tcPr>
          <w:p w14:paraId="346BE76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shd w:val="clear" w:color="auto" w:fill="auto"/>
            <w:vAlign w:val="center"/>
          </w:tcPr>
          <w:p w14:paraId="2A98F34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114</w:t>
            </w:r>
          </w:p>
        </w:tc>
        <w:tc>
          <w:tcPr>
            <w:tcW w:w="1134" w:type="dxa"/>
            <w:gridSpan w:val="2"/>
            <w:shd w:val="clear" w:color="auto" w:fill="auto"/>
            <w:vAlign w:val="center"/>
          </w:tcPr>
          <w:p w14:paraId="48BA69C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228</w:t>
            </w:r>
          </w:p>
        </w:tc>
        <w:tc>
          <w:tcPr>
            <w:tcW w:w="1276" w:type="dxa"/>
            <w:gridSpan w:val="3"/>
            <w:shd w:val="clear" w:color="auto" w:fill="auto"/>
            <w:vAlign w:val="center"/>
          </w:tcPr>
          <w:p w14:paraId="3278AF7E"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342</w:t>
            </w:r>
          </w:p>
        </w:tc>
        <w:tc>
          <w:tcPr>
            <w:tcW w:w="1134" w:type="dxa"/>
            <w:shd w:val="clear" w:color="auto" w:fill="auto"/>
            <w:vAlign w:val="center"/>
          </w:tcPr>
          <w:p w14:paraId="5AF13117"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31</w:t>
            </w:r>
          </w:p>
        </w:tc>
      </w:tr>
    </w:tbl>
    <w:p w14:paraId="2C12BDEE" w14:textId="77777777" w:rsidR="00913DC8" w:rsidRPr="00437C2E" w:rsidRDefault="00913DC8" w:rsidP="00BF7CD6">
      <w:r w:rsidRPr="00437C2E">
        <w:br w:type="page"/>
      </w:r>
    </w:p>
    <w:tbl>
      <w:tblPr>
        <w:tblW w:w="97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1276"/>
        <w:gridCol w:w="879"/>
        <w:gridCol w:w="255"/>
        <w:gridCol w:w="454"/>
        <w:gridCol w:w="709"/>
        <w:gridCol w:w="113"/>
        <w:gridCol w:w="1134"/>
        <w:gridCol w:w="236"/>
      </w:tblGrid>
      <w:tr w:rsidR="00437C2E" w:rsidRPr="00437C2E" w14:paraId="157C40BD" w14:textId="77777777" w:rsidTr="00437C2E">
        <w:trPr>
          <w:trHeight w:val="77"/>
        </w:trPr>
        <w:tc>
          <w:tcPr>
            <w:tcW w:w="3544" w:type="dxa"/>
            <w:tcBorders>
              <w:top w:val="nil"/>
              <w:left w:val="nil"/>
              <w:bottom w:val="nil"/>
              <w:right w:val="nil"/>
            </w:tcBorders>
            <w:shd w:val="clear" w:color="auto" w:fill="auto"/>
            <w:vAlign w:val="center"/>
          </w:tcPr>
          <w:p w14:paraId="64193638" w14:textId="3E4D0702" w:rsidR="00412518" w:rsidRPr="00437C2E" w:rsidRDefault="00412518" w:rsidP="00BF7CD6">
            <w:pPr>
              <w:jc w:val="center"/>
              <w:rPr>
                <w:rFonts w:ascii="AvantGarde Bk BT" w:hAnsi="AvantGarde Bk BT" w:cstheme="minorHAnsi"/>
                <w:sz w:val="20"/>
                <w:szCs w:val="20"/>
              </w:rPr>
            </w:pPr>
          </w:p>
        </w:tc>
        <w:tc>
          <w:tcPr>
            <w:tcW w:w="1134" w:type="dxa"/>
            <w:tcBorders>
              <w:top w:val="nil"/>
              <w:left w:val="nil"/>
              <w:bottom w:val="nil"/>
              <w:right w:val="nil"/>
            </w:tcBorders>
            <w:shd w:val="clear" w:color="auto" w:fill="auto"/>
            <w:vAlign w:val="center"/>
          </w:tcPr>
          <w:p w14:paraId="3641FCDA"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tcBorders>
              <w:top w:val="nil"/>
              <w:left w:val="nil"/>
              <w:bottom w:val="nil"/>
              <w:right w:val="nil"/>
            </w:tcBorders>
            <w:shd w:val="clear" w:color="auto" w:fill="auto"/>
            <w:vAlign w:val="center"/>
          </w:tcPr>
          <w:p w14:paraId="1C8E105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879" w:type="dxa"/>
            <w:tcBorders>
              <w:top w:val="nil"/>
              <w:left w:val="nil"/>
              <w:bottom w:val="nil"/>
              <w:right w:val="nil"/>
            </w:tcBorders>
            <w:shd w:val="clear" w:color="auto" w:fill="auto"/>
            <w:vAlign w:val="center"/>
          </w:tcPr>
          <w:p w14:paraId="1116791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709" w:type="dxa"/>
            <w:gridSpan w:val="2"/>
            <w:tcBorders>
              <w:top w:val="nil"/>
              <w:left w:val="nil"/>
              <w:bottom w:val="nil"/>
              <w:right w:val="nil"/>
            </w:tcBorders>
            <w:shd w:val="clear" w:color="auto" w:fill="auto"/>
            <w:vAlign w:val="center"/>
          </w:tcPr>
          <w:p w14:paraId="2630D8E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709" w:type="dxa"/>
            <w:tcBorders>
              <w:top w:val="nil"/>
              <w:left w:val="nil"/>
              <w:bottom w:val="nil"/>
              <w:right w:val="nil"/>
            </w:tcBorders>
            <w:shd w:val="clear" w:color="auto" w:fill="auto"/>
            <w:vAlign w:val="center"/>
          </w:tcPr>
          <w:p w14:paraId="3AFEC6F4"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47" w:type="dxa"/>
            <w:gridSpan w:val="2"/>
            <w:tcBorders>
              <w:top w:val="nil"/>
              <w:left w:val="nil"/>
              <w:bottom w:val="nil"/>
              <w:right w:val="nil"/>
            </w:tcBorders>
            <w:shd w:val="clear" w:color="auto" w:fill="auto"/>
            <w:vAlign w:val="center"/>
          </w:tcPr>
          <w:p w14:paraId="5B2343B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236" w:type="dxa"/>
            <w:tcBorders>
              <w:top w:val="nil"/>
              <w:left w:val="nil"/>
              <w:bottom w:val="nil"/>
              <w:right w:val="nil"/>
            </w:tcBorders>
            <w:shd w:val="clear" w:color="auto" w:fill="auto"/>
            <w:vAlign w:val="center"/>
          </w:tcPr>
          <w:p w14:paraId="72E9FC2D"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r>
      <w:tr w:rsidR="00437C2E" w:rsidRPr="00437C2E" w14:paraId="699FFEE7" w14:textId="77777777" w:rsidTr="00437C2E">
        <w:trPr>
          <w:gridAfter w:val="1"/>
          <w:wAfter w:w="236" w:type="dxa"/>
          <w:trHeight w:val="438"/>
        </w:trPr>
        <w:tc>
          <w:tcPr>
            <w:tcW w:w="9498" w:type="dxa"/>
            <w:gridSpan w:val="9"/>
            <w:shd w:val="clear" w:color="auto" w:fill="BFBFBF"/>
            <w:vAlign w:val="center"/>
          </w:tcPr>
          <w:p w14:paraId="5ACC45D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Módulo Formativo: Adulto Mayor</w:t>
            </w:r>
          </w:p>
        </w:tc>
      </w:tr>
      <w:tr w:rsidR="00437C2E" w:rsidRPr="00437C2E" w14:paraId="181F692B" w14:textId="77777777" w:rsidTr="007E58DD">
        <w:trPr>
          <w:gridAfter w:val="1"/>
          <w:wAfter w:w="236" w:type="dxa"/>
        </w:trPr>
        <w:tc>
          <w:tcPr>
            <w:tcW w:w="3544" w:type="dxa"/>
            <w:shd w:val="clear" w:color="auto" w:fill="BFBFBF"/>
            <w:vAlign w:val="center"/>
          </w:tcPr>
          <w:p w14:paraId="1B76E8EF"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Módulo de Aprendizaje</w:t>
            </w:r>
          </w:p>
        </w:tc>
        <w:tc>
          <w:tcPr>
            <w:tcW w:w="1134" w:type="dxa"/>
            <w:shd w:val="clear" w:color="auto" w:fill="BFBFBF"/>
            <w:vAlign w:val="center"/>
          </w:tcPr>
          <w:p w14:paraId="3BD2CB1A"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Tipo</w:t>
            </w:r>
          </w:p>
        </w:tc>
        <w:tc>
          <w:tcPr>
            <w:tcW w:w="1276" w:type="dxa"/>
            <w:shd w:val="clear" w:color="auto" w:fill="BFBFBF"/>
            <w:vAlign w:val="center"/>
          </w:tcPr>
          <w:p w14:paraId="20C679B7"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Horas Teoría</w:t>
            </w:r>
          </w:p>
        </w:tc>
        <w:tc>
          <w:tcPr>
            <w:tcW w:w="1134" w:type="dxa"/>
            <w:gridSpan w:val="2"/>
            <w:shd w:val="clear" w:color="auto" w:fill="BFBFBF"/>
            <w:vAlign w:val="center"/>
          </w:tcPr>
          <w:p w14:paraId="79383014"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Horas Práctica</w:t>
            </w:r>
          </w:p>
        </w:tc>
        <w:tc>
          <w:tcPr>
            <w:tcW w:w="1276" w:type="dxa"/>
            <w:gridSpan w:val="3"/>
            <w:shd w:val="clear" w:color="auto" w:fill="BFBFBF"/>
            <w:vAlign w:val="center"/>
          </w:tcPr>
          <w:p w14:paraId="7B995DDB"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Horas</w:t>
            </w:r>
          </w:p>
          <w:p w14:paraId="45B29EA8"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Totales</w:t>
            </w:r>
          </w:p>
        </w:tc>
        <w:tc>
          <w:tcPr>
            <w:tcW w:w="1134" w:type="dxa"/>
            <w:shd w:val="clear" w:color="auto" w:fill="BFBFBF"/>
            <w:vAlign w:val="center"/>
          </w:tcPr>
          <w:p w14:paraId="707D75DC" w14:textId="77777777" w:rsidR="00437C2E" w:rsidRPr="00437C2E" w:rsidRDefault="00437C2E" w:rsidP="00BF7CD6">
            <w:pPr>
              <w:jc w:val="center"/>
              <w:rPr>
                <w:rFonts w:ascii="AvantGarde Bk BT" w:hAnsi="AvantGarde Bk BT" w:cstheme="minorHAnsi"/>
                <w:sz w:val="20"/>
                <w:szCs w:val="20"/>
              </w:rPr>
            </w:pPr>
            <w:r w:rsidRPr="00437C2E">
              <w:rPr>
                <w:rFonts w:ascii="AvantGarde Bk BT" w:hAnsi="AvantGarde Bk BT" w:cstheme="minorHAnsi"/>
                <w:sz w:val="20"/>
                <w:szCs w:val="20"/>
              </w:rPr>
              <w:t>Créditos</w:t>
            </w:r>
          </w:p>
        </w:tc>
      </w:tr>
      <w:tr w:rsidR="00437C2E" w:rsidRPr="00437C2E" w14:paraId="7DF4A506" w14:textId="77777777" w:rsidTr="00437C2E">
        <w:trPr>
          <w:gridAfter w:val="1"/>
          <w:wAfter w:w="236" w:type="dxa"/>
          <w:trHeight w:val="77"/>
        </w:trPr>
        <w:tc>
          <w:tcPr>
            <w:tcW w:w="3544" w:type="dxa"/>
            <w:shd w:val="clear" w:color="auto" w:fill="auto"/>
            <w:vAlign w:val="center"/>
          </w:tcPr>
          <w:p w14:paraId="3A02CDCB" w14:textId="77777777" w:rsidR="00412518" w:rsidRPr="00437C2E" w:rsidRDefault="00412518" w:rsidP="007E58DD">
            <w:pPr>
              <w:jc w:val="center"/>
              <w:rPr>
                <w:rFonts w:ascii="AvantGarde Bk BT" w:hAnsi="AvantGarde Bk BT" w:cstheme="minorHAnsi"/>
                <w:sz w:val="20"/>
                <w:szCs w:val="20"/>
              </w:rPr>
            </w:pPr>
            <w:r w:rsidRPr="00437C2E">
              <w:rPr>
                <w:rFonts w:ascii="AvantGarde Bk BT" w:hAnsi="AvantGarde Bk BT" w:cstheme="minorHAnsi"/>
                <w:sz w:val="20"/>
                <w:szCs w:val="20"/>
              </w:rPr>
              <w:t>Patologías del adulto mayor</w:t>
            </w:r>
          </w:p>
        </w:tc>
        <w:tc>
          <w:tcPr>
            <w:tcW w:w="1134" w:type="dxa"/>
            <w:shd w:val="clear" w:color="auto" w:fill="auto"/>
            <w:vAlign w:val="center"/>
          </w:tcPr>
          <w:p w14:paraId="189DB17A"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74AE48CB"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76</w:t>
            </w:r>
          </w:p>
        </w:tc>
        <w:tc>
          <w:tcPr>
            <w:tcW w:w="1134" w:type="dxa"/>
            <w:gridSpan w:val="2"/>
            <w:shd w:val="clear" w:color="auto" w:fill="auto"/>
            <w:vAlign w:val="center"/>
          </w:tcPr>
          <w:p w14:paraId="5D2B8BC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w:t>
            </w:r>
          </w:p>
        </w:tc>
        <w:tc>
          <w:tcPr>
            <w:tcW w:w="1276" w:type="dxa"/>
            <w:gridSpan w:val="3"/>
            <w:shd w:val="clear" w:color="auto" w:fill="auto"/>
            <w:vAlign w:val="center"/>
          </w:tcPr>
          <w:p w14:paraId="6A9E5131"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95</w:t>
            </w:r>
          </w:p>
        </w:tc>
        <w:tc>
          <w:tcPr>
            <w:tcW w:w="1134" w:type="dxa"/>
            <w:shd w:val="clear" w:color="auto" w:fill="auto"/>
            <w:vAlign w:val="center"/>
          </w:tcPr>
          <w:p w14:paraId="569DC753"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11</w:t>
            </w:r>
          </w:p>
        </w:tc>
      </w:tr>
      <w:tr w:rsidR="00437C2E" w:rsidRPr="00437C2E" w14:paraId="151555CA" w14:textId="77777777" w:rsidTr="00437C2E">
        <w:trPr>
          <w:gridAfter w:val="1"/>
          <w:wAfter w:w="236" w:type="dxa"/>
          <w:trHeight w:val="77"/>
        </w:trPr>
        <w:tc>
          <w:tcPr>
            <w:tcW w:w="3544" w:type="dxa"/>
            <w:tcBorders>
              <w:bottom w:val="single" w:sz="4" w:space="0" w:color="auto"/>
            </w:tcBorders>
            <w:shd w:val="clear" w:color="auto" w:fill="auto"/>
            <w:vAlign w:val="center"/>
          </w:tcPr>
          <w:p w14:paraId="2D6BCA45" w14:textId="77777777" w:rsidR="00412518" w:rsidRPr="00437C2E" w:rsidRDefault="00412518" w:rsidP="00BF7CD6">
            <w:pPr>
              <w:rPr>
                <w:rFonts w:ascii="AvantGarde Bk BT" w:hAnsi="AvantGarde Bk BT" w:cstheme="minorHAnsi"/>
                <w:sz w:val="20"/>
                <w:szCs w:val="20"/>
              </w:rPr>
            </w:pPr>
            <w:r w:rsidRPr="00437C2E">
              <w:rPr>
                <w:rFonts w:ascii="AvantGarde Bk BT" w:hAnsi="AvantGarde Bk BT" w:cstheme="minorHAnsi"/>
                <w:sz w:val="20"/>
                <w:szCs w:val="20"/>
              </w:rPr>
              <w:t>Intervenciones en el adulto mayor</w:t>
            </w:r>
          </w:p>
        </w:tc>
        <w:tc>
          <w:tcPr>
            <w:tcW w:w="1134" w:type="dxa"/>
            <w:tcBorders>
              <w:bottom w:val="single" w:sz="4" w:space="0" w:color="auto"/>
            </w:tcBorders>
            <w:shd w:val="clear" w:color="auto" w:fill="auto"/>
            <w:vAlign w:val="center"/>
          </w:tcPr>
          <w:p w14:paraId="1B3B92E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bottom w:val="single" w:sz="4" w:space="0" w:color="auto"/>
            </w:tcBorders>
            <w:shd w:val="clear" w:color="auto" w:fill="auto"/>
            <w:vAlign w:val="center"/>
          </w:tcPr>
          <w:p w14:paraId="577F9FF4"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tcBorders>
              <w:bottom w:val="single" w:sz="4" w:space="0" w:color="auto"/>
            </w:tcBorders>
            <w:shd w:val="clear" w:color="auto" w:fill="auto"/>
            <w:vAlign w:val="center"/>
          </w:tcPr>
          <w:p w14:paraId="56282D07"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152</w:t>
            </w:r>
          </w:p>
        </w:tc>
        <w:tc>
          <w:tcPr>
            <w:tcW w:w="1276" w:type="dxa"/>
            <w:gridSpan w:val="3"/>
            <w:tcBorders>
              <w:bottom w:val="single" w:sz="4" w:space="0" w:color="auto"/>
            </w:tcBorders>
            <w:shd w:val="clear" w:color="auto" w:fill="auto"/>
            <w:vAlign w:val="center"/>
          </w:tcPr>
          <w:p w14:paraId="5E545A21"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134" w:type="dxa"/>
            <w:tcBorders>
              <w:bottom w:val="single" w:sz="4" w:space="0" w:color="auto"/>
            </w:tcBorders>
            <w:shd w:val="clear" w:color="auto" w:fill="auto"/>
            <w:vAlign w:val="center"/>
          </w:tcPr>
          <w:p w14:paraId="6512961A" w14:textId="77777777" w:rsidR="00412518" w:rsidRPr="00437C2E" w:rsidRDefault="00412518" w:rsidP="00BF7CD6">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15</w:t>
            </w:r>
          </w:p>
        </w:tc>
      </w:tr>
      <w:tr w:rsidR="00437C2E" w:rsidRPr="00437C2E" w14:paraId="35AD50E7" w14:textId="77777777" w:rsidTr="00437C2E">
        <w:trPr>
          <w:gridAfter w:val="1"/>
          <w:wAfter w:w="236" w:type="dxa"/>
          <w:trHeight w:val="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88E0E6"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D271"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DE854"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6CFF4"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171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44C425"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86B3"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26</w:t>
            </w:r>
          </w:p>
        </w:tc>
      </w:tr>
      <w:tr w:rsidR="00437C2E" w:rsidRPr="00437C2E" w14:paraId="45A6D701" w14:textId="77777777" w:rsidTr="00437C2E">
        <w:trPr>
          <w:gridAfter w:val="1"/>
          <w:wAfter w:w="236" w:type="dxa"/>
          <w:trHeight w:val="77"/>
        </w:trPr>
        <w:tc>
          <w:tcPr>
            <w:tcW w:w="3544" w:type="dxa"/>
            <w:tcBorders>
              <w:top w:val="nil"/>
              <w:left w:val="nil"/>
              <w:bottom w:val="single" w:sz="4" w:space="0" w:color="auto"/>
              <w:right w:val="nil"/>
            </w:tcBorders>
            <w:shd w:val="clear" w:color="auto" w:fill="auto"/>
            <w:vAlign w:val="center"/>
          </w:tcPr>
          <w:p w14:paraId="55057985" w14:textId="65047F76" w:rsidR="00412518" w:rsidRPr="00437C2E" w:rsidRDefault="00412518" w:rsidP="00BF7CD6">
            <w:pPr>
              <w:jc w:val="center"/>
              <w:rPr>
                <w:rFonts w:ascii="AvantGarde Bk BT" w:hAnsi="AvantGarde Bk BT" w:cstheme="minorHAnsi"/>
                <w:sz w:val="22"/>
                <w:szCs w:val="22"/>
              </w:rPr>
            </w:pPr>
          </w:p>
        </w:tc>
        <w:tc>
          <w:tcPr>
            <w:tcW w:w="1134" w:type="dxa"/>
            <w:tcBorders>
              <w:top w:val="nil"/>
              <w:left w:val="nil"/>
              <w:bottom w:val="single" w:sz="4" w:space="0" w:color="auto"/>
              <w:right w:val="nil"/>
            </w:tcBorders>
            <w:shd w:val="clear" w:color="auto" w:fill="auto"/>
            <w:vAlign w:val="center"/>
          </w:tcPr>
          <w:p w14:paraId="4E13C7B8" w14:textId="77777777" w:rsidR="00412518" w:rsidRPr="00437C2E" w:rsidRDefault="00412518" w:rsidP="00BF7CD6">
            <w:pPr>
              <w:autoSpaceDE w:val="0"/>
              <w:autoSpaceDN w:val="0"/>
              <w:adjustRightInd w:val="0"/>
              <w:jc w:val="center"/>
              <w:rPr>
                <w:rFonts w:ascii="AvantGarde Bk BT" w:hAnsi="AvantGarde Bk BT" w:cstheme="minorHAnsi"/>
                <w:sz w:val="22"/>
                <w:szCs w:val="22"/>
              </w:rPr>
            </w:pPr>
          </w:p>
        </w:tc>
        <w:tc>
          <w:tcPr>
            <w:tcW w:w="1276" w:type="dxa"/>
            <w:tcBorders>
              <w:top w:val="nil"/>
              <w:left w:val="nil"/>
              <w:bottom w:val="single" w:sz="4" w:space="0" w:color="auto"/>
              <w:right w:val="nil"/>
            </w:tcBorders>
            <w:shd w:val="clear" w:color="auto" w:fill="auto"/>
            <w:vAlign w:val="center"/>
          </w:tcPr>
          <w:p w14:paraId="67E1C6F7" w14:textId="77777777" w:rsidR="00412518" w:rsidRPr="00437C2E" w:rsidRDefault="00412518" w:rsidP="00BF7CD6">
            <w:pPr>
              <w:autoSpaceDE w:val="0"/>
              <w:autoSpaceDN w:val="0"/>
              <w:adjustRightInd w:val="0"/>
              <w:jc w:val="center"/>
              <w:rPr>
                <w:rFonts w:ascii="AvantGarde Bk BT" w:hAnsi="AvantGarde Bk BT" w:cstheme="minorHAnsi"/>
                <w:sz w:val="22"/>
                <w:szCs w:val="22"/>
              </w:rPr>
            </w:pPr>
          </w:p>
        </w:tc>
        <w:tc>
          <w:tcPr>
            <w:tcW w:w="879" w:type="dxa"/>
            <w:tcBorders>
              <w:top w:val="nil"/>
              <w:left w:val="nil"/>
              <w:bottom w:val="single" w:sz="4" w:space="0" w:color="auto"/>
              <w:right w:val="nil"/>
            </w:tcBorders>
            <w:shd w:val="clear" w:color="auto" w:fill="auto"/>
            <w:vAlign w:val="center"/>
          </w:tcPr>
          <w:p w14:paraId="5B9AEBDD" w14:textId="77777777" w:rsidR="00412518" w:rsidRPr="00437C2E" w:rsidRDefault="00412518" w:rsidP="00BF7CD6">
            <w:pPr>
              <w:autoSpaceDE w:val="0"/>
              <w:autoSpaceDN w:val="0"/>
              <w:adjustRightInd w:val="0"/>
              <w:jc w:val="center"/>
              <w:rPr>
                <w:rFonts w:ascii="AvantGarde Bk BT" w:hAnsi="AvantGarde Bk BT" w:cstheme="minorHAnsi"/>
                <w:sz w:val="22"/>
                <w:szCs w:val="22"/>
              </w:rPr>
            </w:pPr>
          </w:p>
        </w:tc>
        <w:tc>
          <w:tcPr>
            <w:tcW w:w="709" w:type="dxa"/>
            <w:gridSpan w:val="2"/>
            <w:tcBorders>
              <w:top w:val="nil"/>
              <w:left w:val="nil"/>
              <w:bottom w:val="single" w:sz="4" w:space="0" w:color="auto"/>
              <w:right w:val="nil"/>
            </w:tcBorders>
            <w:shd w:val="clear" w:color="auto" w:fill="auto"/>
            <w:vAlign w:val="center"/>
          </w:tcPr>
          <w:p w14:paraId="615759F8" w14:textId="77777777" w:rsidR="00412518" w:rsidRPr="00437C2E" w:rsidRDefault="00412518" w:rsidP="00BF7CD6">
            <w:pPr>
              <w:autoSpaceDE w:val="0"/>
              <w:autoSpaceDN w:val="0"/>
              <w:adjustRightInd w:val="0"/>
              <w:jc w:val="center"/>
              <w:rPr>
                <w:rFonts w:ascii="AvantGarde Bk BT" w:hAnsi="AvantGarde Bk BT" w:cstheme="minorHAnsi"/>
                <w:sz w:val="22"/>
                <w:szCs w:val="22"/>
              </w:rPr>
            </w:pPr>
          </w:p>
        </w:tc>
        <w:tc>
          <w:tcPr>
            <w:tcW w:w="709" w:type="dxa"/>
            <w:tcBorders>
              <w:top w:val="nil"/>
              <w:left w:val="nil"/>
              <w:bottom w:val="single" w:sz="4" w:space="0" w:color="auto"/>
              <w:right w:val="nil"/>
            </w:tcBorders>
            <w:shd w:val="clear" w:color="auto" w:fill="auto"/>
            <w:vAlign w:val="center"/>
          </w:tcPr>
          <w:p w14:paraId="6F237361" w14:textId="77777777" w:rsidR="00412518" w:rsidRPr="00437C2E" w:rsidRDefault="00412518" w:rsidP="00BF7CD6">
            <w:pPr>
              <w:autoSpaceDE w:val="0"/>
              <w:autoSpaceDN w:val="0"/>
              <w:adjustRightInd w:val="0"/>
              <w:jc w:val="center"/>
              <w:rPr>
                <w:rFonts w:ascii="AvantGarde Bk BT" w:hAnsi="AvantGarde Bk BT" w:cstheme="minorHAnsi"/>
                <w:sz w:val="22"/>
                <w:szCs w:val="22"/>
              </w:rPr>
            </w:pPr>
          </w:p>
        </w:tc>
        <w:tc>
          <w:tcPr>
            <w:tcW w:w="1247" w:type="dxa"/>
            <w:gridSpan w:val="2"/>
            <w:tcBorders>
              <w:top w:val="nil"/>
              <w:left w:val="nil"/>
              <w:bottom w:val="single" w:sz="4" w:space="0" w:color="auto"/>
              <w:right w:val="nil"/>
            </w:tcBorders>
            <w:shd w:val="clear" w:color="auto" w:fill="auto"/>
            <w:vAlign w:val="center"/>
          </w:tcPr>
          <w:p w14:paraId="3E0E4CD8" w14:textId="77777777" w:rsidR="00412518" w:rsidRPr="00437C2E" w:rsidRDefault="00412518" w:rsidP="00BF7CD6">
            <w:pPr>
              <w:autoSpaceDE w:val="0"/>
              <w:autoSpaceDN w:val="0"/>
              <w:adjustRightInd w:val="0"/>
              <w:jc w:val="center"/>
              <w:rPr>
                <w:rFonts w:ascii="AvantGarde Bk BT" w:hAnsi="AvantGarde Bk BT" w:cstheme="minorHAnsi"/>
                <w:sz w:val="22"/>
                <w:szCs w:val="22"/>
              </w:rPr>
            </w:pPr>
          </w:p>
        </w:tc>
      </w:tr>
      <w:tr w:rsidR="00437C2E" w:rsidRPr="00437C2E" w14:paraId="246775F8" w14:textId="77777777" w:rsidTr="00437C2E">
        <w:trPr>
          <w:gridAfter w:val="1"/>
          <w:wAfter w:w="236" w:type="dxa"/>
          <w:trHeight w:val="436"/>
        </w:trPr>
        <w:tc>
          <w:tcPr>
            <w:tcW w:w="9498"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2C9327B8"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Módulo Formativo: Administración y Salud Pública</w:t>
            </w:r>
          </w:p>
        </w:tc>
      </w:tr>
      <w:tr w:rsidR="00437C2E" w:rsidRPr="00437C2E" w14:paraId="3B30A85E" w14:textId="77777777" w:rsidTr="007E58DD">
        <w:trPr>
          <w:gridAfter w:val="1"/>
          <w:wAfter w:w="236" w:type="dxa"/>
          <w:trHeight w:val="441"/>
        </w:trPr>
        <w:tc>
          <w:tcPr>
            <w:tcW w:w="3544" w:type="dxa"/>
            <w:tcBorders>
              <w:top w:val="single" w:sz="4" w:space="0" w:color="auto"/>
            </w:tcBorders>
            <w:shd w:val="clear" w:color="auto" w:fill="auto"/>
            <w:vAlign w:val="center"/>
          </w:tcPr>
          <w:p w14:paraId="30256072" w14:textId="77777777" w:rsidR="00412518" w:rsidRPr="007E58DD" w:rsidRDefault="00412518" w:rsidP="007E58DD">
            <w:pPr>
              <w:jc w:val="center"/>
              <w:rPr>
                <w:rFonts w:ascii="AvantGarde Bk BT" w:hAnsi="AvantGarde Bk BT" w:cstheme="minorHAnsi"/>
                <w:sz w:val="18"/>
                <w:szCs w:val="20"/>
              </w:rPr>
            </w:pPr>
            <w:r w:rsidRPr="007E58DD">
              <w:rPr>
                <w:rFonts w:ascii="AvantGarde Bk BT" w:hAnsi="AvantGarde Bk BT" w:cstheme="minorHAnsi"/>
                <w:sz w:val="18"/>
                <w:szCs w:val="20"/>
              </w:rPr>
              <w:t>Intervenciones de enfermería en la comunidad</w:t>
            </w:r>
          </w:p>
        </w:tc>
        <w:tc>
          <w:tcPr>
            <w:tcW w:w="1134" w:type="dxa"/>
            <w:tcBorders>
              <w:top w:val="single" w:sz="4" w:space="0" w:color="auto"/>
            </w:tcBorders>
            <w:shd w:val="clear" w:color="auto" w:fill="auto"/>
            <w:vAlign w:val="center"/>
          </w:tcPr>
          <w:p w14:paraId="24F1B57B"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tcBorders>
              <w:top w:val="single" w:sz="4" w:space="0" w:color="auto"/>
            </w:tcBorders>
            <w:shd w:val="clear" w:color="auto" w:fill="auto"/>
            <w:vAlign w:val="center"/>
          </w:tcPr>
          <w:p w14:paraId="67CBEEC5"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tcBorders>
              <w:top w:val="single" w:sz="4" w:space="0" w:color="auto"/>
            </w:tcBorders>
            <w:shd w:val="clear" w:color="auto" w:fill="auto"/>
            <w:vAlign w:val="center"/>
          </w:tcPr>
          <w:p w14:paraId="1593F986"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152</w:t>
            </w:r>
          </w:p>
        </w:tc>
        <w:tc>
          <w:tcPr>
            <w:tcW w:w="1276" w:type="dxa"/>
            <w:gridSpan w:val="3"/>
            <w:tcBorders>
              <w:top w:val="single" w:sz="4" w:space="0" w:color="auto"/>
            </w:tcBorders>
            <w:shd w:val="clear" w:color="auto" w:fill="auto"/>
            <w:vAlign w:val="center"/>
          </w:tcPr>
          <w:p w14:paraId="68D84A1E"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134" w:type="dxa"/>
            <w:tcBorders>
              <w:top w:val="single" w:sz="4" w:space="0" w:color="auto"/>
            </w:tcBorders>
            <w:shd w:val="clear" w:color="auto" w:fill="auto"/>
            <w:vAlign w:val="center"/>
          </w:tcPr>
          <w:p w14:paraId="4CA042D4" w14:textId="77777777" w:rsidR="00412518" w:rsidRPr="00437C2E" w:rsidRDefault="00412518" w:rsidP="007E58DD">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15</w:t>
            </w:r>
          </w:p>
        </w:tc>
      </w:tr>
      <w:tr w:rsidR="00437C2E" w:rsidRPr="00437C2E" w14:paraId="6647FF52" w14:textId="77777777" w:rsidTr="007E58DD">
        <w:trPr>
          <w:gridAfter w:val="1"/>
          <w:wAfter w:w="236" w:type="dxa"/>
          <w:trHeight w:val="441"/>
        </w:trPr>
        <w:tc>
          <w:tcPr>
            <w:tcW w:w="3544" w:type="dxa"/>
            <w:shd w:val="clear" w:color="auto" w:fill="auto"/>
            <w:vAlign w:val="center"/>
          </w:tcPr>
          <w:p w14:paraId="54B7E076" w14:textId="77777777" w:rsidR="00412518" w:rsidRPr="007E58DD" w:rsidRDefault="00412518" w:rsidP="007E58DD">
            <w:pPr>
              <w:jc w:val="center"/>
              <w:rPr>
                <w:rFonts w:ascii="AvantGarde Bk BT" w:hAnsi="AvantGarde Bk BT" w:cstheme="minorHAnsi"/>
                <w:sz w:val="18"/>
                <w:szCs w:val="20"/>
              </w:rPr>
            </w:pPr>
            <w:r w:rsidRPr="007E58DD">
              <w:rPr>
                <w:rFonts w:ascii="AvantGarde Bk BT" w:hAnsi="AvantGarde Bk BT" w:cstheme="minorHAnsi"/>
                <w:sz w:val="18"/>
                <w:szCs w:val="20"/>
              </w:rPr>
              <w:t>Supervisión de intervenciones en enfermería</w:t>
            </w:r>
          </w:p>
        </w:tc>
        <w:tc>
          <w:tcPr>
            <w:tcW w:w="1134" w:type="dxa"/>
            <w:shd w:val="clear" w:color="auto" w:fill="auto"/>
            <w:vAlign w:val="center"/>
          </w:tcPr>
          <w:p w14:paraId="2D2ADF31"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60C129D9"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shd w:val="clear" w:color="auto" w:fill="auto"/>
            <w:vAlign w:val="center"/>
          </w:tcPr>
          <w:p w14:paraId="6D6F5BDF"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152</w:t>
            </w:r>
          </w:p>
        </w:tc>
        <w:tc>
          <w:tcPr>
            <w:tcW w:w="1276" w:type="dxa"/>
            <w:gridSpan w:val="3"/>
            <w:shd w:val="clear" w:color="auto" w:fill="auto"/>
            <w:vAlign w:val="center"/>
          </w:tcPr>
          <w:p w14:paraId="64246562"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190</w:t>
            </w:r>
          </w:p>
        </w:tc>
        <w:tc>
          <w:tcPr>
            <w:tcW w:w="1134" w:type="dxa"/>
            <w:shd w:val="clear" w:color="auto" w:fill="auto"/>
            <w:vAlign w:val="center"/>
          </w:tcPr>
          <w:p w14:paraId="635245AE" w14:textId="77777777" w:rsidR="00412518" w:rsidRPr="00437C2E" w:rsidRDefault="00412518" w:rsidP="007E58DD">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15</w:t>
            </w:r>
          </w:p>
        </w:tc>
      </w:tr>
      <w:tr w:rsidR="00437C2E" w:rsidRPr="00437C2E" w14:paraId="1A0A31E8" w14:textId="77777777" w:rsidTr="007E58DD">
        <w:trPr>
          <w:gridAfter w:val="1"/>
          <w:wAfter w:w="236" w:type="dxa"/>
          <w:trHeight w:val="441"/>
        </w:trPr>
        <w:tc>
          <w:tcPr>
            <w:tcW w:w="3544" w:type="dxa"/>
            <w:shd w:val="clear" w:color="auto" w:fill="auto"/>
            <w:vAlign w:val="center"/>
          </w:tcPr>
          <w:p w14:paraId="731AE831" w14:textId="77777777" w:rsidR="00412518" w:rsidRPr="00437C2E" w:rsidRDefault="00412518" w:rsidP="007E58DD">
            <w:pPr>
              <w:jc w:val="center"/>
              <w:rPr>
                <w:rFonts w:ascii="AvantGarde Bk BT" w:hAnsi="AvantGarde Bk BT" w:cstheme="minorHAnsi"/>
                <w:sz w:val="20"/>
                <w:szCs w:val="20"/>
              </w:rPr>
            </w:pPr>
            <w:r w:rsidRPr="00437C2E">
              <w:rPr>
                <w:rFonts w:ascii="AvantGarde Bk BT" w:hAnsi="AvantGarde Bk BT" w:cstheme="minorHAnsi"/>
                <w:sz w:val="20"/>
                <w:szCs w:val="20"/>
              </w:rPr>
              <w:t>Enfermería en salud pública</w:t>
            </w:r>
          </w:p>
        </w:tc>
        <w:tc>
          <w:tcPr>
            <w:tcW w:w="1134" w:type="dxa"/>
            <w:shd w:val="clear" w:color="auto" w:fill="auto"/>
            <w:vAlign w:val="center"/>
          </w:tcPr>
          <w:p w14:paraId="6A4AA638"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4CD7AD73"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shd w:val="clear" w:color="auto" w:fill="auto"/>
            <w:vAlign w:val="center"/>
          </w:tcPr>
          <w:p w14:paraId="0925FF54"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57</w:t>
            </w:r>
          </w:p>
        </w:tc>
        <w:tc>
          <w:tcPr>
            <w:tcW w:w="1276" w:type="dxa"/>
            <w:gridSpan w:val="3"/>
            <w:shd w:val="clear" w:color="auto" w:fill="auto"/>
            <w:vAlign w:val="center"/>
          </w:tcPr>
          <w:p w14:paraId="11C0F83C"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95</w:t>
            </w:r>
          </w:p>
        </w:tc>
        <w:tc>
          <w:tcPr>
            <w:tcW w:w="1134" w:type="dxa"/>
            <w:shd w:val="clear" w:color="auto" w:fill="auto"/>
            <w:vAlign w:val="center"/>
          </w:tcPr>
          <w:p w14:paraId="32FFCA8C" w14:textId="77777777" w:rsidR="00412518" w:rsidRPr="00437C2E" w:rsidRDefault="00412518" w:rsidP="007E58DD">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9</w:t>
            </w:r>
          </w:p>
        </w:tc>
      </w:tr>
      <w:tr w:rsidR="00437C2E" w:rsidRPr="00437C2E" w14:paraId="528315E7" w14:textId="77777777" w:rsidTr="007E58DD">
        <w:trPr>
          <w:gridAfter w:val="1"/>
          <w:wAfter w:w="236" w:type="dxa"/>
          <w:trHeight w:val="442"/>
        </w:trPr>
        <w:tc>
          <w:tcPr>
            <w:tcW w:w="3544" w:type="dxa"/>
            <w:shd w:val="clear" w:color="auto" w:fill="auto"/>
            <w:vAlign w:val="center"/>
          </w:tcPr>
          <w:p w14:paraId="14294AFB" w14:textId="77777777" w:rsidR="00412518" w:rsidRPr="00437C2E" w:rsidRDefault="00412518" w:rsidP="007E58DD">
            <w:pPr>
              <w:jc w:val="center"/>
              <w:rPr>
                <w:rFonts w:ascii="AvantGarde Bk BT" w:hAnsi="AvantGarde Bk BT" w:cstheme="minorHAnsi"/>
                <w:sz w:val="20"/>
                <w:szCs w:val="20"/>
              </w:rPr>
            </w:pPr>
            <w:r w:rsidRPr="00437C2E">
              <w:rPr>
                <w:rFonts w:ascii="AvantGarde Bk BT" w:hAnsi="AvantGarde Bk BT" w:cstheme="minorHAnsi"/>
                <w:sz w:val="20"/>
                <w:szCs w:val="20"/>
              </w:rPr>
              <w:t>Administración hospitalaria</w:t>
            </w:r>
          </w:p>
        </w:tc>
        <w:tc>
          <w:tcPr>
            <w:tcW w:w="1134" w:type="dxa"/>
            <w:shd w:val="clear" w:color="auto" w:fill="auto"/>
            <w:vAlign w:val="center"/>
          </w:tcPr>
          <w:p w14:paraId="0F2E2D6B"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CT</w:t>
            </w:r>
          </w:p>
        </w:tc>
        <w:tc>
          <w:tcPr>
            <w:tcW w:w="1276" w:type="dxa"/>
            <w:shd w:val="clear" w:color="auto" w:fill="auto"/>
            <w:vAlign w:val="center"/>
          </w:tcPr>
          <w:p w14:paraId="7991181E"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134" w:type="dxa"/>
            <w:gridSpan w:val="2"/>
            <w:shd w:val="clear" w:color="auto" w:fill="auto"/>
            <w:vAlign w:val="center"/>
          </w:tcPr>
          <w:p w14:paraId="4E572438"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38</w:t>
            </w:r>
          </w:p>
        </w:tc>
        <w:tc>
          <w:tcPr>
            <w:tcW w:w="1276" w:type="dxa"/>
            <w:gridSpan w:val="3"/>
            <w:shd w:val="clear" w:color="auto" w:fill="auto"/>
            <w:vAlign w:val="center"/>
          </w:tcPr>
          <w:p w14:paraId="001552C9" w14:textId="77777777" w:rsidR="00412518" w:rsidRPr="00437C2E" w:rsidRDefault="00412518" w:rsidP="007E58DD">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76</w:t>
            </w:r>
          </w:p>
        </w:tc>
        <w:tc>
          <w:tcPr>
            <w:tcW w:w="1134" w:type="dxa"/>
            <w:shd w:val="clear" w:color="auto" w:fill="auto"/>
            <w:vAlign w:val="center"/>
          </w:tcPr>
          <w:p w14:paraId="4D15A5B6" w14:textId="77777777" w:rsidR="00412518" w:rsidRPr="00437C2E" w:rsidRDefault="00412518" w:rsidP="007E58DD">
            <w:pPr>
              <w:autoSpaceDE w:val="0"/>
              <w:autoSpaceDN w:val="0"/>
              <w:adjustRightInd w:val="0"/>
              <w:jc w:val="center"/>
              <w:rPr>
                <w:rFonts w:ascii="AvantGarde Bk BT" w:hAnsi="AvantGarde Bk BT" w:cstheme="minorHAnsi"/>
                <w:sz w:val="20"/>
                <w:szCs w:val="20"/>
                <w:highlight w:val="yellow"/>
              </w:rPr>
            </w:pPr>
            <w:r w:rsidRPr="00437C2E">
              <w:rPr>
                <w:rFonts w:ascii="AvantGarde Bk BT" w:hAnsi="AvantGarde Bk BT" w:cstheme="minorHAnsi"/>
                <w:sz w:val="20"/>
                <w:szCs w:val="20"/>
              </w:rPr>
              <w:t>8</w:t>
            </w:r>
          </w:p>
        </w:tc>
      </w:tr>
      <w:tr w:rsidR="00437C2E" w:rsidRPr="00437C2E" w14:paraId="23375D8B" w14:textId="77777777" w:rsidTr="00437C2E">
        <w:trPr>
          <w:gridAfter w:val="1"/>
          <w:wAfter w:w="236" w:type="dxa"/>
          <w:trHeight w:val="77"/>
        </w:trPr>
        <w:tc>
          <w:tcPr>
            <w:tcW w:w="3544" w:type="dxa"/>
            <w:shd w:val="clear" w:color="auto" w:fill="auto"/>
            <w:vAlign w:val="center"/>
          </w:tcPr>
          <w:p w14:paraId="09EC1DC8" w14:textId="77777777" w:rsidR="00412518" w:rsidRPr="00437C2E" w:rsidRDefault="00412518" w:rsidP="00BF7CD6">
            <w:pPr>
              <w:jc w:val="center"/>
              <w:rPr>
                <w:rFonts w:ascii="AvantGarde Bk BT" w:hAnsi="AvantGarde Bk BT" w:cstheme="minorHAnsi"/>
                <w:sz w:val="20"/>
                <w:szCs w:val="20"/>
              </w:rPr>
            </w:pPr>
            <w:r w:rsidRPr="00437C2E">
              <w:rPr>
                <w:rFonts w:ascii="AvantGarde Bk BT" w:hAnsi="AvantGarde Bk BT" w:cstheme="minorHAnsi"/>
                <w:sz w:val="20"/>
                <w:szCs w:val="20"/>
              </w:rPr>
              <w:t>Subtotal</w:t>
            </w:r>
          </w:p>
        </w:tc>
        <w:tc>
          <w:tcPr>
            <w:tcW w:w="1134" w:type="dxa"/>
            <w:shd w:val="clear" w:color="auto" w:fill="auto"/>
            <w:vAlign w:val="center"/>
          </w:tcPr>
          <w:p w14:paraId="423F337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p>
        </w:tc>
        <w:tc>
          <w:tcPr>
            <w:tcW w:w="1276" w:type="dxa"/>
            <w:shd w:val="clear" w:color="auto" w:fill="auto"/>
            <w:vAlign w:val="center"/>
          </w:tcPr>
          <w:p w14:paraId="0DA6EDDF"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152</w:t>
            </w:r>
          </w:p>
        </w:tc>
        <w:tc>
          <w:tcPr>
            <w:tcW w:w="1134" w:type="dxa"/>
            <w:gridSpan w:val="2"/>
            <w:shd w:val="clear" w:color="auto" w:fill="auto"/>
            <w:vAlign w:val="center"/>
          </w:tcPr>
          <w:p w14:paraId="580044F9"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399</w:t>
            </w:r>
          </w:p>
        </w:tc>
        <w:tc>
          <w:tcPr>
            <w:tcW w:w="1276" w:type="dxa"/>
            <w:gridSpan w:val="3"/>
            <w:shd w:val="clear" w:color="auto" w:fill="auto"/>
            <w:vAlign w:val="center"/>
          </w:tcPr>
          <w:p w14:paraId="1D62F0CE"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551</w:t>
            </w:r>
          </w:p>
        </w:tc>
        <w:tc>
          <w:tcPr>
            <w:tcW w:w="1134" w:type="dxa"/>
            <w:shd w:val="clear" w:color="auto" w:fill="auto"/>
            <w:vAlign w:val="center"/>
          </w:tcPr>
          <w:p w14:paraId="77BCDB56"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47</w:t>
            </w:r>
          </w:p>
        </w:tc>
      </w:tr>
      <w:tr w:rsidR="00437C2E" w:rsidRPr="00437C2E" w14:paraId="5A2C2AE3" w14:textId="77777777" w:rsidTr="00437C2E">
        <w:trPr>
          <w:gridAfter w:val="1"/>
          <w:wAfter w:w="236" w:type="dxa"/>
          <w:trHeight w:val="555"/>
        </w:trPr>
        <w:tc>
          <w:tcPr>
            <w:tcW w:w="9498" w:type="dxa"/>
            <w:gridSpan w:val="9"/>
            <w:shd w:val="clear" w:color="auto" w:fill="auto"/>
            <w:vAlign w:val="center"/>
          </w:tcPr>
          <w:p w14:paraId="1E0C552C" w14:textId="77777777" w:rsidR="00412518" w:rsidRPr="00437C2E" w:rsidRDefault="00412518" w:rsidP="00BF7CD6">
            <w:pPr>
              <w:autoSpaceDE w:val="0"/>
              <w:autoSpaceDN w:val="0"/>
              <w:adjustRightInd w:val="0"/>
              <w:jc w:val="center"/>
              <w:rPr>
                <w:rFonts w:ascii="AvantGarde Bk BT" w:hAnsi="AvantGarde Bk BT" w:cstheme="minorHAnsi"/>
                <w:sz w:val="20"/>
                <w:szCs w:val="20"/>
              </w:rPr>
            </w:pPr>
            <w:r w:rsidRPr="00437C2E">
              <w:rPr>
                <w:rFonts w:ascii="AvantGarde Bk BT" w:hAnsi="AvantGarde Bk BT" w:cstheme="minorHAnsi"/>
                <w:sz w:val="20"/>
                <w:szCs w:val="20"/>
              </w:rPr>
              <w:t>Nota: H Totales=Horas totales, HT Horas Teoría, HP= Horas Práctica, CT= Curso Taller.</w:t>
            </w:r>
          </w:p>
        </w:tc>
      </w:tr>
    </w:tbl>
    <w:p w14:paraId="6D95F49C" w14:textId="77777777" w:rsidR="002643E2" w:rsidRPr="00437C2E" w:rsidRDefault="002643E2" w:rsidP="00BF7CD6">
      <w:pPr>
        <w:autoSpaceDE w:val="0"/>
        <w:autoSpaceDN w:val="0"/>
        <w:adjustRightInd w:val="0"/>
        <w:jc w:val="both"/>
        <w:rPr>
          <w:rFonts w:ascii="AvantGarde Bk BT" w:hAnsi="AvantGarde Bk BT" w:cstheme="minorHAnsi"/>
          <w:b/>
        </w:rPr>
      </w:pPr>
    </w:p>
    <w:p w14:paraId="519F1695" w14:textId="199EAFE2" w:rsidR="00AC124A" w:rsidRPr="00437C2E" w:rsidRDefault="002643E2" w:rsidP="00BF7CD6">
      <w:pPr>
        <w:autoSpaceDE w:val="0"/>
        <w:autoSpaceDN w:val="0"/>
        <w:adjustRightInd w:val="0"/>
        <w:jc w:val="both"/>
        <w:rPr>
          <w:rFonts w:ascii="AvantGarde Bk BT" w:hAnsi="AvantGarde Bk BT" w:cstheme="minorHAnsi"/>
          <w:strike/>
          <w:sz w:val="22"/>
          <w:szCs w:val="22"/>
        </w:rPr>
      </w:pPr>
      <w:r w:rsidRPr="00437C2E">
        <w:rPr>
          <w:rFonts w:ascii="AvantGarde Bk BT" w:hAnsi="AvantGarde Bk BT" w:cstheme="minorHAnsi"/>
          <w:b/>
          <w:sz w:val="22"/>
          <w:szCs w:val="22"/>
        </w:rPr>
        <w:t>QUINTO</w:t>
      </w:r>
      <w:r w:rsidRPr="00437C2E">
        <w:rPr>
          <w:rFonts w:ascii="AvantGarde Bk BT" w:hAnsi="AvantGarde Bk BT" w:cstheme="minorHAnsi"/>
          <w:sz w:val="22"/>
          <w:szCs w:val="22"/>
        </w:rPr>
        <w:t xml:space="preserve">. Se </w:t>
      </w:r>
      <w:r w:rsidR="00513CB8" w:rsidRPr="00437C2E">
        <w:rPr>
          <w:rFonts w:ascii="AvantGarde Bk BT" w:hAnsi="AvantGarde Bk BT" w:cstheme="minorHAnsi"/>
          <w:sz w:val="22"/>
          <w:szCs w:val="22"/>
        </w:rPr>
        <w:t>establece como requisito para completar el Área de Formación Especializante Obligatoria</w:t>
      </w:r>
      <w:r w:rsidR="008408C1" w:rsidRPr="00437C2E">
        <w:rPr>
          <w:rFonts w:ascii="AvantGarde Bk BT" w:hAnsi="AvantGarde Bk BT" w:cstheme="minorHAnsi"/>
          <w:sz w:val="22"/>
          <w:szCs w:val="22"/>
        </w:rPr>
        <w:t xml:space="preserve"> que el estudiante presente un proyecto integrador </w:t>
      </w:r>
      <w:r w:rsidRPr="00437C2E">
        <w:rPr>
          <w:rFonts w:ascii="AvantGarde Bk BT" w:hAnsi="AvantGarde Bk BT" w:cstheme="minorHAnsi"/>
          <w:sz w:val="22"/>
          <w:szCs w:val="22"/>
        </w:rPr>
        <w:t>en alguno de los cinco módulos formativos con un valor de 13 créditos</w:t>
      </w:r>
      <w:r w:rsidR="007E58DD">
        <w:rPr>
          <w:rFonts w:ascii="AvantGarde Bk BT" w:hAnsi="AvantGarde Bk BT" w:cstheme="minorHAnsi"/>
          <w:sz w:val="22"/>
          <w:szCs w:val="22"/>
        </w:rPr>
        <w:t>, aprobados por el Coordinador del Bachillerato Tecnológico en Enfermería</w:t>
      </w:r>
      <w:r w:rsidR="00412518" w:rsidRPr="00437C2E">
        <w:rPr>
          <w:rFonts w:ascii="AvantGarde Bk BT" w:hAnsi="AvantGarde Bk BT" w:cstheme="minorHAnsi"/>
          <w:sz w:val="22"/>
          <w:szCs w:val="22"/>
        </w:rPr>
        <w:t>.</w:t>
      </w:r>
    </w:p>
    <w:p w14:paraId="5F3242F8" w14:textId="77777777" w:rsidR="00341B00" w:rsidRPr="00437C2E" w:rsidRDefault="00341B00" w:rsidP="00BF7CD6">
      <w:pPr>
        <w:autoSpaceDE w:val="0"/>
        <w:autoSpaceDN w:val="0"/>
        <w:adjustRightInd w:val="0"/>
        <w:jc w:val="both"/>
        <w:rPr>
          <w:rFonts w:ascii="AvantGarde Bk BT" w:hAnsi="AvantGarde Bk BT" w:cstheme="minorHAnsi"/>
          <w:sz w:val="22"/>
          <w:szCs w:val="22"/>
        </w:rPr>
      </w:pPr>
    </w:p>
    <w:p w14:paraId="26401310" w14:textId="51973FFF" w:rsidR="00AC124A" w:rsidRPr="00437C2E" w:rsidRDefault="002643E2" w:rsidP="00BF7CD6">
      <w:pPr>
        <w:pStyle w:val="Textoindependiente2"/>
        <w:ind w:left="0" w:right="0" w:firstLine="0"/>
        <w:rPr>
          <w:rFonts w:ascii="AvantGarde Bk BT" w:hAnsi="AvantGarde Bk BT" w:cstheme="minorHAnsi"/>
          <w:sz w:val="22"/>
          <w:szCs w:val="22"/>
          <w:lang w:val="es-MX" w:eastAsia="es-MX"/>
        </w:rPr>
      </w:pPr>
      <w:r w:rsidRPr="00437C2E">
        <w:rPr>
          <w:rFonts w:ascii="AvantGarde Bk BT" w:hAnsi="AvantGarde Bk BT" w:cstheme="minorHAnsi"/>
          <w:b/>
          <w:sz w:val="22"/>
          <w:szCs w:val="22"/>
        </w:rPr>
        <w:t>SEXTO.</w:t>
      </w:r>
      <w:r w:rsidR="00752C64" w:rsidRPr="00437C2E">
        <w:rPr>
          <w:rFonts w:ascii="AvantGarde Bk BT" w:hAnsi="AvantGarde Bk BT" w:cstheme="minorHAnsi"/>
          <w:b/>
          <w:sz w:val="22"/>
          <w:szCs w:val="22"/>
        </w:rPr>
        <w:t xml:space="preserve"> </w:t>
      </w:r>
      <w:r w:rsidR="00AC124A" w:rsidRPr="00437C2E">
        <w:rPr>
          <w:rFonts w:ascii="AvantGarde Bk BT" w:hAnsi="AvantGarde Bk BT" w:cstheme="minorHAnsi"/>
          <w:sz w:val="22"/>
          <w:szCs w:val="22"/>
          <w:lang w:val="es-MX" w:eastAsia="es-MX"/>
        </w:rPr>
        <w:t xml:space="preserve">Son requisitos de admisión al Bachillerato </w:t>
      </w:r>
      <w:r w:rsidR="007E58DD" w:rsidRPr="007E58DD">
        <w:rPr>
          <w:rFonts w:ascii="AvantGarde Bk BT" w:hAnsi="AvantGarde Bk BT" w:cstheme="minorHAnsi"/>
          <w:sz w:val="22"/>
          <w:szCs w:val="22"/>
          <w:lang w:val="es-MX" w:eastAsia="es-MX"/>
        </w:rPr>
        <w:t xml:space="preserve">Tecnológico </w:t>
      </w:r>
      <w:r w:rsidR="00AC124A" w:rsidRPr="00437C2E">
        <w:rPr>
          <w:rFonts w:ascii="AvantGarde Bk BT" w:hAnsi="AvantGarde Bk BT" w:cstheme="minorHAnsi"/>
          <w:sz w:val="22"/>
          <w:szCs w:val="22"/>
          <w:lang w:val="es-MX" w:eastAsia="es-MX"/>
        </w:rPr>
        <w:t>en Enfermería, los establecidos en la normatividad universitaria.</w:t>
      </w:r>
    </w:p>
    <w:p w14:paraId="03282708" w14:textId="77777777" w:rsidR="00AC124A" w:rsidRPr="00437C2E" w:rsidRDefault="00AC124A" w:rsidP="00BF7CD6">
      <w:pPr>
        <w:pStyle w:val="Textoindependiente2"/>
        <w:ind w:left="0" w:right="0" w:firstLine="0"/>
        <w:rPr>
          <w:rFonts w:ascii="AvantGarde Bk BT" w:hAnsi="AvantGarde Bk BT" w:cstheme="minorHAnsi"/>
          <w:sz w:val="22"/>
          <w:szCs w:val="22"/>
          <w:lang w:val="es-MX" w:eastAsia="es-MX"/>
        </w:rPr>
      </w:pPr>
    </w:p>
    <w:p w14:paraId="366E05B2" w14:textId="2733FC81" w:rsidR="00F14FFE" w:rsidRPr="00437C2E" w:rsidRDefault="002643E2" w:rsidP="00BF7CD6">
      <w:pPr>
        <w:jc w:val="both"/>
        <w:rPr>
          <w:rFonts w:ascii="AvantGarde Bk BT" w:hAnsi="AvantGarde Bk BT" w:cstheme="minorHAnsi"/>
          <w:sz w:val="22"/>
          <w:szCs w:val="22"/>
        </w:rPr>
      </w:pPr>
      <w:r w:rsidRPr="00437C2E">
        <w:rPr>
          <w:rFonts w:ascii="AvantGarde Bk BT" w:hAnsi="AvantGarde Bk BT" w:cstheme="minorHAnsi"/>
          <w:b/>
          <w:sz w:val="22"/>
          <w:szCs w:val="22"/>
        </w:rPr>
        <w:t xml:space="preserve">SÉPTIMO. </w:t>
      </w:r>
      <w:r w:rsidR="00AC124A" w:rsidRPr="00437C2E">
        <w:rPr>
          <w:rFonts w:ascii="AvantGarde Bk BT" w:hAnsi="AvantGarde Bk BT" w:cstheme="minorHAnsi"/>
          <w:sz w:val="22"/>
          <w:szCs w:val="22"/>
        </w:rPr>
        <w:t xml:space="preserve">La duración del programa de Bachillerato </w:t>
      </w:r>
      <w:r w:rsidR="0094566D" w:rsidRPr="00437C2E">
        <w:rPr>
          <w:rFonts w:ascii="AvantGarde Bk BT" w:hAnsi="AvantGarde Bk BT" w:cstheme="minorHAnsi"/>
          <w:sz w:val="22"/>
          <w:szCs w:val="22"/>
        </w:rPr>
        <w:t>T</w:t>
      </w:r>
      <w:r w:rsidR="0094566D">
        <w:rPr>
          <w:rFonts w:ascii="AvantGarde Bk BT" w:hAnsi="AvantGarde Bk BT" w:cstheme="minorHAnsi"/>
          <w:sz w:val="22"/>
          <w:szCs w:val="22"/>
        </w:rPr>
        <w:t>ecnológico</w:t>
      </w:r>
      <w:r w:rsidR="00AC124A" w:rsidRPr="00437C2E">
        <w:rPr>
          <w:rFonts w:ascii="AvantGarde Bk BT" w:hAnsi="AvantGarde Bk BT" w:cstheme="minorHAnsi"/>
          <w:sz w:val="22"/>
          <w:szCs w:val="22"/>
        </w:rPr>
        <w:t xml:space="preserve"> en Enfermería será de 6 (seis) ciclos escolares (semestres).</w:t>
      </w:r>
    </w:p>
    <w:p w14:paraId="5E2A4BDD" w14:textId="3CD782C2" w:rsidR="008408C1" w:rsidRPr="00437C2E" w:rsidRDefault="008408C1" w:rsidP="00BF7CD6">
      <w:pPr>
        <w:jc w:val="both"/>
        <w:rPr>
          <w:rFonts w:ascii="AvantGarde Bk BT" w:hAnsi="AvantGarde Bk BT" w:cstheme="minorHAnsi"/>
          <w:sz w:val="22"/>
          <w:szCs w:val="22"/>
        </w:rPr>
      </w:pPr>
    </w:p>
    <w:p w14:paraId="32C01C20" w14:textId="5C39F01A" w:rsidR="008408C1" w:rsidRPr="00437C2E" w:rsidRDefault="002643E2" w:rsidP="00BF7CD6">
      <w:pPr>
        <w:jc w:val="both"/>
        <w:rPr>
          <w:rFonts w:ascii="AvantGarde Bk BT" w:hAnsi="AvantGarde Bk BT" w:cstheme="minorHAnsi"/>
          <w:sz w:val="22"/>
          <w:szCs w:val="22"/>
        </w:rPr>
      </w:pPr>
      <w:r w:rsidRPr="00437C2E">
        <w:rPr>
          <w:rFonts w:ascii="AvantGarde Bk BT" w:hAnsi="AvantGarde Bk BT" w:cstheme="minorHAnsi"/>
          <w:b/>
          <w:sz w:val="22"/>
          <w:szCs w:val="22"/>
        </w:rPr>
        <w:t xml:space="preserve">OCTAVO. </w:t>
      </w:r>
      <w:r w:rsidR="008408C1" w:rsidRPr="00437C2E">
        <w:rPr>
          <w:rFonts w:ascii="AvantGarde Bk BT" w:hAnsi="AvantGarde Bk BT" w:cstheme="minorHAnsi"/>
          <w:sz w:val="22"/>
          <w:szCs w:val="22"/>
        </w:rPr>
        <w:t xml:space="preserve">Los certificados se expedirán como Bachillerato </w:t>
      </w:r>
      <w:r w:rsidR="0094566D">
        <w:rPr>
          <w:rFonts w:ascii="AvantGarde Bk BT" w:hAnsi="AvantGarde Bk BT" w:cstheme="minorHAnsi"/>
          <w:sz w:val="22"/>
          <w:szCs w:val="22"/>
        </w:rPr>
        <w:t>Tecnológico</w:t>
      </w:r>
      <w:r w:rsidR="008408C1" w:rsidRPr="00437C2E">
        <w:rPr>
          <w:rFonts w:ascii="AvantGarde Bk BT" w:hAnsi="AvantGarde Bk BT" w:cstheme="minorHAnsi"/>
          <w:sz w:val="22"/>
          <w:szCs w:val="22"/>
        </w:rPr>
        <w:t xml:space="preserve"> en Enfermería. El título, como </w:t>
      </w:r>
      <w:r w:rsidR="0094566D">
        <w:rPr>
          <w:rFonts w:ascii="AvantGarde Bk BT" w:hAnsi="AvantGarde Bk BT" w:cstheme="minorHAnsi"/>
          <w:sz w:val="22"/>
          <w:szCs w:val="22"/>
        </w:rPr>
        <w:t xml:space="preserve">Tecnólogo </w:t>
      </w:r>
      <w:r w:rsidR="008408C1" w:rsidRPr="00437C2E">
        <w:rPr>
          <w:rFonts w:ascii="AvantGarde Bk BT" w:hAnsi="AvantGarde Bk BT" w:cstheme="minorHAnsi"/>
          <w:sz w:val="22"/>
          <w:szCs w:val="22"/>
        </w:rPr>
        <w:t>(a) en Enfermería</w:t>
      </w:r>
      <w:r w:rsidRPr="00437C2E">
        <w:rPr>
          <w:rFonts w:ascii="AvantGarde Bk BT" w:hAnsi="AvantGarde Bk BT" w:cstheme="minorHAnsi"/>
          <w:sz w:val="22"/>
          <w:szCs w:val="22"/>
        </w:rPr>
        <w:t>.</w:t>
      </w:r>
    </w:p>
    <w:p w14:paraId="509FBB2E" w14:textId="4A2A23A3" w:rsidR="00913DC8" w:rsidRPr="00437C2E" w:rsidRDefault="00913DC8" w:rsidP="00BF7CD6">
      <w:pPr>
        <w:rPr>
          <w:rFonts w:ascii="AvantGarde Bk BT" w:hAnsi="AvantGarde Bk BT" w:cstheme="minorHAnsi"/>
        </w:rPr>
      </w:pPr>
    </w:p>
    <w:p w14:paraId="47EF75CC" w14:textId="321ACD7C" w:rsidR="002643E2" w:rsidRPr="00437C2E" w:rsidRDefault="002643E2" w:rsidP="00BF7CD6">
      <w:pPr>
        <w:jc w:val="both"/>
        <w:rPr>
          <w:rFonts w:ascii="AvantGarde Bk BT" w:hAnsi="AvantGarde Bk BT" w:cstheme="minorHAnsi"/>
          <w:sz w:val="22"/>
          <w:szCs w:val="22"/>
        </w:rPr>
      </w:pPr>
      <w:r w:rsidRPr="00437C2E">
        <w:rPr>
          <w:rFonts w:ascii="AvantGarde Bk BT" w:hAnsi="AvantGarde Bk BT" w:cstheme="minorHAnsi"/>
          <w:b/>
          <w:sz w:val="22"/>
          <w:szCs w:val="22"/>
        </w:rPr>
        <w:t>NOVENO.</w:t>
      </w:r>
      <w:r w:rsidRPr="00437C2E">
        <w:rPr>
          <w:rFonts w:ascii="AvantGarde Bk BT" w:hAnsi="AvantGarde Bk BT" w:cstheme="minorHAnsi"/>
          <w:sz w:val="22"/>
          <w:szCs w:val="22"/>
        </w:rPr>
        <w:t xml:space="preserve"> Los requi</w:t>
      </w:r>
      <w:r w:rsidR="0048592E">
        <w:rPr>
          <w:rFonts w:ascii="AvantGarde Bk BT" w:hAnsi="AvantGarde Bk BT" w:cstheme="minorHAnsi"/>
          <w:sz w:val="22"/>
          <w:szCs w:val="22"/>
        </w:rPr>
        <w:t>sitos para obtener el título de Tecnólogo</w:t>
      </w:r>
      <w:bookmarkStart w:id="0" w:name="_GoBack"/>
      <w:bookmarkEnd w:id="0"/>
      <w:r w:rsidR="0048592E">
        <w:rPr>
          <w:rFonts w:ascii="AvantGarde Bk BT" w:hAnsi="AvantGarde Bk BT" w:cstheme="minorHAnsi"/>
          <w:sz w:val="22"/>
          <w:szCs w:val="22"/>
        </w:rPr>
        <w:t xml:space="preserve"> </w:t>
      </w:r>
      <w:r w:rsidRPr="00437C2E">
        <w:rPr>
          <w:rFonts w:ascii="AvantGarde Bk BT" w:hAnsi="AvantGarde Bk BT" w:cstheme="minorHAnsi"/>
          <w:sz w:val="22"/>
          <w:szCs w:val="22"/>
        </w:rPr>
        <w:t xml:space="preserve">(a) en </w:t>
      </w:r>
      <w:r w:rsidR="00412518" w:rsidRPr="00437C2E">
        <w:rPr>
          <w:rFonts w:ascii="AvantGarde Bk BT" w:hAnsi="AvantGarde Bk BT" w:cstheme="minorHAnsi"/>
          <w:sz w:val="22"/>
          <w:szCs w:val="22"/>
        </w:rPr>
        <w:t>Enfermería,</w:t>
      </w:r>
      <w:r w:rsidRPr="00437C2E">
        <w:rPr>
          <w:rFonts w:ascii="AvantGarde Bk BT" w:hAnsi="AvantGarde Bk BT" w:cstheme="minorHAnsi"/>
          <w:sz w:val="22"/>
          <w:szCs w:val="22"/>
        </w:rPr>
        <w:t xml:space="preserve"> además de los establecidos por la normatividad universitaria aplicable, son los siguientes:</w:t>
      </w:r>
    </w:p>
    <w:p w14:paraId="5E6540F0" w14:textId="77777777" w:rsidR="002643E2" w:rsidRPr="00437C2E" w:rsidRDefault="002643E2" w:rsidP="00BF7CD6">
      <w:pPr>
        <w:jc w:val="both"/>
        <w:rPr>
          <w:rFonts w:ascii="AvantGarde Bk BT" w:hAnsi="AvantGarde Bk BT" w:cstheme="minorHAnsi"/>
          <w:sz w:val="22"/>
          <w:szCs w:val="22"/>
        </w:rPr>
      </w:pPr>
    </w:p>
    <w:p w14:paraId="4886FA23" w14:textId="212D651B" w:rsidR="002643E2" w:rsidRPr="00437C2E" w:rsidRDefault="002643E2" w:rsidP="00BF7CD6">
      <w:pPr>
        <w:pStyle w:val="Prrafodelista"/>
        <w:numPr>
          <w:ilvl w:val="0"/>
          <w:numId w:val="33"/>
        </w:numPr>
        <w:spacing w:after="0" w:line="240" w:lineRule="auto"/>
        <w:jc w:val="both"/>
        <w:rPr>
          <w:rFonts w:ascii="AvantGarde Bk BT" w:hAnsi="AvantGarde Bk BT" w:cstheme="minorHAnsi"/>
        </w:rPr>
      </w:pPr>
      <w:r w:rsidRPr="00437C2E">
        <w:rPr>
          <w:rFonts w:ascii="AvantGarde Bk BT" w:hAnsi="AvantGarde Bk BT" w:cstheme="minorHAnsi"/>
        </w:rPr>
        <w:t>Haber aprobado el mínimo total de créditos en la forma estab</w:t>
      </w:r>
      <w:r w:rsidR="00437C2E">
        <w:rPr>
          <w:rFonts w:ascii="AvantGarde Bk BT" w:hAnsi="AvantGarde Bk BT" w:cstheme="minorHAnsi"/>
        </w:rPr>
        <w:t>lecida por el presente dictamen, y</w:t>
      </w:r>
    </w:p>
    <w:p w14:paraId="3D69CB6D" w14:textId="7D9C919E" w:rsidR="002643E2" w:rsidRPr="00437C2E" w:rsidRDefault="002643E2" w:rsidP="00BF7CD6">
      <w:pPr>
        <w:pStyle w:val="Prrafodelista"/>
        <w:numPr>
          <w:ilvl w:val="0"/>
          <w:numId w:val="33"/>
        </w:numPr>
        <w:spacing w:after="0" w:line="240" w:lineRule="auto"/>
        <w:jc w:val="both"/>
        <w:rPr>
          <w:rFonts w:ascii="AvantGarde Bk BT" w:hAnsi="AvantGarde Bk BT" w:cstheme="minorHAnsi"/>
        </w:rPr>
      </w:pPr>
      <w:r w:rsidRPr="00437C2E">
        <w:rPr>
          <w:rFonts w:ascii="AvantGarde Bk BT" w:hAnsi="AvantGarde Bk BT" w:cstheme="minorHAnsi"/>
        </w:rPr>
        <w:t xml:space="preserve">Haber cumplido con el servicio social asignado de acuerdo a la </w:t>
      </w:r>
      <w:r w:rsidR="00412518" w:rsidRPr="00437C2E">
        <w:rPr>
          <w:rFonts w:ascii="AvantGarde Bk BT" w:hAnsi="AvantGarde Bk BT" w:cstheme="minorHAnsi"/>
        </w:rPr>
        <w:t>normatividad vigente.</w:t>
      </w:r>
    </w:p>
    <w:p w14:paraId="1ADCAC94" w14:textId="535E9F6C" w:rsidR="00AC124A" w:rsidRPr="00437C2E" w:rsidRDefault="00412518" w:rsidP="00BF7CD6">
      <w:pPr>
        <w:jc w:val="both"/>
        <w:rPr>
          <w:rFonts w:ascii="AvantGarde Bk BT" w:hAnsi="AvantGarde Bk BT" w:cstheme="minorHAnsi"/>
          <w:sz w:val="22"/>
          <w:szCs w:val="22"/>
        </w:rPr>
      </w:pPr>
      <w:r w:rsidRPr="00437C2E">
        <w:rPr>
          <w:rFonts w:ascii="AvantGarde Bk BT" w:hAnsi="AvantGarde Bk BT" w:cstheme="minorHAnsi"/>
          <w:b/>
          <w:sz w:val="22"/>
          <w:szCs w:val="22"/>
        </w:rPr>
        <w:lastRenderedPageBreak/>
        <w:t>DÉCIMO:</w:t>
      </w:r>
      <w:r w:rsidRPr="00437C2E">
        <w:rPr>
          <w:rFonts w:ascii="AvantGarde Bk BT" w:hAnsi="AvantGarde Bk BT" w:cstheme="minorHAnsi"/>
          <w:sz w:val="22"/>
          <w:szCs w:val="22"/>
        </w:rPr>
        <w:t xml:space="preserve"> </w:t>
      </w:r>
      <w:r w:rsidR="00193DB1" w:rsidRPr="00437C2E">
        <w:rPr>
          <w:rFonts w:ascii="AvantGarde Bk BT" w:hAnsi="AvantGarde Bk BT" w:cstheme="minorHAnsi"/>
          <w:sz w:val="22"/>
          <w:szCs w:val="22"/>
        </w:rPr>
        <w:t xml:space="preserve">En el caso de estudiantes que hayan finalizado y aprobado unidades de aprendizaje, asignaturas o cursos equivalentes al plan de estudios que se aprueba, </w:t>
      </w:r>
      <w:r w:rsidR="007E58DD">
        <w:rPr>
          <w:rFonts w:ascii="AvantGarde Bk BT" w:hAnsi="AvantGarde Bk BT" w:cstheme="minorHAnsi"/>
          <w:sz w:val="22"/>
          <w:szCs w:val="22"/>
        </w:rPr>
        <w:t xml:space="preserve">conforme a la tabla de equivalencias que se anexa y que forma parte del presente dictamen, se realizará la notificación de dicha equivalencia mediante oficio emitido por </w:t>
      </w:r>
      <w:r w:rsidR="00193DB1" w:rsidRPr="00437C2E">
        <w:rPr>
          <w:rFonts w:ascii="AvantGarde Bk BT" w:hAnsi="AvantGarde Bk BT" w:cstheme="minorHAnsi"/>
          <w:sz w:val="22"/>
          <w:szCs w:val="22"/>
        </w:rPr>
        <w:t>la Dirección de Trámite y Control Escolar del SEMS.</w:t>
      </w:r>
    </w:p>
    <w:p w14:paraId="18E75869" w14:textId="77777777" w:rsidR="000628A4" w:rsidRPr="00437C2E" w:rsidRDefault="000628A4" w:rsidP="00BF7CD6">
      <w:pPr>
        <w:jc w:val="both"/>
        <w:rPr>
          <w:rFonts w:ascii="AvantGarde Bk BT" w:hAnsi="AvantGarde Bk BT" w:cstheme="minorHAnsi"/>
          <w:sz w:val="22"/>
          <w:szCs w:val="22"/>
          <w:highlight w:val="yellow"/>
        </w:rPr>
      </w:pPr>
    </w:p>
    <w:p w14:paraId="7CD98900" w14:textId="122AD56A" w:rsidR="00AC124A" w:rsidRPr="00437C2E" w:rsidRDefault="00412518" w:rsidP="00BF7CD6">
      <w:pPr>
        <w:jc w:val="both"/>
        <w:rPr>
          <w:rFonts w:ascii="AvantGarde Bk BT" w:hAnsi="AvantGarde Bk BT" w:cstheme="minorHAnsi"/>
          <w:sz w:val="22"/>
          <w:szCs w:val="22"/>
        </w:rPr>
      </w:pPr>
      <w:r w:rsidRPr="00437C2E">
        <w:rPr>
          <w:rFonts w:ascii="AvantGarde Bk BT" w:hAnsi="AvantGarde Bk BT" w:cstheme="minorHAnsi"/>
          <w:b/>
          <w:sz w:val="22"/>
          <w:szCs w:val="22"/>
        </w:rPr>
        <w:t>DÉCIMO PRIMERO</w:t>
      </w:r>
      <w:r w:rsidR="006C7FD3" w:rsidRPr="00437C2E">
        <w:rPr>
          <w:rFonts w:ascii="AvantGarde Bk BT" w:hAnsi="AvantGarde Bk BT" w:cstheme="minorHAnsi"/>
          <w:b/>
          <w:sz w:val="22"/>
          <w:szCs w:val="22"/>
        </w:rPr>
        <w:t xml:space="preserve">. </w:t>
      </w:r>
      <w:r w:rsidR="00AC124A" w:rsidRPr="00437C2E">
        <w:rPr>
          <w:rFonts w:ascii="AvantGarde Bk BT" w:hAnsi="AvantGarde Bk BT" w:cstheme="minorHAnsi"/>
          <w:sz w:val="22"/>
          <w:szCs w:val="22"/>
        </w:rPr>
        <w:t>La operación de este Plan de Estudios, se hará con cargo al techo presupuestal existente en el Sistema de</w:t>
      </w:r>
      <w:r w:rsidR="00CD53ED" w:rsidRPr="00437C2E">
        <w:rPr>
          <w:rFonts w:ascii="AvantGarde Bk BT" w:hAnsi="AvantGarde Bk BT" w:cstheme="minorHAnsi"/>
          <w:sz w:val="22"/>
          <w:szCs w:val="22"/>
        </w:rPr>
        <w:t xml:space="preserve"> Educación Media Superior en lo general y en la Escuela Regional de Educación Media Superior de Ocotlán en lo particular.</w:t>
      </w:r>
    </w:p>
    <w:p w14:paraId="4069B4B8" w14:textId="77777777" w:rsidR="00AC124A" w:rsidRPr="00437C2E" w:rsidRDefault="00AC124A" w:rsidP="00BF7CD6">
      <w:pPr>
        <w:jc w:val="both"/>
        <w:rPr>
          <w:rFonts w:ascii="AvantGarde Bk BT" w:hAnsi="AvantGarde Bk BT" w:cstheme="minorHAnsi"/>
          <w:b/>
          <w:sz w:val="22"/>
          <w:szCs w:val="22"/>
        </w:rPr>
      </w:pPr>
    </w:p>
    <w:p w14:paraId="60C3A6A0" w14:textId="0E5EC4B1" w:rsidR="00AC124A" w:rsidRPr="00437C2E" w:rsidRDefault="006C7FD3" w:rsidP="00BF7CD6">
      <w:pPr>
        <w:jc w:val="both"/>
        <w:rPr>
          <w:rFonts w:ascii="AvantGarde Bk BT" w:hAnsi="AvantGarde Bk BT" w:cstheme="minorHAnsi"/>
          <w:sz w:val="22"/>
          <w:szCs w:val="22"/>
        </w:rPr>
      </w:pPr>
      <w:r w:rsidRPr="00437C2E">
        <w:rPr>
          <w:rFonts w:ascii="AvantGarde Bk BT" w:hAnsi="AvantGarde Bk BT" w:cstheme="minorHAnsi"/>
          <w:b/>
          <w:sz w:val="22"/>
          <w:szCs w:val="22"/>
        </w:rPr>
        <w:t>DÉCIMO</w:t>
      </w:r>
      <w:r w:rsidR="00412518" w:rsidRPr="00437C2E">
        <w:rPr>
          <w:rFonts w:ascii="AvantGarde Bk BT" w:hAnsi="AvantGarde Bk BT" w:cstheme="minorHAnsi"/>
          <w:b/>
          <w:sz w:val="22"/>
          <w:szCs w:val="22"/>
        </w:rPr>
        <w:t xml:space="preserve"> SEGUNDO</w:t>
      </w:r>
      <w:r w:rsidRPr="00437C2E">
        <w:rPr>
          <w:rFonts w:ascii="AvantGarde Bk BT" w:hAnsi="AvantGarde Bk BT" w:cstheme="minorHAnsi"/>
          <w:b/>
          <w:sz w:val="22"/>
          <w:szCs w:val="22"/>
        </w:rPr>
        <w:t>.</w:t>
      </w:r>
      <w:r w:rsidR="00124FCC" w:rsidRPr="00437C2E">
        <w:rPr>
          <w:rFonts w:ascii="AvantGarde Bk BT" w:hAnsi="AvantGarde Bk BT" w:cstheme="minorHAnsi"/>
          <w:b/>
          <w:sz w:val="22"/>
          <w:szCs w:val="22"/>
        </w:rPr>
        <w:t xml:space="preserve"> </w:t>
      </w:r>
      <w:r w:rsidR="00AC124A" w:rsidRPr="00437C2E">
        <w:rPr>
          <w:rFonts w:ascii="AvantGarde Bk BT" w:hAnsi="AvantGarde Bk BT" w:cstheme="minorHAnsi"/>
          <w:sz w:val="22"/>
          <w:szCs w:val="22"/>
        </w:rPr>
        <w:t xml:space="preserve">Se </w:t>
      </w:r>
      <w:r w:rsidR="00437C2E">
        <w:rPr>
          <w:rFonts w:ascii="AvantGarde Bk BT" w:hAnsi="AvantGarde Bk BT" w:cstheme="minorHAnsi"/>
          <w:sz w:val="22"/>
          <w:szCs w:val="22"/>
        </w:rPr>
        <w:t>modifica</w:t>
      </w:r>
      <w:r w:rsidR="00AC124A" w:rsidRPr="00437C2E">
        <w:rPr>
          <w:rFonts w:ascii="AvantGarde Bk BT" w:hAnsi="AvantGarde Bk BT" w:cstheme="minorHAnsi"/>
          <w:sz w:val="22"/>
          <w:szCs w:val="22"/>
        </w:rPr>
        <w:t xml:space="preserve"> </w:t>
      </w:r>
      <w:r w:rsidR="0094566D">
        <w:rPr>
          <w:rFonts w:ascii="AvantGarde Bk BT" w:hAnsi="AvantGarde Bk BT" w:cstheme="minorHAnsi"/>
          <w:sz w:val="22"/>
          <w:szCs w:val="22"/>
        </w:rPr>
        <w:t>el artículo 4</w:t>
      </w:r>
      <w:r w:rsidR="00AC124A" w:rsidRPr="00437C2E">
        <w:rPr>
          <w:rFonts w:ascii="AvantGarde Bk BT" w:hAnsi="AvantGarde Bk BT" w:cstheme="minorHAnsi"/>
          <w:sz w:val="22"/>
          <w:szCs w:val="22"/>
        </w:rPr>
        <w:t>, del Estatuto Orgánico del Sistema de Educación Media S</w:t>
      </w:r>
      <w:r w:rsidR="000628A4" w:rsidRPr="00437C2E">
        <w:rPr>
          <w:rFonts w:ascii="AvantGarde Bk BT" w:hAnsi="AvantGarde Bk BT" w:cstheme="minorHAnsi"/>
          <w:sz w:val="22"/>
          <w:szCs w:val="22"/>
        </w:rPr>
        <w:t>uperior para quedar como sigue:</w:t>
      </w:r>
    </w:p>
    <w:p w14:paraId="4CDC32E6" w14:textId="77777777" w:rsidR="00AC124A" w:rsidRPr="00437C2E" w:rsidRDefault="00AC124A" w:rsidP="00BF7CD6">
      <w:pPr>
        <w:ind w:left="284"/>
        <w:rPr>
          <w:rFonts w:ascii="AvantGarde Bk BT" w:hAnsi="AvantGarde Bk BT" w:cstheme="minorHAnsi"/>
          <w:sz w:val="22"/>
          <w:szCs w:val="22"/>
        </w:rPr>
      </w:pPr>
    </w:p>
    <w:p w14:paraId="3699752D" w14:textId="77777777" w:rsidR="00AC124A" w:rsidRPr="00437C2E" w:rsidRDefault="0068443A" w:rsidP="00BF7CD6">
      <w:pPr>
        <w:ind w:left="709" w:right="616"/>
        <w:rPr>
          <w:rFonts w:ascii="AvantGarde Bk BT" w:hAnsi="AvantGarde Bk BT" w:cstheme="minorHAnsi"/>
          <w:sz w:val="22"/>
          <w:szCs w:val="22"/>
        </w:rPr>
      </w:pPr>
      <w:r w:rsidRPr="00437C2E">
        <w:rPr>
          <w:rFonts w:ascii="AvantGarde Bk BT" w:hAnsi="AvantGarde Bk BT" w:cstheme="minorHAnsi"/>
          <w:sz w:val="22"/>
          <w:szCs w:val="22"/>
        </w:rPr>
        <w:t>“</w:t>
      </w:r>
      <w:r w:rsidR="00AC124A" w:rsidRPr="00437C2E">
        <w:rPr>
          <w:rFonts w:ascii="AvantGarde Bk BT" w:hAnsi="AvantGarde Bk BT" w:cstheme="minorHAnsi"/>
          <w:sz w:val="22"/>
          <w:szCs w:val="22"/>
        </w:rPr>
        <w:t>Artículo 4. El Sistema de Educación Media Superior ofrecerá las siguientes carreras:</w:t>
      </w:r>
    </w:p>
    <w:p w14:paraId="38310E19" w14:textId="77777777" w:rsidR="00AC124A" w:rsidRPr="00437C2E" w:rsidRDefault="00AC124A" w:rsidP="00BF7CD6">
      <w:pPr>
        <w:ind w:left="709" w:right="616"/>
        <w:rPr>
          <w:rFonts w:ascii="AvantGarde Bk BT" w:hAnsi="AvantGarde Bk BT" w:cstheme="minorHAnsi"/>
          <w:sz w:val="22"/>
          <w:szCs w:val="22"/>
        </w:rPr>
      </w:pPr>
      <w:r w:rsidRPr="00437C2E">
        <w:rPr>
          <w:rFonts w:ascii="AvantGarde Bk BT" w:hAnsi="AvantGarde Bk BT" w:cstheme="minorHAnsi"/>
          <w:sz w:val="22"/>
          <w:szCs w:val="22"/>
        </w:rPr>
        <w:t>…</w:t>
      </w:r>
    </w:p>
    <w:p w14:paraId="4CF6AB40" w14:textId="0BF6C123" w:rsidR="00193DB1" w:rsidRPr="009F0B87" w:rsidRDefault="008C7E5A" w:rsidP="00EC09E4">
      <w:pPr>
        <w:numPr>
          <w:ilvl w:val="2"/>
          <w:numId w:val="30"/>
        </w:numPr>
        <w:jc w:val="both"/>
        <w:rPr>
          <w:rFonts w:ascii="AvantGarde Bk BT" w:hAnsi="AvantGarde Bk BT" w:cstheme="minorHAnsi"/>
          <w:sz w:val="22"/>
          <w:szCs w:val="22"/>
        </w:rPr>
      </w:pPr>
      <w:r w:rsidRPr="009F0B87">
        <w:rPr>
          <w:rFonts w:ascii="AvantGarde Bk BT" w:hAnsi="AvantGarde Bk BT" w:cstheme="minorHAnsi"/>
          <w:sz w:val="22"/>
          <w:szCs w:val="22"/>
        </w:rPr>
        <w:t>Bachillerato T</w:t>
      </w:r>
      <w:r w:rsidR="009F0B87">
        <w:rPr>
          <w:rFonts w:ascii="AvantGarde Bk BT" w:hAnsi="AvantGarde Bk BT" w:cstheme="minorHAnsi"/>
          <w:sz w:val="22"/>
          <w:szCs w:val="22"/>
        </w:rPr>
        <w:t>ecnológico</w:t>
      </w:r>
      <w:r w:rsidR="00193DB1" w:rsidRPr="009F0B87">
        <w:rPr>
          <w:rFonts w:ascii="AvantGarde Bk BT" w:hAnsi="AvantGarde Bk BT" w:cstheme="minorHAnsi"/>
          <w:sz w:val="22"/>
          <w:szCs w:val="22"/>
        </w:rPr>
        <w:t xml:space="preserve"> en Enfermería.</w:t>
      </w:r>
    </w:p>
    <w:p w14:paraId="2E148BBF" w14:textId="77777777" w:rsidR="00AC124A" w:rsidRPr="00437C2E" w:rsidRDefault="00AC124A" w:rsidP="00BF7CD6">
      <w:pPr>
        <w:ind w:left="709" w:right="616"/>
        <w:rPr>
          <w:rFonts w:ascii="AvantGarde Bk BT" w:hAnsi="AvantGarde Bk BT" w:cstheme="minorHAnsi"/>
          <w:sz w:val="22"/>
          <w:szCs w:val="22"/>
        </w:rPr>
      </w:pPr>
      <w:r w:rsidRPr="00437C2E">
        <w:rPr>
          <w:rFonts w:ascii="AvantGarde Bk BT" w:hAnsi="AvantGarde Bk BT" w:cstheme="minorHAnsi"/>
          <w:sz w:val="22"/>
          <w:szCs w:val="22"/>
        </w:rPr>
        <w:t>…</w:t>
      </w:r>
      <w:r w:rsidR="0068443A" w:rsidRPr="00437C2E">
        <w:rPr>
          <w:rFonts w:ascii="AvantGarde Bk BT" w:hAnsi="AvantGarde Bk BT" w:cstheme="minorHAnsi"/>
          <w:sz w:val="22"/>
          <w:szCs w:val="22"/>
        </w:rPr>
        <w:t>”</w:t>
      </w:r>
    </w:p>
    <w:p w14:paraId="6541DB87" w14:textId="77777777" w:rsidR="00AC124A" w:rsidRPr="00437C2E" w:rsidRDefault="00AC124A" w:rsidP="00BF7CD6">
      <w:pPr>
        <w:rPr>
          <w:rFonts w:ascii="AvantGarde Bk BT" w:hAnsi="AvantGarde Bk BT" w:cstheme="minorHAnsi"/>
          <w:sz w:val="22"/>
          <w:szCs w:val="22"/>
        </w:rPr>
      </w:pPr>
    </w:p>
    <w:p w14:paraId="4FA590FE" w14:textId="77777777" w:rsidR="00913DC8" w:rsidRPr="00437C2E" w:rsidRDefault="00913DC8" w:rsidP="00BF7CD6">
      <w:pPr>
        <w:rPr>
          <w:rFonts w:ascii="AvantGarde Bk BT" w:hAnsi="AvantGarde Bk BT" w:cstheme="minorHAnsi"/>
          <w:b/>
          <w:sz w:val="22"/>
          <w:szCs w:val="22"/>
        </w:rPr>
      </w:pPr>
      <w:r w:rsidRPr="00437C2E">
        <w:rPr>
          <w:rFonts w:ascii="AvantGarde Bk BT" w:hAnsi="AvantGarde Bk BT" w:cstheme="minorHAnsi"/>
          <w:b/>
          <w:sz w:val="22"/>
          <w:szCs w:val="22"/>
        </w:rPr>
        <w:br w:type="page"/>
      </w:r>
    </w:p>
    <w:p w14:paraId="3B066713" w14:textId="5B9ACB58" w:rsidR="00AC124A" w:rsidRPr="00437C2E" w:rsidRDefault="00AC124A" w:rsidP="00BF7CD6">
      <w:pPr>
        <w:jc w:val="both"/>
        <w:rPr>
          <w:rFonts w:ascii="AvantGarde Bk BT" w:hAnsi="AvantGarde Bk BT" w:cstheme="minorHAnsi"/>
          <w:sz w:val="22"/>
          <w:szCs w:val="22"/>
        </w:rPr>
      </w:pPr>
      <w:r w:rsidRPr="00437C2E">
        <w:rPr>
          <w:rFonts w:ascii="AvantGarde Bk BT" w:hAnsi="AvantGarde Bk BT" w:cstheme="minorHAnsi"/>
          <w:b/>
          <w:sz w:val="22"/>
          <w:szCs w:val="22"/>
        </w:rPr>
        <w:lastRenderedPageBreak/>
        <w:t>DÉCIMO</w:t>
      </w:r>
      <w:r w:rsidR="00033A67" w:rsidRPr="00437C2E">
        <w:rPr>
          <w:rFonts w:ascii="AvantGarde Bk BT" w:hAnsi="AvantGarde Bk BT" w:cstheme="minorHAnsi"/>
          <w:b/>
          <w:sz w:val="22"/>
          <w:szCs w:val="22"/>
        </w:rPr>
        <w:t xml:space="preserve"> </w:t>
      </w:r>
      <w:r w:rsidR="00156DB3" w:rsidRPr="00437C2E">
        <w:rPr>
          <w:rFonts w:ascii="AvantGarde Bk BT" w:hAnsi="AvantGarde Bk BT" w:cstheme="minorHAnsi"/>
          <w:b/>
          <w:sz w:val="22"/>
          <w:szCs w:val="22"/>
        </w:rPr>
        <w:t>TERCERO</w:t>
      </w:r>
      <w:r w:rsidRPr="00437C2E">
        <w:rPr>
          <w:rFonts w:ascii="AvantGarde Bk BT" w:hAnsi="AvantGarde Bk BT" w:cstheme="minorHAnsi"/>
          <w:b/>
          <w:sz w:val="22"/>
          <w:szCs w:val="22"/>
        </w:rPr>
        <w:t>.</w:t>
      </w:r>
      <w:r w:rsidR="00124FCC" w:rsidRPr="00437C2E">
        <w:rPr>
          <w:rFonts w:ascii="AvantGarde Bk BT" w:hAnsi="AvantGarde Bk BT" w:cstheme="minorHAnsi"/>
          <w:b/>
          <w:sz w:val="22"/>
          <w:szCs w:val="22"/>
        </w:rPr>
        <w:t xml:space="preserve"> </w:t>
      </w:r>
      <w:bookmarkStart w:id="1" w:name="OLE_LINK2"/>
      <w:bookmarkStart w:id="2" w:name="OLE_LINK1"/>
      <w:r w:rsidR="004061FB" w:rsidRPr="00437C2E">
        <w:rPr>
          <w:rFonts w:ascii="AvantGarde Bk BT" w:hAnsi="AvantGarde Bk BT" w:cstheme="minorHAnsi"/>
          <w:sz w:val="22"/>
          <w:szCs w:val="22"/>
        </w:rPr>
        <w:t>Ejecútese el presente dictamen en los términos de la fracción II del artículo 35 de la Ley Orgánica Universitaria</w:t>
      </w:r>
      <w:r w:rsidR="000628A4" w:rsidRPr="00437C2E">
        <w:rPr>
          <w:rFonts w:ascii="AvantGarde Bk BT" w:hAnsi="AvantGarde Bk BT" w:cstheme="minorHAnsi"/>
          <w:sz w:val="22"/>
          <w:szCs w:val="22"/>
        </w:rPr>
        <w:t>.</w:t>
      </w:r>
    </w:p>
    <w:p w14:paraId="35DD80E0" w14:textId="77777777" w:rsidR="004061FB" w:rsidRPr="00437C2E" w:rsidRDefault="004061FB" w:rsidP="00BF7CD6">
      <w:pPr>
        <w:jc w:val="center"/>
        <w:rPr>
          <w:rFonts w:ascii="AvantGarde Bk BT" w:hAnsi="AvantGarde Bk BT"/>
          <w:spacing w:val="-2"/>
          <w:sz w:val="22"/>
          <w:szCs w:val="22"/>
          <w:lang w:eastAsia="es-ES"/>
        </w:rPr>
      </w:pPr>
    </w:p>
    <w:p w14:paraId="7FAD15B8" w14:textId="77777777" w:rsidR="00AC124A" w:rsidRPr="00437C2E" w:rsidRDefault="00AC124A" w:rsidP="00BF7CD6">
      <w:pPr>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Atentamente</w:t>
      </w:r>
    </w:p>
    <w:p w14:paraId="2E274189" w14:textId="77777777" w:rsidR="00AC124A" w:rsidRPr="00437C2E" w:rsidRDefault="00AC124A" w:rsidP="00BF7CD6">
      <w:pPr>
        <w:jc w:val="center"/>
        <w:rPr>
          <w:rFonts w:ascii="AvantGarde Bk BT" w:hAnsi="AvantGarde Bk BT"/>
          <w:b/>
          <w:spacing w:val="-2"/>
          <w:sz w:val="22"/>
          <w:szCs w:val="22"/>
          <w:lang w:eastAsia="es-ES"/>
        </w:rPr>
      </w:pPr>
      <w:r w:rsidRPr="00437C2E">
        <w:rPr>
          <w:rFonts w:ascii="AvantGarde Bk BT" w:hAnsi="AvantGarde Bk BT"/>
          <w:b/>
          <w:spacing w:val="-2"/>
          <w:sz w:val="22"/>
          <w:szCs w:val="22"/>
          <w:lang w:eastAsia="es-ES"/>
        </w:rPr>
        <w:t>"PIENSA Y TRABAJA"</w:t>
      </w:r>
    </w:p>
    <w:p w14:paraId="3309EAD4" w14:textId="3F6C3E47" w:rsidR="00AC124A" w:rsidRPr="00437C2E" w:rsidRDefault="00AC124A" w:rsidP="00BF7CD6">
      <w:pPr>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 xml:space="preserve">Guadalajara, </w:t>
      </w:r>
      <w:r w:rsidR="00913DC8" w:rsidRPr="00437C2E">
        <w:rPr>
          <w:rFonts w:ascii="AvantGarde Bk BT" w:hAnsi="AvantGarde Bk BT"/>
          <w:spacing w:val="-2"/>
          <w:sz w:val="22"/>
          <w:szCs w:val="22"/>
          <w:lang w:eastAsia="es-ES"/>
        </w:rPr>
        <w:t>Jal., 23 de febrero de 2016</w:t>
      </w:r>
    </w:p>
    <w:p w14:paraId="1E829A7D" w14:textId="3AF8C694" w:rsidR="00AC124A" w:rsidRPr="00437C2E" w:rsidRDefault="00AC124A" w:rsidP="00BF7CD6">
      <w:pPr>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 xml:space="preserve">Comisiones Permanentes de Educación, de Hacienda y Normatividad </w:t>
      </w:r>
    </w:p>
    <w:p w14:paraId="3C8FD6A5" w14:textId="77777777" w:rsidR="00AC124A" w:rsidRPr="00437C2E" w:rsidRDefault="00AC124A" w:rsidP="00BF7CD6">
      <w:pPr>
        <w:rPr>
          <w:rFonts w:ascii="AvantGarde Bk BT" w:hAnsi="AvantGarde Bk BT"/>
          <w:spacing w:val="-2"/>
          <w:sz w:val="22"/>
          <w:szCs w:val="22"/>
          <w:lang w:eastAsia="es-ES"/>
        </w:rPr>
      </w:pPr>
    </w:p>
    <w:p w14:paraId="0448DD11" w14:textId="77777777" w:rsidR="000628A4" w:rsidRPr="00437C2E" w:rsidRDefault="000628A4" w:rsidP="00BF7CD6">
      <w:pPr>
        <w:rPr>
          <w:rFonts w:ascii="AvantGarde Bk BT" w:hAnsi="AvantGarde Bk BT"/>
          <w:spacing w:val="-2"/>
          <w:sz w:val="22"/>
          <w:szCs w:val="22"/>
          <w:lang w:eastAsia="es-ES"/>
        </w:rPr>
      </w:pPr>
    </w:p>
    <w:p w14:paraId="654F02EC" w14:textId="77777777" w:rsidR="00913DC8" w:rsidRPr="00437C2E" w:rsidRDefault="00913DC8" w:rsidP="00BF7CD6">
      <w:pPr>
        <w:rPr>
          <w:rFonts w:ascii="AvantGarde Bk BT" w:hAnsi="AvantGarde Bk BT"/>
          <w:spacing w:val="-2"/>
          <w:sz w:val="22"/>
          <w:szCs w:val="22"/>
          <w:lang w:eastAsia="es-ES"/>
        </w:rPr>
      </w:pPr>
    </w:p>
    <w:p w14:paraId="752A3C20" w14:textId="77777777" w:rsidR="00AC124A" w:rsidRPr="00437C2E" w:rsidRDefault="00AC124A" w:rsidP="00BF7CD6">
      <w:pPr>
        <w:jc w:val="center"/>
        <w:rPr>
          <w:rFonts w:ascii="AvantGarde Bk BT" w:hAnsi="AvantGarde Bk BT"/>
          <w:b/>
          <w:spacing w:val="-2"/>
          <w:sz w:val="22"/>
          <w:szCs w:val="22"/>
          <w:lang w:eastAsia="es-ES"/>
        </w:rPr>
      </w:pPr>
      <w:r w:rsidRPr="00437C2E">
        <w:rPr>
          <w:rFonts w:ascii="AvantGarde Bk BT" w:hAnsi="AvantGarde Bk BT"/>
          <w:b/>
          <w:spacing w:val="-2"/>
          <w:sz w:val="22"/>
          <w:szCs w:val="22"/>
          <w:lang w:eastAsia="es-ES"/>
        </w:rPr>
        <w:t>Mtro. Itzcóatl Tonatiuh Bravo Padilla</w:t>
      </w:r>
    </w:p>
    <w:p w14:paraId="70517CB3" w14:textId="77777777" w:rsidR="00AC124A" w:rsidRDefault="00AC124A" w:rsidP="00BF7CD6">
      <w:pPr>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Presidente</w:t>
      </w:r>
    </w:p>
    <w:p w14:paraId="10ED6645" w14:textId="77777777" w:rsidR="00437C2E" w:rsidRPr="00437C2E" w:rsidRDefault="00437C2E" w:rsidP="00BF7CD6">
      <w:pPr>
        <w:jc w:val="center"/>
        <w:rPr>
          <w:rFonts w:ascii="AvantGarde Bk BT" w:hAnsi="AvantGarde Bk BT"/>
          <w:spacing w:val="-2"/>
          <w:sz w:val="22"/>
          <w:szCs w:val="22"/>
          <w:lang w:eastAsia="es-ES"/>
        </w:rPr>
      </w:pPr>
    </w:p>
    <w:tbl>
      <w:tblPr>
        <w:tblW w:w="0" w:type="auto"/>
        <w:jc w:val="center"/>
        <w:tblInd w:w="-166" w:type="dxa"/>
        <w:tblCellMar>
          <w:left w:w="0" w:type="dxa"/>
          <w:right w:w="0" w:type="dxa"/>
        </w:tblCellMar>
        <w:tblLook w:val="04A0" w:firstRow="1" w:lastRow="0" w:firstColumn="1" w:lastColumn="0" w:noHBand="0" w:noVBand="1"/>
      </w:tblPr>
      <w:tblGrid>
        <w:gridCol w:w="3190"/>
        <w:gridCol w:w="3024"/>
        <w:gridCol w:w="3201"/>
      </w:tblGrid>
      <w:tr w:rsidR="00437C2E" w:rsidRPr="00437C2E" w14:paraId="61E6AD68" w14:textId="77777777" w:rsidTr="00437C2E">
        <w:trPr>
          <w:jc w:val="center"/>
        </w:trPr>
        <w:tc>
          <w:tcPr>
            <w:tcW w:w="3190" w:type="dxa"/>
            <w:tcMar>
              <w:top w:w="0" w:type="dxa"/>
              <w:left w:w="108" w:type="dxa"/>
              <w:bottom w:w="0" w:type="dxa"/>
              <w:right w:w="108" w:type="dxa"/>
            </w:tcMar>
            <w:vAlign w:val="center"/>
          </w:tcPr>
          <w:p w14:paraId="3510E0FB" w14:textId="77777777" w:rsidR="003621DC" w:rsidRDefault="003621DC" w:rsidP="00BF7CD6">
            <w:pPr>
              <w:tabs>
                <w:tab w:val="left" w:pos="426"/>
              </w:tabs>
              <w:jc w:val="center"/>
              <w:rPr>
                <w:rFonts w:ascii="AvantGarde Bk BT" w:hAnsi="AvantGarde Bk BT"/>
                <w:spacing w:val="-2"/>
                <w:sz w:val="22"/>
                <w:szCs w:val="22"/>
                <w:lang w:eastAsia="es-ES"/>
              </w:rPr>
            </w:pPr>
          </w:p>
          <w:p w14:paraId="416206AC" w14:textId="77777777" w:rsidR="003621DC" w:rsidRDefault="003621DC" w:rsidP="00BF7CD6">
            <w:pPr>
              <w:tabs>
                <w:tab w:val="left" w:pos="426"/>
              </w:tabs>
              <w:jc w:val="center"/>
              <w:rPr>
                <w:rFonts w:ascii="AvantGarde Bk BT" w:hAnsi="AvantGarde Bk BT"/>
                <w:spacing w:val="-2"/>
                <w:sz w:val="22"/>
                <w:szCs w:val="22"/>
                <w:lang w:eastAsia="es-ES"/>
              </w:rPr>
            </w:pPr>
          </w:p>
          <w:p w14:paraId="1F54AA8B"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Dr. Héctor Raúl Solís Gadea</w:t>
            </w:r>
          </w:p>
          <w:p w14:paraId="1E7EB31B" w14:textId="77777777" w:rsidR="00437C2E" w:rsidRPr="00437C2E" w:rsidRDefault="00437C2E" w:rsidP="00BF7CD6">
            <w:pPr>
              <w:tabs>
                <w:tab w:val="left" w:pos="426"/>
              </w:tabs>
              <w:jc w:val="center"/>
              <w:rPr>
                <w:rFonts w:ascii="AvantGarde Bk BT" w:hAnsi="AvantGarde Bk BT"/>
                <w:spacing w:val="-2"/>
                <w:sz w:val="22"/>
                <w:szCs w:val="22"/>
                <w:lang w:eastAsia="es-ES"/>
              </w:rPr>
            </w:pPr>
          </w:p>
        </w:tc>
        <w:tc>
          <w:tcPr>
            <w:tcW w:w="3024" w:type="dxa"/>
            <w:tcMar>
              <w:top w:w="0" w:type="dxa"/>
              <w:left w:w="108" w:type="dxa"/>
              <w:bottom w:w="0" w:type="dxa"/>
              <w:right w:w="108" w:type="dxa"/>
            </w:tcMar>
            <w:vAlign w:val="center"/>
          </w:tcPr>
          <w:p w14:paraId="68A6C003" w14:textId="77777777" w:rsidR="003621DC" w:rsidRDefault="003621DC" w:rsidP="00BF7CD6">
            <w:pPr>
              <w:tabs>
                <w:tab w:val="left" w:pos="426"/>
              </w:tabs>
              <w:jc w:val="center"/>
              <w:rPr>
                <w:rFonts w:ascii="AvantGarde Bk BT" w:hAnsi="AvantGarde Bk BT"/>
                <w:spacing w:val="-2"/>
                <w:sz w:val="22"/>
                <w:szCs w:val="22"/>
                <w:lang w:eastAsia="es-ES"/>
              </w:rPr>
            </w:pPr>
          </w:p>
          <w:p w14:paraId="6C0FC7A8" w14:textId="77777777" w:rsidR="00AC124A" w:rsidRPr="00437C2E" w:rsidRDefault="001D65C8"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Dra. Ruth Padilla Muñoz</w:t>
            </w:r>
          </w:p>
        </w:tc>
        <w:tc>
          <w:tcPr>
            <w:tcW w:w="3201" w:type="dxa"/>
            <w:vAlign w:val="center"/>
          </w:tcPr>
          <w:p w14:paraId="33BB21CF" w14:textId="77777777" w:rsidR="00437C2E" w:rsidRDefault="00437C2E" w:rsidP="00BF7CD6">
            <w:pPr>
              <w:tabs>
                <w:tab w:val="left" w:pos="426"/>
              </w:tabs>
              <w:jc w:val="center"/>
              <w:rPr>
                <w:rFonts w:ascii="AvantGarde Bk BT" w:hAnsi="AvantGarde Bk BT"/>
                <w:spacing w:val="-2"/>
                <w:sz w:val="22"/>
                <w:szCs w:val="22"/>
                <w:lang w:eastAsia="es-ES"/>
              </w:rPr>
            </w:pPr>
          </w:p>
          <w:p w14:paraId="60211086" w14:textId="77777777" w:rsidR="003621DC" w:rsidRDefault="003621DC" w:rsidP="00BF7CD6">
            <w:pPr>
              <w:tabs>
                <w:tab w:val="left" w:pos="426"/>
              </w:tabs>
              <w:jc w:val="center"/>
              <w:rPr>
                <w:rFonts w:ascii="AvantGarde Bk BT" w:hAnsi="AvantGarde Bk BT"/>
                <w:spacing w:val="-2"/>
                <w:sz w:val="22"/>
                <w:szCs w:val="22"/>
                <w:lang w:eastAsia="es-ES"/>
              </w:rPr>
            </w:pPr>
          </w:p>
          <w:p w14:paraId="15E04227"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Mtro. Javier Es</w:t>
            </w:r>
            <w:r w:rsidR="00437C2E" w:rsidRPr="00437C2E">
              <w:rPr>
                <w:rFonts w:ascii="AvantGarde Bk BT" w:hAnsi="AvantGarde Bk BT"/>
                <w:spacing w:val="-2"/>
                <w:sz w:val="22"/>
                <w:szCs w:val="22"/>
                <w:lang w:eastAsia="es-ES"/>
              </w:rPr>
              <w:t>pinoza de los Monteros Cárdenas</w:t>
            </w:r>
          </w:p>
          <w:p w14:paraId="68500BEF" w14:textId="007CC304" w:rsidR="00437C2E" w:rsidRPr="00437C2E" w:rsidRDefault="00437C2E" w:rsidP="00BF7CD6">
            <w:pPr>
              <w:tabs>
                <w:tab w:val="left" w:pos="426"/>
              </w:tabs>
              <w:jc w:val="center"/>
              <w:rPr>
                <w:rFonts w:ascii="AvantGarde Bk BT" w:hAnsi="AvantGarde Bk BT"/>
                <w:spacing w:val="-2"/>
                <w:sz w:val="22"/>
                <w:szCs w:val="22"/>
                <w:lang w:eastAsia="es-ES"/>
              </w:rPr>
            </w:pPr>
          </w:p>
        </w:tc>
      </w:tr>
      <w:tr w:rsidR="00437C2E" w:rsidRPr="00437C2E" w14:paraId="586C222E" w14:textId="77777777" w:rsidTr="00437C2E">
        <w:trPr>
          <w:jc w:val="center"/>
        </w:trPr>
        <w:tc>
          <w:tcPr>
            <w:tcW w:w="3190" w:type="dxa"/>
            <w:tcMar>
              <w:top w:w="0" w:type="dxa"/>
              <w:left w:w="108" w:type="dxa"/>
              <w:bottom w:w="0" w:type="dxa"/>
              <w:right w:w="108" w:type="dxa"/>
            </w:tcMar>
          </w:tcPr>
          <w:p w14:paraId="7F6A4E1C" w14:textId="77777777" w:rsidR="00437C2E" w:rsidRDefault="00437C2E" w:rsidP="00BF7CD6">
            <w:pPr>
              <w:tabs>
                <w:tab w:val="left" w:pos="426"/>
              </w:tabs>
              <w:jc w:val="center"/>
              <w:rPr>
                <w:rFonts w:ascii="AvantGarde Bk BT" w:hAnsi="AvantGarde Bk BT"/>
                <w:spacing w:val="-2"/>
                <w:sz w:val="22"/>
                <w:szCs w:val="22"/>
                <w:lang w:eastAsia="es-ES"/>
              </w:rPr>
            </w:pPr>
          </w:p>
          <w:p w14:paraId="528802C2" w14:textId="77777777" w:rsidR="003621DC" w:rsidRDefault="003621DC" w:rsidP="00BF7CD6">
            <w:pPr>
              <w:tabs>
                <w:tab w:val="left" w:pos="426"/>
              </w:tabs>
              <w:jc w:val="center"/>
              <w:rPr>
                <w:rFonts w:ascii="AvantGarde Bk BT" w:hAnsi="AvantGarde Bk BT"/>
                <w:spacing w:val="-2"/>
                <w:sz w:val="22"/>
                <w:szCs w:val="22"/>
                <w:lang w:eastAsia="es-ES"/>
              </w:rPr>
            </w:pPr>
          </w:p>
          <w:p w14:paraId="65707892"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Dra. Leticia Leal Moya</w:t>
            </w:r>
          </w:p>
          <w:p w14:paraId="70C8F3E2" w14:textId="77777777" w:rsidR="00437C2E" w:rsidRPr="00437C2E" w:rsidRDefault="00437C2E" w:rsidP="00BF7CD6">
            <w:pPr>
              <w:tabs>
                <w:tab w:val="left" w:pos="426"/>
              </w:tabs>
              <w:jc w:val="center"/>
              <w:rPr>
                <w:rFonts w:ascii="AvantGarde Bk BT" w:hAnsi="AvantGarde Bk BT"/>
                <w:spacing w:val="-2"/>
                <w:sz w:val="22"/>
                <w:szCs w:val="22"/>
                <w:lang w:eastAsia="es-ES"/>
              </w:rPr>
            </w:pPr>
          </w:p>
        </w:tc>
        <w:tc>
          <w:tcPr>
            <w:tcW w:w="3024" w:type="dxa"/>
            <w:tcMar>
              <w:top w:w="0" w:type="dxa"/>
              <w:left w:w="108" w:type="dxa"/>
              <w:bottom w:w="0" w:type="dxa"/>
              <w:right w:w="108" w:type="dxa"/>
            </w:tcMar>
          </w:tcPr>
          <w:p w14:paraId="2C43853B" w14:textId="77777777" w:rsidR="00437C2E" w:rsidRDefault="00437C2E" w:rsidP="00BF7CD6">
            <w:pPr>
              <w:tabs>
                <w:tab w:val="left" w:pos="426"/>
              </w:tabs>
              <w:jc w:val="center"/>
              <w:rPr>
                <w:rFonts w:ascii="AvantGarde Bk BT" w:hAnsi="AvantGarde Bk BT"/>
                <w:spacing w:val="-2"/>
                <w:sz w:val="22"/>
                <w:szCs w:val="22"/>
                <w:lang w:eastAsia="es-ES"/>
              </w:rPr>
            </w:pPr>
          </w:p>
          <w:p w14:paraId="46DEBCCB" w14:textId="77777777" w:rsidR="003621DC" w:rsidRDefault="003621DC" w:rsidP="00BF7CD6">
            <w:pPr>
              <w:tabs>
                <w:tab w:val="left" w:pos="426"/>
              </w:tabs>
              <w:jc w:val="center"/>
              <w:rPr>
                <w:rFonts w:ascii="AvantGarde Bk BT" w:hAnsi="AvantGarde Bk BT"/>
                <w:spacing w:val="-2"/>
                <w:sz w:val="22"/>
                <w:szCs w:val="22"/>
                <w:lang w:eastAsia="es-ES"/>
              </w:rPr>
            </w:pPr>
          </w:p>
          <w:p w14:paraId="21924917" w14:textId="77777777" w:rsidR="00AC124A" w:rsidRPr="00437C2E"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Mtro. José Alberto Castellanos Gutiérrez</w:t>
            </w:r>
          </w:p>
        </w:tc>
        <w:tc>
          <w:tcPr>
            <w:tcW w:w="3201" w:type="dxa"/>
          </w:tcPr>
          <w:p w14:paraId="5250C389" w14:textId="77777777" w:rsidR="00437C2E" w:rsidRDefault="00437C2E" w:rsidP="00BF7CD6">
            <w:pPr>
              <w:tabs>
                <w:tab w:val="left" w:pos="426"/>
              </w:tabs>
              <w:jc w:val="center"/>
              <w:rPr>
                <w:rFonts w:ascii="AvantGarde Bk BT" w:hAnsi="AvantGarde Bk BT"/>
                <w:spacing w:val="-2"/>
                <w:sz w:val="22"/>
                <w:szCs w:val="22"/>
                <w:lang w:eastAsia="es-ES"/>
              </w:rPr>
            </w:pPr>
          </w:p>
          <w:p w14:paraId="69FD9C4C" w14:textId="77777777" w:rsidR="003621DC" w:rsidRDefault="003621DC" w:rsidP="00BF7CD6">
            <w:pPr>
              <w:tabs>
                <w:tab w:val="left" w:pos="426"/>
              </w:tabs>
              <w:jc w:val="center"/>
              <w:rPr>
                <w:rFonts w:ascii="AvantGarde Bk BT" w:hAnsi="AvantGarde Bk BT"/>
                <w:spacing w:val="-2"/>
                <w:sz w:val="22"/>
                <w:szCs w:val="22"/>
                <w:lang w:eastAsia="es-ES"/>
              </w:rPr>
            </w:pPr>
          </w:p>
          <w:p w14:paraId="2DDBD668"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 xml:space="preserve">Dr. </w:t>
            </w:r>
            <w:r w:rsidR="001D65C8" w:rsidRPr="00437C2E">
              <w:rPr>
                <w:rFonts w:ascii="AvantGarde Bk BT" w:hAnsi="AvantGarde Bk BT"/>
                <w:spacing w:val="-2"/>
                <w:sz w:val="22"/>
                <w:szCs w:val="22"/>
                <w:lang w:eastAsia="es-ES"/>
              </w:rPr>
              <w:t>Julio Noé Aguilar Betancourt</w:t>
            </w:r>
          </w:p>
          <w:p w14:paraId="65BD272D" w14:textId="77777777" w:rsidR="00437C2E" w:rsidRDefault="00437C2E" w:rsidP="00BF7CD6">
            <w:pPr>
              <w:tabs>
                <w:tab w:val="left" w:pos="426"/>
              </w:tabs>
              <w:jc w:val="center"/>
              <w:rPr>
                <w:rFonts w:ascii="AvantGarde Bk BT" w:hAnsi="AvantGarde Bk BT"/>
                <w:spacing w:val="-2"/>
                <w:sz w:val="22"/>
                <w:szCs w:val="22"/>
                <w:lang w:eastAsia="es-ES"/>
              </w:rPr>
            </w:pPr>
          </w:p>
          <w:p w14:paraId="66049244" w14:textId="0B1A1CB9" w:rsidR="00437C2E" w:rsidRPr="00437C2E" w:rsidRDefault="00437C2E" w:rsidP="00BF7CD6">
            <w:pPr>
              <w:tabs>
                <w:tab w:val="left" w:pos="426"/>
              </w:tabs>
              <w:jc w:val="center"/>
              <w:rPr>
                <w:rFonts w:ascii="AvantGarde Bk BT" w:hAnsi="AvantGarde Bk BT"/>
                <w:spacing w:val="-2"/>
                <w:sz w:val="22"/>
                <w:szCs w:val="22"/>
                <w:lang w:eastAsia="es-ES"/>
              </w:rPr>
            </w:pPr>
          </w:p>
        </w:tc>
      </w:tr>
      <w:tr w:rsidR="00437C2E" w:rsidRPr="00437C2E" w14:paraId="1EFFF474" w14:textId="77777777" w:rsidTr="00437C2E">
        <w:trPr>
          <w:jc w:val="center"/>
        </w:trPr>
        <w:tc>
          <w:tcPr>
            <w:tcW w:w="3190" w:type="dxa"/>
            <w:tcMar>
              <w:top w:w="0" w:type="dxa"/>
              <w:left w:w="108" w:type="dxa"/>
              <w:bottom w:w="0" w:type="dxa"/>
              <w:right w:w="108" w:type="dxa"/>
            </w:tcMar>
          </w:tcPr>
          <w:p w14:paraId="355AE20E" w14:textId="77777777" w:rsidR="00437C2E" w:rsidRDefault="00437C2E" w:rsidP="00BF7CD6">
            <w:pPr>
              <w:tabs>
                <w:tab w:val="left" w:pos="426"/>
              </w:tabs>
              <w:jc w:val="center"/>
              <w:rPr>
                <w:rFonts w:ascii="AvantGarde Bk BT" w:hAnsi="AvantGarde Bk BT"/>
                <w:spacing w:val="-2"/>
                <w:sz w:val="22"/>
                <w:szCs w:val="22"/>
                <w:lang w:eastAsia="es-ES"/>
              </w:rPr>
            </w:pPr>
          </w:p>
          <w:p w14:paraId="7118D9AC" w14:textId="77777777" w:rsidR="003621DC" w:rsidRDefault="003621DC" w:rsidP="00BF7CD6">
            <w:pPr>
              <w:tabs>
                <w:tab w:val="left" w:pos="426"/>
              </w:tabs>
              <w:jc w:val="center"/>
              <w:rPr>
                <w:rFonts w:ascii="AvantGarde Bk BT" w:hAnsi="AvantGarde Bk BT"/>
                <w:spacing w:val="-2"/>
                <w:sz w:val="22"/>
                <w:szCs w:val="22"/>
                <w:lang w:eastAsia="es-ES"/>
              </w:rPr>
            </w:pPr>
          </w:p>
          <w:p w14:paraId="561FFE75"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Dr. Héctor Raúl Pérez Gómez</w:t>
            </w:r>
          </w:p>
          <w:p w14:paraId="47681E18" w14:textId="77777777" w:rsidR="00437C2E" w:rsidRPr="00437C2E" w:rsidRDefault="00437C2E" w:rsidP="00BF7CD6">
            <w:pPr>
              <w:tabs>
                <w:tab w:val="left" w:pos="426"/>
              </w:tabs>
              <w:rPr>
                <w:rFonts w:ascii="AvantGarde Bk BT" w:hAnsi="AvantGarde Bk BT"/>
                <w:spacing w:val="-2"/>
                <w:sz w:val="22"/>
                <w:szCs w:val="22"/>
                <w:lang w:eastAsia="es-ES"/>
              </w:rPr>
            </w:pPr>
          </w:p>
        </w:tc>
        <w:tc>
          <w:tcPr>
            <w:tcW w:w="3024" w:type="dxa"/>
            <w:tcMar>
              <w:top w:w="0" w:type="dxa"/>
              <w:left w:w="108" w:type="dxa"/>
              <w:bottom w:w="0" w:type="dxa"/>
              <w:right w:w="108" w:type="dxa"/>
            </w:tcMar>
          </w:tcPr>
          <w:p w14:paraId="2D0CDA77" w14:textId="77777777" w:rsidR="00437C2E" w:rsidRDefault="00437C2E" w:rsidP="00BF7CD6">
            <w:pPr>
              <w:tabs>
                <w:tab w:val="left" w:pos="426"/>
              </w:tabs>
              <w:jc w:val="center"/>
              <w:rPr>
                <w:rFonts w:ascii="AvantGarde Bk BT" w:hAnsi="AvantGarde Bk BT"/>
                <w:spacing w:val="-2"/>
                <w:sz w:val="22"/>
                <w:szCs w:val="22"/>
                <w:lang w:eastAsia="es-ES"/>
              </w:rPr>
            </w:pPr>
          </w:p>
          <w:p w14:paraId="61637CF7" w14:textId="77777777" w:rsidR="003621DC" w:rsidRDefault="003621DC" w:rsidP="00BF7CD6">
            <w:pPr>
              <w:tabs>
                <w:tab w:val="left" w:pos="426"/>
              </w:tabs>
              <w:jc w:val="center"/>
              <w:rPr>
                <w:rFonts w:ascii="AvantGarde Bk BT" w:hAnsi="AvantGarde Bk BT"/>
                <w:spacing w:val="-2"/>
                <w:sz w:val="22"/>
                <w:szCs w:val="22"/>
                <w:lang w:eastAsia="es-ES"/>
              </w:rPr>
            </w:pPr>
          </w:p>
          <w:p w14:paraId="00576154" w14:textId="77777777" w:rsidR="00AC124A" w:rsidRPr="00437C2E" w:rsidRDefault="001D65C8"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Mtro. Edgar Enrique Velázquez González</w:t>
            </w:r>
          </w:p>
        </w:tc>
        <w:tc>
          <w:tcPr>
            <w:tcW w:w="3201" w:type="dxa"/>
          </w:tcPr>
          <w:p w14:paraId="05100306" w14:textId="77777777" w:rsidR="00437C2E" w:rsidRDefault="00437C2E" w:rsidP="00BF7CD6">
            <w:pPr>
              <w:tabs>
                <w:tab w:val="left" w:pos="426"/>
              </w:tabs>
              <w:jc w:val="center"/>
              <w:rPr>
                <w:rFonts w:ascii="AvantGarde Bk BT" w:hAnsi="AvantGarde Bk BT"/>
                <w:spacing w:val="-2"/>
                <w:sz w:val="22"/>
                <w:szCs w:val="22"/>
                <w:lang w:eastAsia="es-ES"/>
              </w:rPr>
            </w:pPr>
          </w:p>
          <w:p w14:paraId="40BDF5B5" w14:textId="77777777" w:rsidR="003621DC" w:rsidRDefault="003621DC" w:rsidP="00BF7CD6">
            <w:pPr>
              <w:tabs>
                <w:tab w:val="left" w:pos="426"/>
              </w:tabs>
              <w:jc w:val="center"/>
              <w:rPr>
                <w:rFonts w:ascii="AvantGarde Bk BT" w:hAnsi="AvantGarde Bk BT"/>
                <w:spacing w:val="-2"/>
                <w:sz w:val="22"/>
                <w:szCs w:val="22"/>
                <w:lang w:eastAsia="es-ES"/>
              </w:rPr>
            </w:pPr>
          </w:p>
          <w:p w14:paraId="2494C98F"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Mtro. Raúl Campos Sánchez</w:t>
            </w:r>
          </w:p>
          <w:p w14:paraId="7B052F1D" w14:textId="77777777" w:rsidR="00437C2E" w:rsidRDefault="00437C2E" w:rsidP="00BF7CD6">
            <w:pPr>
              <w:tabs>
                <w:tab w:val="left" w:pos="426"/>
              </w:tabs>
              <w:jc w:val="center"/>
              <w:rPr>
                <w:rFonts w:ascii="AvantGarde Bk BT" w:hAnsi="AvantGarde Bk BT"/>
                <w:spacing w:val="-2"/>
                <w:sz w:val="22"/>
                <w:szCs w:val="22"/>
                <w:lang w:eastAsia="es-ES"/>
              </w:rPr>
            </w:pPr>
          </w:p>
          <w:p w14:paraId="574F79C9" w14:textId="7A0EA81F" w:rsidR="00437C2E" w:rsidRPr="00437C2E" w:rsidRDefault="00437C2E" w:rsidP="00BF7CD6">
            <w:pPr>
              <w:tabs>
                <w:tab w:val="left" w:pos="426"/>
              </w:tabs>
              <w:jc w:val="center"/>
              <w:rPr>
                <w:rFonts w:ascii="AvantGarde Bk BT" w:hAnsi="AvantGarde Bk BT"/>
                <w:spacing w:val="-2"/>
                <w:sz w:val="22"/>
                <w:szCs w:val="22"/>
                <w:lang w:eastAsia="es-ES"/>
              </w:rPr>
            </w:pPr>
          </w:p>
        </w:tc>
      </w:tr>
      <w:tr w:rsidR="00437C2E" w:rsidRPr="00437C2E" w14:paraId="0B3845A1" w14:textId="77777777" w:rsidTr="00437C2E">
        <w:trPr>
          <w:jc w:val="center"/>
        </w:trPr>
        <w:tc>
          <w:tcPr>
            <w:tcW w:w="3190" w:type="dxa"/>
            <w:tcMar>
              <w:top w:w="0" w:type="dxa"/>
              <w:left w:w="108" w:type="dxa"/>
              <w:bottom w:w="0" w:type="dxa"/>
              <w:right w:w="108" w:type="dxa"/>
            </w:tcMar>
          </w:tcPr>
          <w:p w14:paraId="7A9F00B5" w14:textId="77777777" w:rsidR="00437C2E" w:rsidRDefault="00437C2E" w:rsidP="00BF7CD6">
            <w:pPr>
              <w:tabs>
                <w:tab w:val="left" w:pos="426"/>
              </w:tabs>
              <w:jc w:val="center"/>
              <w:rPr>
                <w:rFonts w:ascii="AvantGarde Bk BT" w:hAnsi="AvantGarde Bk BT"/>
                <w:spacing w:val="-2"/>
                <w:sz w:val="22"/>
                <w:szCs w:val="22"/>
                <w:lang w:eastAsia="es-ES"/>
              </w:rPr>
            </w:pPr>
          </w:p>
          <w:p w14:paraId="36069CE2" w14:textId="77777777" w:rsidR="003621DC" w:rsidRDefault="003621DC" w:rsidP="00BF7CD6">
            <w:pPr>
              <w:tabs>
                <w:tab w:val="left" w:pos="426"/>
              </w:tabs>
              <w:jc w:val="center"/>
              <w:rPr>
                <w:rFonts w:ascii="AvantGarde Bk BT" w:hAnsi="AvantGarde Bk BT"/>
                <w:spacing w:val="-2"/>
                <w:sz w:val="22"/>
                <w:szCs w:val="22"/>
                <w:lang w:eastAsia="es-ES"/>
              </w:rPr>
            </w:pPr>
          </w:p>
          <w:p w14:paraId="3AB262D8" w14:textId="77777777" w:rsidR="00AC124A"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 xml:space="preserve">C. </w:t>
            </w:r>
            <w:r w:rsidR="001D65C8" w:rsidRPr="00437C2E">
              <w:rPr>
                <w:rFonts w:ascii="AvantGarde Bk BT" w:hAnsi="AvantGarde Bk BT"/>
                <w:spacing w:val="-2"/>
                <w:sz w:val="22"/>
                <w:szCs w:val="22"/>
                <w:lang w:eastAsia="es-ES"/>
              </w:rPr>
              <w:t>J</w:t>
            </w:r>
            <w:r w:rsidR="00B51867" w:rsidRPr="00437C2E">
              <w:rPr>
                <w:rFonts w:ascii="AvantGarde Bk BT" w:hAnsi="AvantGarde Bk BT"/>
                <w:spacing w:val="-2"/>
                <w:sz w:val="22"/>
                <w:szCs w:val="22"/>
                <w:lang w:eastAsia="es-ES"/>
              </w:rPr>
              <w:t>esús Arturo Medina Varela</w:t>
            </w:r>
          </w:p>
          <w:p w14:paraId="6886C92A" w14:textId="77777777" w:rsidR="00437C2E" w:rsidRDefault="00437C2E" w:rsidP="00BF7CD6">
            <w:pPr>
              <w:tabs>
                <w:tab w:val="left" w:pos="426"/>
              </w:tabs>
              <w:jc w:val="center"/>
              <w:rPr>
                <w:rFonts w:ascii="AvantGarde Bk BT" w:hAnsi="AvantGarde Bk BT"/>
                <w:spacing w:val="-2"/>
                <w:sz w:val="22"/>
                <w:szCs w:val="22"/>
                <w:lang w:eastAsia="es-ES"/>
              </w:rPr>
            </w:pPr>
          </w:p>
          <w:p w14:paraId="619052BD" w14:textId="77777777" w:rsidR="00437C2E" w:rsidRPr="00437C2E" w:rsidRDefault="00437C2E" w:rsidP="00BF7CD6">
            <w:pPr>
              <w:tabs>
                <w:tab w:val="left" w:pos="426"/>
              </w:tabs>
              <w:jc w:val="center"/>
              <w:rPr>
                <w:rFonts w:ascii="AvantGarde Bk BT" w:hAnsi="AvantGarde Bk BT"/>
                <w:spacing w:val="-2"/>
                <w:sz w:val="22"/>
                <w:szCs w:val="22"/>
                <w:lang w:eastAsia="es-ES"/>
              </w:rPr>
            </w:pPr>
          </w:p>
        </w:tc>
        <w:tc>
          <w:tcPr>
            <w:tcW w:w="3024" w:type="dxa"/>
            <w:tcMar>
              <w:top w:w="0" w:type="dxa"/>
              <w:left w:w="108" w:type="dxa"/>
              <w:bottom w:w="0" w:type="dxa"/>
              <w:right w:w="108" w:type="dxa"/>
            </w:tcMar>
          </w:tcPr>
          <w:p w14:paraId="6125E005" w14:textId="77777777" w:rsidR="00437C2E" w:rsidRDefault="00437C2E" w:rsidP="00BF7CD6">
            <w:pPr>
              <w:tabs>
                <w:tab w:val="left" w:pos="426"/>
              </w:tabs>
              <w:jc w:val="center"/>
              <w:rPr>
                <w:rFonts w:ascii="AvantGarde Bk BT" w:hAnsi="AvantGarde Bk BT"/>
                <w:spacing w:val="-2"/>
                <w:sz w:val="22"/>
                <w:szCs w:val="22"/>
                <w:lang w:eastAsia="es-ES"/>
              </w:rPr>
            </w:pPr>
          </w:p>
          <w:p w14:paraId="36BD601F" w14:textId="77777777" w:rsidR="003621DC" w:rsidRDefault="003621DC" w:rsidP="00BF7CD6">
            <w:pPr>
              <w:tabs>
                <w:tab w:val="left" w:pos="426"/>
              </w:tabs>
              <w:jc w:val="center"/>
              <w:rPr>
                <w:rFonts w:ascii="AvantGarde Bk BT" w:hAnsi="AvantGarde Bk BT"/>
                <w:spacing w:val="-2"/>
                <w:sz w:val="22"/>
                <w:szCs w:val="22"/>
                <w:lang w:eastAsia="es-ES"/>
              </w:rPr>
            </w:pPr>
          </w:p>
          <w:p w14:paraId="56821079" w14:textId="77777777" w:rsidR="00AC124A" w:rsidRPr="00437C2E"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C. José Alberto Galarza Villaseñor</w:t>
            </w:r>
          </w:p>
        </w:tc>
        <w:tc>
          <w:tcPr>
            <w:tcW w:w="3201" w:type="dxa"/>
          </w:tcPr>
          <w:p w14:paraId="40EB26DA" w14:textId="77777777" w:rsidR="00437C2E" w:rsidRDefault="00437C2E" w:rsidP="00BF7CD6">
            <w:pPr>
              <w:tabs>
                <w:tab w:val="left" w:pos="426"/>
              </w:tabs>
              <w:jc w:val="center"/>
              <w:rPr>
                <w:rFonts w:ascii="AvantGarde Bk BT" w:hAnsi="AvantGarde Bk BT"/>
                <w:spacing w:val="-2"/>
                <w:sz w:val="22"/>
                <w:szCs w:val="22"/>
                <w:lang w:eastAsia="es-ES"/>
              </w:rPr>
            </w:pPr>
          </w:p>
          <w:p w14:paraId="1A1D4CD2" w14:textId="77777777" w:rsidR="003621DC" w:rsidRDefault="003621DC" w:rsidP="00BF7CD6">
            <w:pPr>
              <w:tabs>
                <w:tab w:val="left" w:pos="426"/>
              </w:tabs>
              <w:jc w:val="center"/>
              <w:rPr>
                <w:rFonts w:ascii="AvantGarde Bk BT" w:hAnsi="AvantGarde Bk BT"/>
                <w:spacing w:val="-2"/>
                <w:sz w:val="22"/>
                <w:szCs w:val="22"/>
                <w:lang w:eastAsia="es-ES"/>
              </w:rPr>
            </w:pPr>
          </w:p>
          <w:p w14:paraId="28316D3B" w14:textId="03CC9B9C" w:rsidR="00AC124A" w:rsidRPr="00437C2E" w:rsidRDefault="00AC124A" w:rsidP="00BF7CD6">
            <w:pPr>
              <w:tabs>
                <w:tab w:val="left" w:pos="426"/>
              </w:tabs>
              <w:jc w:val="center"/>
              <w:rPr>
                <w:rFonts w:ascii="AvantGarde Bk BT" w:hAnsi="AvantGarde Bk BT"/>
                <w:spacing w:val="-2"/>
                <w:sz w:val="22"/>
                <w:szCs w:val="22"/>
                <w:lang w:eastAsia="es-ES"/>
              </w:rPr>
            </w:pPr>
            <w:r w:rsidRPr="00437C2E">
              <w:rPr>
                <w:rFonts w:ascii="AvantGarde Bk BT" w:hAnsi="AvantGarde Bk BT"/>
                <w:spacing w:val="-2"/>
                <w:sz w:val="22"/>
                <w:szCs w:val="22"/>
                <w:lang w:eastAsia="es-ES"/>
              </w:rPr>
              <w:t xml:space="preserve">C. </w:t>
            </w:r>
            <w:r w:rsidR="001D65C8" w:rsidRPr="00437C2E">
              <w:rPr>
                <w:rFonts w:ascii="AvantGarde Bk BT" w:hAnsi="AvantGarde Bk BT"/>
                <w:spacing w:val="-2"/>
                <w:sz w:val="22"/>
                <w:szCs w:val="22"/>
                <w:lang w:eastAsia="es-ES"/>
              </w:rPr>
              <w:t>Alan Alvarado Peña</w:t>
            </w:r>
          </w:p>
        </w:tc>
      </w:tr>
    </w:tbl>
    <w:p w14:paraId="2581C618" w14:textId="77777777" w:rsidR="00913DC8" w:rsidRDefault="00913DC8" w:rsidP="00BF7CD6">
      <w:pPr>
        <w:jc w:val="center"/>
        <w:rPr>
          <w:rFonts w:ascii="AvantGarde Bk BT" w:hAnsi="AvantGarde Bk BT" w:cs="Times New Roman"/>
          <w:b/>
          <w:bCs/>
          <w:sz w:val="22"/>
          <w:szCs w:val="22"/>
          <w:lang w:eastAsia="es-ES"/>
        </w:rPr>
      </w:pPr>
    </w:p>
    <w:p w14:paraId="6393BEAB" w14:textId="77777777" w:rsidR="003621DC" w:rsidRPr="00437C2E" w:rsidRDefault="003621DC" w:rsidP="00BF7CD6">
      <w:pPr>
        <w:jc w:val="center"/>
        <w:rPr>
          <w:rFonts w:ascii="AvantGarde Bk BT" w:hAnsi="AvantGarde Bk BT" w:cs="Times New Roman"/>
          <w:b/>
          <w:bCs/>
          <w:sz w:val="22"/>
          <w:szCs w:val="22"/>
          <w:lang w:eastAsia="es-ES"/>
        </w:rPr>
      </w:pPr>
    </w:p>
    <w:p w14:paraId="3B83F265" w14:textId="77777777" w:rsidR="00AC124A" w:rsidRPr="00437C2E" w:rsidRDefault="00AC124A" w:rsidP="00BF7CD6">
      <w:pPr>
        <w:jc w:val="center"/>
        <w:rPr>
          <w:rFonts w:ascii="AvantGarde Bk BT" w:hAnsi="AvantGarde Bk BT" w:cs="Times New Roman"/>
          <w:b/>
          <w:bCs/>
          <w:sz w:val="22"/>
          <w:szCs w:val="22"/>
          <w:lang w:eastAsia="es-ES"/>
        </w:rPr>
      </w:pPr>
      <w:r w:rsidRPr="00437C2E">
        <w:rPr>
          <w:rFonts w:ascii="AvantGarde Bk BT" w:hAnsi="AvantGarde Bk BT" w:cs="Times New Roman"/>
          <w:b/>
          <w:bCs/>
          <w:sz w:val="22"/>
          <w:szCs w:val="22"/>
          <w:lang w:eastAsia="es-ES"/>
        </w:rPr>
        <w:t>Mtro. José Alfredo Peña Ramos</w:t>
      </w:r>
    </w:p>
    <w:p w14:paraId="10029F82" w14:textId="4BCCBAB4" w:rsidR="0068443A" w:rsidRPr="00437C2E" w:rsidRDefault="00AC124A" w:rsidP="00BF7CD6">
      <w:pPr>
        <w:jc w:val="center"/>
        <w:rPr>
          <w:rFonts w:ascii="Times New Roman" w:hAnsi="Times New Roman" w:cs="Times New Roman"/>
          <w:lang w:eastAsia="es-ES"/>
        </w:rPr>
      </w:pPr>
      <w:r w:rsidRPr="00437C2E">
        <w:rPr>
          <w:rFonts w:ascii="AvantGarde Bk BT" w:hAnsi="AvantGarde Bk BT" w:cs="Times New Roman"/>
          <w:sz w:val="22"/>
          <w:szCs w:val="22"/>
          <w:lang w:eastAsia="es-ES"/>
        </w:rPr>
        <w:t>Secretario de Actas y Acuerdos</w:t>
      </w:r>
      <w:r w:rsidR="0068443A" w:rsidRPr="00437C2E">
        <w:rPr>
          <w:rFonts w:asciiTheme="minorHAnsi" w:hAnsiTheme="minorHAnsi" w:cstheme="minorHAnsi"/>
          <w:sz w:val="20"/>
          <w:u w:val="single"/>
        </w:rPr>
        <w:br w:type="page"/>
      </w:r>
    </w:p>
    <w:p w14:paraId="4FADFDEA" w14:textId="77777777" w:rsidR="0068443A" w:rsidRPr="00437C2E" w:rsidRDefault="0068443A" w:rsidP="00BF7CD6">
      <w:pPr>
        <w:pStyle w:val="Textoindependiente"/>
        <w:rPr>
          <w:rFonts w:asciiTheme="minorHAnsi" w:hAnsiTheme="minorHAnsi" w:cstheme="minorHAnsi"/>
          <w:sz w:val="20"/>
          <w:u w:val="single"/>
          <w:lang w:eastAsia="es-MX"/>
        </w:rPr>
      </w:pPr>
    </w:p>
    <w:p w14:paraId="60F2E2FB" w14:textId="77777777" w:rsidR="00AC124A" w:rsidRPr="00437C2E" w:rsidRDefault="00AC124A" w:rsidP="00BF7CD6">
      <w:pPr>
        <w:pStyle w:val="Textoindependiente"/>
        <w:jc w:val="center"/>
        <w:rPr>
          <w:rFonts w:ascii="AvantGarde Bk BT" w:hAnsi="AvantGarde Bk BT" w:cstheme="minorHAnsi"/>
          <w:b/>
          <w:szCs w:val="22"/>
          <w:lang w:eastAsia="es-MX"/>
        </w:rPr>
      </w:pPr>
      <w:r w:rsidRPr="00437C2E">
        <w:rPr>
          <w:rFonts w:ascii="AvantGarde Bk BT" w:hAnsi="AvantGarde Bk BT" w:cstheme="minorHAnsi"/>
          <w:b/>
          <w:szCs w:val="22"/>
          <w:lang w:eastAsia="es-MX"/>
        </w:rPr>
        <w:t>Tabla de equiv</w:t>
      </w:r>
      <w:r w:rsidR="0068443A" w:rsidRPr="00437C2E">
        <w:rPr>
          <w:rFonts w:ascii="AvantGarde Bk BT" w:hAnsi="AvantGarde Bk BT" w:cstheme="minorHAnsi"/>
          <w:b/>
          <w:szCs w:val="22"/>
          <w:lang w:eastAsia="es-MX"/>
        </w:rPr>
        <w:t>alencias para el Bachillerato Técnico</w:t>
      </w:r>
      <w:r w:rsidRPr="00437C2E">
        <w:rPr>
          <w:rFonts w:ascii="AvantGarde Bk BT" w:hAnsi="AvantGarde Bk BT" w:cstheme="minorHAnsi"/>
          <w:b/>
          <w:szCs w:val="22"/>
          <w:lang w:eastAsia="es-MX"/>
        </w:rPr>
        <w:t xml:space="preserve"> en Enfermería</w:t>
      </w:r>
    </w:p>
    <w:tbl>
      <w:tblPr>
        <w:tblW w:w="9490" w:type="dxa"/>
        <w:tblInd w:w="55" w:type="dxa"/>
        <w:tblCellMar>
          <w:left w:w="70" w:type="dxa"/>
          <w:right w:w="70" w:type="dxa"/>
        </w:tblCellMar>
        <w:tblLook w:val="04A0" w:firstRow="1" w:lastRow="0" w:firstColumn="1" w:lastColumn="0" w:noHBand="0" w:noVBand="1"/>
      </w:tblPr>
      <w:tblGrid>
        <w:gridCol w:w="3678"/>
        <w:gridCol w:w="951"/>
        <w:gridCol w:w="3910"/>
        <w:gridCol w:w="951"/>
      </w:tblGrid>
      <w:tr w:rsidR="002002C6" w:rsidRPr="00437C2E" w14:paraId="28EC3C00" w14:textId="77777777" w:rsidTr="004061FB">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0FAA361"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Técnico Profesional en Enfermería con Bachillerato</w:t>
            </w:r>
          </w:p>
        </w:tc>
        <w:tc>
          <w:tcPr>
            <w:tcW w:w="9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A5AA52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Créditos</w:t>
            </w:r>
          </w:p>
        </w:tc>
        <w:tc>
          <w:tcPr>
            <w:tcW w:w="39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7F2FC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Bachillerato Tecnológico en Enfermería</w:t>
            </w:r>
          </w:p>
        </w:tc>
        <w:tc>
          <w:tcPr>
            <w:tcW w:w="9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598264"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Créditos</w:t>
            </w:r>
          </w:p>
        </w:tc>
      </w:tr>
      <w:tr w:rsidR="002002C6" w:rsidRPr="00437C2E" w14:paraId="75AF6514"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9C6A7A4"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Anatomía clínica</w:t>
            </w:r>
          </w:p>
        </w:tc>
        <w:tc>
          <w:tcPr>
            <w:tcW w:w="948" w:type="dxa"/>
            <w:tcBorders>
              <w:top w:val="nil"/>
              <w:left w:val="nil"/>
              <w:bottom w:val="single" w:sz="4" w:space="0" w:color="auto"/>
              <w:right w:val="single" w:sz="4" w:space="0" w:color="auto"/>
            </w:tcBorders>
            <w:shd w:val="clear" w:color="auto" w:fill="auto"/>
            <w:noWrap/>
            <w:vAlign w:val="center"/>
            <w:hideMark/>
          </w:tcPr>
          <w:p w14:paraId="2519F7AD"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10</w:t>
            </w:r>
          </w:p>
        </w:tc>
        <w:tc>
          <w:tcPr>
            <w:tcW w:w="39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3F6B0E"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Estructura y función del cuerpo humano</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FAF5AA"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18</w:t>
            </w:r>
          </w:p>
        </w:tc>
      </w:tr>
      <w:tr w:rsidR="002002C6" w:rsidRPr="00437C2E" w14:paraId="2A45C279"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4C5A6CD"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Fisiología</w:t>
            </w:r>
          </w:p>
        </w:tc>
        <w:tc>
          <w:tcPr>
            <w:tcW w:w="948" w:type="dxa"/>
            <w:tcBorders>
              <w:top w:val="nil"/>
              <w:left w:val="nil"/>
              <w:bottom w:val="single" w:sz="4" w:space="0" w:color="auto"/>
              <w:right w:val="single" w:sz="4" w:space="0" w:color="auto"/>
            </w:tcBorders>
            <w:shd w:val="clear" w:color="auto" w:fill="auto"/>
            <w:noWrap/>
            <w:vAlign w:val="center"/>
            <w:hideMark/>
          </w:tcPr>
          <w:p w14:paraId="0D9CEE1A"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vMerge/>
            <w:tcBorders>
              <w:top w:val="nil"/>
              <w:left w:val="single" w:sz="4" w:space="0" w:color="auto"/>
              <w:bottom w:val="single" w:sz="4" w:space="0" w:color="auto"/>
              <w:right w:val="single" w:sz="4" w:space="0" w:color="auto"/>
            </w:tcBorders>
            <w:vAlign w:val="center"/>
            <w:hideMark/>
          </w:tcPr>
          <w:p w14:paraId="586716F0"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05E7D792" w14:textId="77777777" w:rsidR="002002C6" w:rsidRPr="00437C2E" w:rsidRDefault="002002C6" w:rsidP="00BF7CD6">
            <w:pPr>
              <w:jc w:val="center"/>
              <w:rPr>
                <w:rFonts w:ascii="AvantGarde Bk BT" w:hAnsi="AvantGarde Bk BT"/>
                <w:sz w:val="22"/>
                <w:szCs w:val="22"/>
              </w:rPr>
            </w:pPr>
          </w:p>
        </w:tc>
      </w:tr>
      <w:tr w:rsidR="002002C6" w:rsidRPr="00437C2E" w14:paraId="098F6169" w14:textId="77777777" w:rsidTr="004061FB">
        <w:trPr>
          <w:trHeight w:val="402"/>
        </w:trPr>
        <w:tc>
          <w:tcPr>
            <w:tcW w:w="3681" w:type="dxa"/>
            <w:tcBorders>
              <w:top w:val="nil"/>
              <w:left w:val="single" w:sz="4" w:space="0" w:color="auto"/>
              <w:bottom w:val="nil"/>
              <w:right w:val="single" w:sz="4" w:space="0" w:color="auto"/>
            </w:tcBorders>
            <w:shd w:val="clear" w:color="auto" w:fill="auto"/>
            <w:noWrap/>
            <w:vAlign w:val="center"/>
            <w:hideMark/>
          </w:tcPr>
          <w:p w14:paraId="51426BE8"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Administración en enfermería</w:t>
            </w:r>
          </w:p>
        </w:tc>
        <w:tc>
          <w:tcPr>
            <w:tcW w:w="948" w:type="dxa"/>
            <w:tcBorders>
              <w:top w:val="nil"/>
              <w:left w:val="nil"/>
              <w:bottom w:val="nil"/>
              <w:right w:val="single" w:sz="4" w:space="0" w:color="auto"/>
            </w:tcBorders>
            <w:shd w:val="clear" w:color="auto" w:fill="auto"/>
            <w:noWrap/>
            <w:vAlign w:val="center"/>
            <w:hideMark/>
          </w:tcPr>
          <w:p w14:paraId="7C3275D9"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36E00C7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Administración hospitalaria</w:t>
            </w:r>
          </w:p>
        </w:tc>
        <w:tc>
          <w:tcPr>
            <w:tcW w:w="948" w:type="dxa"/>
            <w:tcBorders>
              <w:top w:val="nil"/>
              <w:left w:val="nil"/>
              <w:bottom w:val="single" w:sz="4" w:space="0" w:color="auto"/>
              <w:right w:val="single" w:sz="4" w:space="0" w:color="auto"/>
            </w:tcBorders>
            <w:shd w:val="clear" w:color="000000" w:fill="FFFFFF"/>
            <w:noWrap/>
            <w:vAlign w:val="center"/>
            <w:hideMark/>
          </w:tcPr>
          <w:p w14:paraId="4C4B8DE5" w14:textId="77777777" w:rsidR="002002C6" w:rsidRPr="00437C2E" w:rsidRDefault="000C5466" w:rsidP="00BF7CD6">
            <w:pPr>
              <w:jc w:val="center"/>
              <w:rPr>
                <w:rFonts w:ascii="AvantGarde Bk BT" w:hAnsi="AvantGarde Bk BT"/>
                <w:sz w:val="22"/>
                <w:szCs w:val="22"/>
              </w:rPr>
            </w:pPr>
            <w:r w:rsidRPr="00437C2E">
              <w:rPr>
                <w:rFonts w:ascii="AvantGarde Bk BT" w:hAnsi="AvantGarde Bk BT"/>
                <w:sz w:val="22"/>
                <w:szCs w:val="22"/>
              </w:rPr>
              <w:t>8</w:t>
            </w:r>
          </w:p>
        </w:tc>
      </w:tr>
      <w:tr w:rsidR="002002C6" w:rsidRPr="00437C2E" w14:paraId="24064AB0"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8BD1A"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en salud pública</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6A9B84F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4978A8"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en salud pública.</w:t>
            </w:r>
          </w:p>
        </w:tc>
        <w:tc>
          <w:tcPr>
            <w:tcW w:w="9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A6BF50" w14:textId="77777777" w:rsidR="002002C6" w:rsidRPr="00437C2E" w:rsidRDefault="000C5466" w:rsidP="00BF7CD6">
            <w:pPr>
              <w:jc w:val="center"/>
              <w:rPr>
                <w:rFonts w:ascii="AvantGarde Bk BT" w:hAnsi="AvantGarde Bk BT"/>
                <w:sz w:val="22"/>
                <w:szCs w:val="22"/>
              </w:rPr>
            </w:pPr>
            <w:r w:rsidRPr="00437C2E">
              <w:rPr>
                <w:rFonts w:ascii="AvantGarde Bk BT" w:hAnsi="AvantGarde Bk BT"/>
                <w:sz w:val="22"/>
                <w:szCs w:val="22"/>
              </w:rPr>
              <w:t>9</w:t>
            </w:r>
          </w:p>
        </w:tc>
      </w:tr>
      <w:tr w:rsidR="002002C6" w:rsidRPr="00437C2E" w14:paraId="2BC57625"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06C07B3"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Salud pública</w:t>
            </w:r>
          </w:p>
        </w:tc>
        <w:tc>
          <w:tcPr>
            <w:tcW w:w="948" w:type="dxa"/>
            <w:tcBorders>
              <w:top w:val="nil"/>
              <w:left w:val="nil"/>
              <w:bottom w:val="single" w:sz="4" w:space="0" w:color="auto"/>
              <w:right w:val="single" w:sz="4" w:space="0" w:color="auto"/>
            </w:tcBorders>
            <w:shd w:val="clear" w:color="auto" w:fill="auto"/>
            <w:noWrap/>
            <w:vAlign w:val="center"/>
            <w:hideMark/>
          </w:tcPr>
          <w:p w14:paraId="6B70159F"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vMerge/>
            <w:tcBorders>
              <w:top w:val="nil"/>
              <w:left w:val="single" w:sz="4" w:space="0" w:color="auto"/>
              <w:bottom w:val="single" w:sz="4" w:space="0" w:color="auto"/>
              <w:right w:val="single" w:sz="4" w:space="0" w:color="auto"/>
            </w:tcBorders>
            <w:vAlign w:val="center"/>
            <w:hideMark/>
          </w:tcPr>
          <w:p w14:paraId="45FA6C6C"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331E4839" w14:textId="77777777" w:rsidR="002002C6" w:rsidRPr="00437C2E" w:rsidRDefault="002002C6" w:rsidP="00BF7CD6">
            <w:pPr>
              <w:jc w:val="center"/>
              <w:rPr>
                <w:rFonts w:ascii="AvantGarde Bk BT" w:hAnsi="AvantGarde Bk BT"/>
                <w:sz w:val="22"/>
                <w:szCs w:val="22"/>
              </w:rPr>
            </w:pPr>
          </w:p>
        </w:tc>
      </w:tr>
      <w:tr w:rsidR="002002C6" w:rsidRPr="00437C2E" w14:paraId="7A2DBD96"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1522F33"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materno infantil</w:t>
            </w:r>
          </w:p>
        </w:tc>
        <w:tc>
          <w:tcPr>
            <w:tcW w:w="948" w:type="dxa"/>
            <w:tcBorders>
              <w:top w:val="nil"/>
              <w:left w:val="nil"/>
              <w:bottom w:val="single" w:sz="4" w:space="0" w:color="auto"/>
              <w:right w:val="single" w:sz="4" w:space="0" w:color="auto"/>
            </w:tcBorders>
            <w:shd w:val="clear" w:color="auto" w:fill="auto"/>
            <w:noWrap/>
            <w:vAlign w:val="center"/>
            <w:hideMark/>
          </w:tcPr>
          <w:p w14:paraId="58E9957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18ADB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Control prenatal, del parto y desarrollo del niño</w:t>
            </w:r>
          </w:p>
        </w:tc>
        <w:tc>
          <w:tcPr>
            <w:tcW w:w="9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1CCD5A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12</w:t>
            </w:r>
          </w:p>
        </w:tc>
      </w:tr>
      <w:tr w:rsidR="002002C6" w:rsidRPr="00437C2E" w14:paraId="19D83F93"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7CF13B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pediátrica</w:t>
            </w:r>
          </w:p>
        </w:tc>
        <w:tc>
          <w:tcPr>
            <w:tcW w:w="948" w:type="dxa"/>
            <w:tcBorders>
              <w:top w:val="nil"/>
              <w:left w:val="nil"/>
              <w:bottom w:val="single" w:sz="4" w:space="0" w:color="auto"/>
              <w:right w:val="single" w:sz="4" w:space="0" w:color="auto"/>
            </w:tcBorders>
            <w:shd w:val="clear" w:color="auto" w:fill="auto"/>
            <w:noWrap/>
            <w:vAlign w:val="center"/>
            <w:hideMark/>
          </w:tcPr>
          <w:p w14:paraId="6E34F108"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tcBorders>
              <w:top w:val="nil"/>
              <w:left w:val="single" w:sz="4" w:space="0" w:color="auto"/>
              <w:bottom w:val="single" w:sz="4" w:space="0" w:color="auto"/>
              <w:right w:val="single" w:sz="4" w:space="0" w:color="auto"/>
            </w:tcBorders>
            <w:vAlign w:val="center"/>
            <w:hideMark/>
          </w:tcPr>
          <w:p w14:paraId="000FA2AA"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72E016D1" w14:textId="77777777" w:rsidR="002002C6" w:rsidRPr="00437C2E" w:rsidRDefault="002002C6" w:rsidP="00BF7CD6">
            <w:pPr>
              <w:jc w:val="center"/>
              <w:rPr>
                <w:rFonts w:ascii="AvantGarde Bk BT" w:hAnsi="AvantGarde Bk BT"/>
                <w:sz w:val="22"/>
                <w:szCs w:val="22"/>
              </w:rPr>
            </w:pPr>
          </w:p>
        </w:tc>
      </w:tr>
      <w:tr w:rsidR="002002C6" w:rsidRPr="00437C2E" w14:paraId="40376921"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80B9E08"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Gineco - obstetrícia</w:t>
            </w:r>
          </w:p>
        </w:tc>
        <w:tc>
          <w:tcPr>
            <w:tcW w:w="948" w:type="dxa"/>
            <w:tcBorders>
              <w:top w:val="nil"/>
              <w:left w:val="nil"/>
              <w:bottom w:val="single" w:sz="4" w:space="0" w:color="auto"/>
              <w:right w:val="single" w:sz="4" w:space="0" w:color="auto"/>
            </w:tcBorders>
            <w:shd w:val="clear" w:color="auto" w:fill="auto"/>
            <w:noWrap/>
            <w:vAlign w:val="center"/>
            <w:hideMark/>
          </w:tcPr>
          <w:p w14:paraId="10BA5228"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vMerge/>
            <w:tcBorders>
              <w:top w:val="nil"/>
              <w:left w:val="single" w:sz="4" w:space="0" w:color="auto"/>
              <w:bottom w:val="single" w:sz="4" w:space="0" w:color="auto"/>
              <w:right w:val="single" w:sz="4" w:space="0" w:color="auto"/>
            </w:tcBorders>
            <w:vAlign w:val="center"/>
            <w:hideMark/>
          </w:tcPr>
          <w:p w14:paraId="56EE7350"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14CAB967" w14:textId="77777777" w:rsidR="002002C6" w:rsidRPr="00437C2E" w:rsidRDefault="002002C6" w:rsidP="00BF7CD6">
            <w:pPr>
              <w:jc w:val="center"/>
              <w:rPr>
                <w:rFonts w:ascii="AvantGarde Bk BT" w:hAnsi="AvantGarde Bk BT"/>
                <w:sz w:val="22"/>
                <w:szCs w:val="22"/>
              </w:rPr>
            </w:pPr>
          </w:p>
        </w:tc>
      </w:tr>
      <w:tr w:rsidR="002002C6" w:rsidRPr="00437C2E" w14:paraId="63AA9C90"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8C8E01F"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médico - quirúrgica I</w:t>
            </w:r>
          </w:p>
        </w:tc>
        <w:tc>
          <w:tcPr>
            <w:tcW w:w="948" w:type="dxa"/>
            <w:tcBorders>
              <w:top w:val="nil"/>
              <w:left w:val="nil"/>
              <w:bottom w:val="single" w:sz="4" w:space="0" w:color="auto"/>
              <w:right w:val="single" w:sz="4" w:space="0" w:color="auto"/>
            </w:tcBorders>
            <w:shd w:val="clear" w:color="auto" w:fill="auto"/>
            <w:noWrap/>
            <w:vAlign w:val="center"/>
            <w:hideMark/>
          </w:tcPr>
          <w:p w14:paraId="3D4AC387"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6</w:t>
            </w:r>
          </w:p>
        </w:tc>
        <w:tc>
          <w:tcPr>
            <w:tcW w:w="39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83BE9B5"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Intervenciones en el paciente no quirúrgico</w:t>
            </w:r>
          </w:p>
        </w:tc>
        <w:tc>
          <w:tcPr>
            <w:tcW w:w="9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81B28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23</w:t>
            </w:r>
          </w:p>
        </w:tc>
      </w:tr>
      <w:tr w:rsidR="002002C6" w:rsidRPr="00437C2E" w14:paraId="1F44F115"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3453102" w14:textId="29634536"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Patología médico quirúrgica II</w:t>
            </w:r>
          </w:p>
        </w:tc>
        <w:tc>
          <w:tcPr>
            <w:tcW w:w="948" w:type="dxa"/>
            <w:tcBorders>
              <w:top w:val="nil"/>
              <w:left w:val="nil"/>
              <w:bottom w:val="single" w:sz="4" w:space="0" w:color="auto"/>
              <w:right w:val="single" w:sz="4" w:space="0" w:color="auto"/>
            </w:tcBorders>
            <w:shd w:val="clear" w:color="auto" w:fill="auto"/>
            <w:noWrap/>
            <w:vAlign w:val="center"/>
            <w:hideMark/>
          </w:tcPr>
          <w:p w14:paraId="3075D46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tcBorders>
              <w:top w:val="nil"/>
              <w:left w:val="single" w:sz="4" w:space="0" w:color="auto"/>
              <w:bottom w:val="single" w:sz="4" w:space="0" w:color="auto"/>
              <w:right w:val="single" w:sz="4" w:space="0" w:color="auto"/>
            </w:tcBorders>
            <w:vAlign w:val="center"/>
            <w:hideMark/>
          </w:tcPr>
          <w:p w14:paraId="33620926"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5305C434" w14:textId="77777777" w:rsidR="002002C6" w:rsidRPr="00437C2E" w:rsidRDefault="002002C6" w:rsidP="00BF7CD6">
            <w:pPr>
              <w:jc w:val="center"/>
              <w:rPr>
                <w:rFonts w:ascii="AvantGarde Bk BT" w:hAnsi="AvantGarde Bk BT"/>
                <w:sz w:val="22"/>
                <w:szCs w:val="22"/>
              </w:rPr>
            </w:pPr>
          </w:p>
        </w:tc>
      </w:tr>
      <w:tr w:rsidR="002002C6" w:rsidRPr="00437C2E" w14:paraId="132EDEB9"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2E18593"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Enseñanza en campo clínico II</w:t>
            </w:r>
          </w:p>
        </w:tc>
        <w:tc>
          <w:tcPr>
            <w:tcW w:w="948" w:type="dxa"/>
            <w:tcBorders>
              <w:top w:val="nil"/>
              <w:left w:val="nil"/>
              <w:bottom w:val="single" w:sz="4" w:space="0" w:color="auto"/>
              <w:right w:val="single" w:sz="4" w:space="0" w:color="auto"/>
            </w:tcBorders>
            <w:shd w:val="clear" w:color="auto" w:fill="auto"/>
            <w:noWrap/>
            <w:vAlign w:val="center"/>
            <w:hideMark/>
          </w:tcPr>
          <w:p w14:paraId="10CE352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18</w:t>
            </w:r>
          </w:p>
        </w:tc>
        <w:tc>
          <w:tcPr>
            <w:tcW w:w="3913" w:type="dxa"/>
            <w:vMerge/>
            <w:tcBorders>
              <w:top w:val="nil"/>
              <w:left w:val="single" w:sz="4" w:space="0" w:color="auto"/>
              <w:bottom w:val="single" w:sz="4" w:space="0" w:color="auto"/>
              <w:right w:val="single" w:sz="4" w:space="0" w:color="auto"/>
            </w:tcBorders>
            <w:vAlign w:val="center"/>
            <w:hideMark/>
          </w:tcPr>
          <w:p w14:paraId="51DA6127"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41CDE74A" w14:textId="77777777" w:rsidR="002002C6" w:rsidRPr="00437C2E" w:rsidRDefault="002002C6" w:rsidP="00BF7CD6">
            <w:pPr>
              <w:jc w:val="center"/>
              <w:rPr>
                <w:rFonts w:ascii="AvantGarde Bk BT" w:hAnsi="AvantGarde Bk BT"/>
                <w:sz w:val="22"/>
                <w:szCs w:val="22"/>
              </w:rPr>
            </w:pPr>
          </w:p>
        </w:tc>
      </w:tr>
      <w:tr w:rsidR="002002C6" w:rsidRPr="00437C2E" w14:paraId="29D1AF89"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82314B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psiquiátrica</w:t>
            </w:r>
          </w:p>
        </w:tc>
        <w:tc>
          <w:tcPr>
            <w:tcW w:w="948" w:type="dxa"/>
            <w:tcBorders>
              <w:top w:val="nil"/>
              <w:left w:val="nil"/>
              <w:bottom w:val="single" w:sz="4" w:space="0" w:color="auto"/>
              <w:right w:val="single" w:sz="4" w:space="0" w:color="auto"/>
            </w:tcBorders>
            <w:shd w:val="clear" w:color="auto" w:fill="auto"/>
            <w:noWrap/>
            <w:vAlign w:val="center"/>
            <w:hideMark/>
          </w:tcPr>
          <w:p w14:paraId="44DE31C1"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nil"/>
              <w:left w:val="nil"/>
              <w:bottom w:val="single" w:sz="4" w:space="0" w:color="auto"/>
              <w:right w:val="single" w:sz="4" w:space="0" w:color="auto"/>
            </w:tcBorders>
            <w:shd w:val="clear" w:color="000000" w:fill="FFFFFF"/>
            <w:vAlign w:val="center"/>
            <w:hideMark/>
          </w:tcPr>
          <w:p w14:paraId="1B279654" w14:textId="6062ED53"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Patologías del adulto mayor</w:t>
            </w:r>
          </w:p>
        </w:tc>
        <w:tc>
          <w:tcPr>
            <w:tcW w:w="948" w:type="dxa"/>
            <w:tcBorders>
              <w:top w:val="nil"/>
              <w:left w:val="nil"/>
              <w:bottom w:val="single" w:sz="4" w:space="0" w:color="auto"/>
              <w:right w:val="single" w:sz="4" w:space="0" w:color="auto"/>
            </w:tcBorders>
            <w:shd w:val="clear" w:color="000000" w:fill="FFFFFF"/>
            <w:noWrap/>
            <w:vAlign w:val="center"/>
            <w:hideMark/>
          </w:tcPr>
          <w:p w14:paraId="58BEC67E" w14:textId="77777777" w:rsidR="002002C6" w:rsidRPr="00437C2E" w:rsidRDefault="000C5466" w:rsidP="00BF7CD6">
            <w:pPr>
              <w:jc w:val="center"/>
              <w:rPr>
                <w:rFonts w:ascii="AvantGarde Bk BT" w:hAnsi="AvantGarde Bk BT"/>
                <w:sz w:val="22"/>
                <w:szCs w:val="22"/>
              </w:rPr>
            </w:pPr>
            <w:r w:rsidRPr="00437C2E">
              <w:rPr>
                <w:rFonts w:ascii="AvantGarde Bk BT" w:hAnsi="AvantGarde Bk BT"/>
                <w:sz w:val="22"/>
                <w:szCs w:val="22"/>
              </w:rPr>
              <w:t>9</w:t>
            </w:r>
          </w:p>
        </w:tc>
      </w:tr>
      <w:tr w:rsidR="004F07CE" w:rsidRPr="00437C2E" w14:paraId="0A49ECF7" w14:textId="77777777" w:rsidTr="004061FB">
        <w:trPr>
          <w:trHeight w:val="523"/>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C47D37D" w14:textId="4E3778A5"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Psiquiatría</w:t>
            </w:r>
          </w:p>
        </w:tc>
        <w:tc>
          <w:tcPr>
            <w:tcW w:w="948" w:type="dxa"/>
            <w:tcBorders>
              <w:top w:val="nil"/>
              <w:left w:val="nil"/>
              <w:bottom w:val="single" w:sz="4" w:space="0" w:color="auto"/>
              <w:right w:val="single" w:sz="4" w:space="0" w:color="auto"/>
            </w:tcBorders>
            <w:shd w:val="clear" w:color="auto" w:fill="auto"/>
            <w:noWrap/>
            <w:vAlign w:val="center"/>
            <w:hideMark/>
          </w:tcPr>
          <w:p w14:paraId="1A894F82" w14:textId="77777777"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nil"/>
              <w:left w:val="single" w:sz="4" w:space="0" w:color="auto"/>
              <w:bottom w:val="single" w:sz="4" w:space="0" w:color="auto"/>
              <w:right w:val="single" w:sz="4" w:space="0" w:color="auto"/>
            </w:tcBorders>
            <w:shd w:val="clear" w:color="000000" w:fill="FFFFFF"/>
            <w:vAlign w:val="center"/>
            <w:hideMark/>
          </w:tcPr>
          <w:p w14:paraId="20BBF3B0" w14:textId="77777777"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Salud mental</w:t>
            </w:r>
          </w:p>
        </w:tc>
        <w:tc>
          <w:tcPr>
            <w:tcW w:w="948" w:type="dxa"/>
            <w:tcBorders>
              <w:top w:val="nil"/>
              <w:left w:val="single" w:sz="4" w:space="0" w:color="auto"/>
              <w:bottom w:val="single" w:sz="4" w:space="0" w:color="auto"/>
              <w:right w:val="single" w:sz="4" w:space="0" w:color="auto"/>
            </w:tcBorders>
            <w:shd w:val="clear" w:color="000000" w:fill="FFFFFF"/>
            <w:noWrap/>
            <w:vAlign w:val="center"/>
            <w:hideMark/>
          </w:tcPr>
          <w:p w14:paraId="65806906" w14:textId="77777777"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6</w:t>
            </w:r>
          </w:p>
        </w:tc>
      </w:tr>
      <w:tr w:rsidR="004F07CE" w:rsidRPr="00437C2E" w14:paraId="10B25AB8"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74C7" w14:textId="77777777"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Psicología</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8D0E736" w14:textId="77777777"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single" w:sz="4" w:space="0" w:color="auto"/>
              <w:bottom w:val="single" w:sz="4" w:space="0" w:color="auto"/>
              <w:right w:val="single" w:sz="4" w:space="0" w:color="auto"/>
            </w:tcBorders>
            <w:vAlign w:val="center"/>
            <w:hideMark/>
          </w:tcPr>
          <w:p w14:paraId="2142D231" w14:textId="77777777" w:rsidR="004F07CE" w:rsidRPr="00437C2E" w:rsidRDefault="004F07CE" w:rsidP="00BF7CD6">
            <w:pPr>
              <w:jc w:val="center"/>
              <w:rPr>
                <w:rFonts w:ascii="AvantGarde Bk BT" w:hAnsi="AvantGarde Bk BT"/>
                <w:sz w:val="22"/>
                <w:szCs w:val="22"/>
              </w:rPr>
            </w:pPr>
            <w:r w:rsidRPr="00437C2E">
              <w:rPr>
                <w:rFonts w:ascii="AvantGarde Bk BT" w:hAnsi="AvantGarde Bk BT"/>
                <w:sz w:val="22"/>
                <w:szCs w:val="22"/>
              </w:rPr>
              <w:t>Psicología</w:t>
            </w:r>
          </w:p>
        </w:tc>
        <w:tc>
          <w:tcPr>
            <w:tcW w:w="948" w:type="dxa"/>
            <w:tcBorders>
              <w:top w:val="nil"/>
              <w:left w:val="single" w:sz="4" w:space="0" w:color="auto"/>
              <w:bottom w:val="single" w:sz="4" w:space="0" w:color="auto"/>
              <w:right w:val="single" w:sz="4" w:space="0" w:color="auto"/>
            </w:tcBorders>
            <w:vAlign w:val="center"/>
            <w:hideMark/>
          </w:tcPr>
          <w:p w14:paraId="1B8677E5" w14:textId="77777777" w:rsidR="004F07CE" w:rsidRPr="00437C2E" w:rsidRDefault="000C5466" w:rsidP="00BF7CD6">
            <w:pPr>
              <w:jc w:val="center"/>
              <w:rPr>
                <w:rFonts w:ascii="AvantGarde Bk BT" w:hAnsi="AvantGarde Bk BT"/>
                <w:sz w:val="22"/>
                <w:szCs w:val="22"/>
              </w:rPr>
            </w:pPr>
            <w:r w:rsidRPr="00437C2E">
              <w:rPr>
                <w:rFonts w:ascii="AvantGarde Bk BT" w:hAnsi="AvantGarde Bk BT"/>
                <w:sz w:val="22"/>
                <w:szCs w:val="22"/>
              </w:rPr>
              <w:t>4</w:t>
            </w:r>
          </w:p>
        </w:tc>
      </w:tr>
      <w:tr w:rsidR="002002C6" w:rsidRPr="00437C2E" w14:paraId="0290D38B"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54F061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Enseñanza en campo clínico I</w:t>
            </w:r>
          </w:p>
        </w:tc>
        <w:tc>
          <w:tcPr>
            <w:tcW w:w="948" w:type="dxa"/>
            <w:tcBorders>
              <w:top w:val="nil"/>
              <w:left w:val="nil"/>
              <w:bottom w:val="single" w:sz="4" w:space="0" w:color="auto"/>
              <w:right w:val="single" w:sz="4" w:space="0" w:color="auto"/>
            </w:tcBorders>
            <w:shd w:val="clear" w:color="auto" w:fill="auto"/>
            <w:noWrap/>
            <w:vAlign w:val="center"/>
            <w:hideMark/>
          </w:tcPr>
          <w:p w14:paraId="63AA1BAA"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14</w:t>
            </w:r>
          </w:p>
        </w:tc>
        <w:tc>
          <w:tcPr>
            <w:tcW w:w="39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FF42B24"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Intervenciones en consulta externa.</w:t>
            </w:r>
          </w:p>
        </w:tc>
        <w:tc>
          <w:tcPr>
            <w:tcW w:w="9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527CA83"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18</w:t>
            </w:r>
          </w:p>
        </w:tc>
      </w:tr>
      <w:tr w:rsidR="002002C6" w:rsidRPr="00437C2E" w14:paraId="6AC6576F"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91027B5"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Nutriología y dietología</w:t>
            </w:r>
          </w:p>
        </w:tc>
        <w:tc>
          <w:tcPr>
            <w:tcW w:w="948" w:type="dxa"/>
            <w:tcBorders>
              <w:top w:val="nil"/>
              <w:left w:val="nil"/>
              <w:bottom w:val="single" w:sz="4" w:space="0" w:color="auto"/>
              <w:right w:val="single" w:sz="4" w:space="0" w:color="auto"/>
            </w:tcBorders>
            <w:shd w:val="clear" w:color="auto" w:fill="auto"/>
            <w:noWrap/>
            <w:vAlign w:val="center"/>
            <w:hideMark/>
          </w:tcPr>
          <w:p w14:paraId="4BD004AD"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vMerge/>
            <w:tcBorders>
              <w:top w:val="nil"/>
              <w:left w:val="single" w:sz="4" w:space="0" w:color="auto"/>
              <w:bottom w:val="single" w:sz="4" w:space="0" w:color="auto"/>
              <w:right w:val="single" w:sz="4" w:space="0" w:color="auto"/>
            </w:tcBorders>
            <w:vAlign w:val="center"/>
            <w:hideMark/>
          </w:tcPr>
          <w:p w14:paraId="06503AFB"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4EF36714" w14:textId="77777777" w:rsidR="002002C6" w:rsidRPr="00437C2E" w:rsidRDefault="002002C6" w:rsidP="00BF7CD6">
            <w:pPr>
              <w:jc w:val="center"/>
              <w:rPr>
                <w:rFonts w:ascii="AvantGarde Bk BT" w:hAnsi="AvantGarde Bk BT"/>
                <w:sz w:val="22"/>
                <w:szCs w:val="22"/>
              </w:rPr>
            </w:pPr>
          </w:p>
        </w:tc>
      </w:tr>
      <w:tr w:rsidR="002002C6" w:rsidRPr="00437C2E" w14:paraId="6D5643DC"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615301D"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Educación para la salud</w:t>
            </w:r>
          </w:p>
        </w:tc>
        <w:tc>
          <w:tcPr>
            <w:tcW w:w="948" w:type="dxa"/>
            <w:tcBorders>
              <w:top w:val="nil"/>
              <w:left w:val="nil"/>
              <w:bottom w:val="single" w:sz="4" w:space="0" w:color="auto"/>
              <w:right w:val="single" w:sz="4" w:space="0" w:color="auto"/>
            </w:tcBorders>
            <w:shd w:val="clear" w:color="auto" w:fill="auto"/>
            <w:noWrap/>
            <w:vAlign w:val="center"/>
            <w:hideMark/>
          </w:tcPr>
          <w:p w14:paraId="05E3ACDE"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6B7C72"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Atención primaria de la salud.</w:t>
            </w:r>
          </w:p>
        </w:tc>
        <w:tc>
          <w:tcPr>
            <w:tcW w:w="9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891D2F1"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4</w:t>
            </w:r>
          </w:p>
        </w:tc>
      </w:tr>
      <w:tr w:rsidR="002002C6" w:rsidRPr="00437C2E" w14:paraId="1CAEDEB3"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17646B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Economía</w:t>
            </w:r>
          </w:p>
        </w:tc>
        <w:tc>
          <w:tcPr>
            <w:tcW w:w="948" w:type="dxa"/>
            <w:tcBorders>
              <w:top w:val="nil"/>
              <w:left w:val="nil"/>
              <w:bottom w:val="single" w:sz="4" w:space="0" w:color="auto"/>
              <w:right w:val="single" w:sz="4" w:space="0" w:color="auto"/>
            </w:tcBorders>
            <w:shd w:val="clear" w:color="auto" w:fill="auto"/>
            <w:noWrap/>
            <w:vAlign w:val="center"/>
            <w:hideMark/>
          </w:tcPr>
          <w:p w14:paraId="51845ED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tcBorders>
              <w:top w:val="nil"/>
              <w:left w:val="single" w:sz="4" w:space="0" w:color="auto"/>
              <w:bottom w:val="single" w:sz="4" w:space="0" w:color="000000"/>
              <w:right w:val="single" w:sz="4" w:space="0" w:color="auto"/>
            </w:tcBorders>
            <w:vAlign w:val="center"/>
            <w:hideMark/>
          </w:tcPr>
          <w:p w14:paraId="5E37D91D"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14:paraId="1F911A69" w14:textId="77777777" w:rsidR="002002C6" w:rsidRPr="00437C2E" w:rsidRDefault="002002C6" w:rsidP="00BF7CD6">
            <w:pPr>
              <w:jc w:val="center"/>
              <w:rPr>
                <w:rFonts w:ascii="AvantGarde Bk BT" w:hAnsi="AvantGarde Bk BT"/>
                <w:sz w:val="22"/>
                <w:szCs w:val="22"/>
              </w:rPr>
            </w:pPr>
          </w:p>
        </w:tc>
      </w:tr>
      <w:tr w:rsidR="002002C6" w:rsidRPr="00437C2E" w14:paraId="66FE3BC8"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BA24779"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Enseñanza en campo clínico III</w:t>
            </w:r>
          </w:p>
        </w:tc>
        <w:tc>
          <w:tcPr>
            <w:tcW w:w="948" w:type="dxa"/>
            <w:tcBorders>
              <w:top w:val="nil"/>
              <w:left w:val="nil"/>
              <w:bottom w:val="single" w:sz="4" w:space="0" w:color="auto"/>
              <w:right w:val="single" w:sz="4" w:space="0" w:color="auto"/>
            </w:tcBorders>
            <w:shd w:val="clear" w:color="auto" w:fill="auto"/>
            <w:noWrap/>
            <w:vAlign w:val="center"/>
            <w:hideMark/>
          </w:tcPr>
          <w:p w14:paraId="1B9CF3F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20</w:t>
            </w:r>
          </w:p>
        </w:tc>
        <w:tc>
          <w:tcPr>
            <w:tcW w:w="3913" w:type="dxa"/>
            <w:tcBorders>
              <w:top w:val="nil"/>
              <w:left w:val="nil"/>
              <w:bottom w:val="single" w:sz="4" w:space="0" w:color="auto"/>
              <w:right w:val="single" w:sz="4" w:space="0" w:color="auto"/>
            </w:tcBorders>
            <w:shd w:val="clear" w:color="000000" w:fill="FFFFFF"/>
            <w:noWrap/>
            <w:vAlign w:val="center"/>
            <w:hideMark/>
          </w:tcPr>
          <w:p w14:paraId="6F48A3F2"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Intervenciones en el servicio de cirugía.</w:t>
            </w:r>
          </w:p>
        </w:tc>
        <w:tc>
          <w:tcPr>
            <w:tcW w:w="948" w:type="dxa"/>
            <w:tcBorders>
              <w:top w:val="nil"/>
              <w:left w:val="nil"/>
              <w:bottom w:val="single" w:sz="4" w:space="0" w:color="auto"/>
              <w:right w:val="single" w:sz="4" w:space="0" w:color="auto"/>
            </w:tcBorders>
            <w:shd w:val="clear" w:color="000000" w:fill="FFFFFF"/>
            <w:noWrap/>
            <w:vAlign w:val="center"/>
            <w:hideMark/>
          </w:tcPr>
          <w:p w14:paraId="50C66AD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14</w:t>
            </w:r>
          </w:p>
        </w:tc>
      </w:tr>
      <w:tr w:rsidR="002002C6" w:rsidRPr="00437C2E" w14:paraId="6E091278"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2485AE5"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Enseñanza en campo clínico IV</w:t>
            </w:r>
          </w:p>
        </w:tc>
        <w:tc>
          <w:tcPr>
            <w:tcW w:w="948" w:type="dxa"/>
            <w:tcBorders>
              <w:top w:val="nil"/>
              <w:left w:val="nil"/>
              <w:bottom w:val="single" w:sz="4" w:space="0" w:color="auto"/>
              <w:right w:val="single" w:sz="4" w:space="0" w:color="auto"/>
            </w:tcBorders>
            <w:shd w:val="clear" w:color="auto" w:fill="auto"/>
            <w:noWrap/>
            <w:vAlign w:val="center"/>
            <w:hideMark/>
          </w:tcPr>
          <w:p w14:paraId="6CD3EAF7"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20</w:t>
            </w:r>
          </w:p>
        </w:tc>
        <w:tc>
          <w:tcPr>
            <w:tcW w:w="39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E9F587"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Intervenciones en materno infantil.</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7CEFD1"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15</w:t>
            </w:r>
          </w:p>
        </w:tc>
      </w:tr>
      <w:tr w:rsidR="002002C6" w:rsidRPr="00437C2E" w14:paraId="16A136F3"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D1674D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Pediatría</w:t>
            </w:r>
          </w:p>
        </w:tc>
        <w:tc>
          <w:tcPr>
            <w:tcW w:w="948" w:type="dxa"/>
            <w:tcBorders>
              <w:top w:val="nil"/>
              <w:left w:val="nil"/>
              <w:bottom w:val="single" w:sz="4" w:space="0" w:color="auto"/>
              <w:right w:val="single" w:sz="4" w:space="0" w:color="auto"/>
            </w:tcBorders>
            <w:shd w:val="clear" w:color="auto" w:fill="auto"/>
            <w:noWrap/>
            <w:vAlign w:val="center"/>
            <w:hideMark/>
          </w:tcPr>
          <w:p w14:paraId="118E121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vMerge/>
            <w:tcBorders>
              <w:top w:val="nil"/>
              <w:left w:val="single" w:sz="4" w:space="0" w:color="auto"/>
              <w:bottom w:val="single" w:sz="4" w:space="0" w:color="auto"/>
              <w:right w:val="single" w:sz="4" w:space="0" w:color="auto"/>
            </w:tcBorders>
            <w:vAlign w:val="center"/>
            <w:hideMark/>
          </w:tcPr>
          <w:p w14:paraId="12589AB4"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6C33B485" w14:textId="77777777" w:rsidR="002002C6" w:rsidRPr="00437C2E" w:rsidRDefault="002002C6" w:rsidP="00BF7CD6">
            <w:pPr>
              <w:jc w:val="center"/>
              <w:rPr>
                <w:rFonts w:ascii="AvantGarde Bk BT" w:hAnsi="AvantGarde Bk BT"/>
                <w:sz w:val="22"/>
                <w:szCs w:val="22"/>
              </w:rPr>
            </w:pPr>
          </w:p>
        </w:tc>
      </w:tr>
    </w:tbl>
    <w:p w14:paraId="53409E78" w14:textId="77777777" w:rsidR="004061FB" w:rsidRPr="00437C2E" w:rsidRDefault="004061FB" w:rsidP="00BF7CD6">
      <w:r w:rsidRPr="00437C2E">
        <w:br w:type="page"/>
      </w:r>
    </w:p>
    <w:tbl>
      <w:tblPr>
        <w:tblW w:w="9490" w:type="dxa"/>
        <w:tblInd w:w="55" w:type="dxa"/>
        <w:tblCellMar>
          <w:left w:w="70" w:type="dxa"/>
          <w:right w:w="70" w:type="dxa"/>
        </w:tblCellMar>
        <w:tblLook w:val="04A0" w:firstRow="1" w:lastRow="0" w:firstColumn="1" w:lastColumn="0" w:noHBand="0" w:noVBand="1"/>
      </w:tblPr>
      <w:tblGrid>
        <w:gridCol w:w="3680"/>
        <w:gridCol w:w="950"/>
        <w:gridCol w:w="3910"/>
        <w:gridCol w:w="950"/>
      </w:tblGrid>
      <w:tr w:rsidR="00437C2E" w:rsidRPr="00437C2E" w14:paraId="5465E29D" w14:textId="77777777" w:rsidTr="00437C2E">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2088489" w14:textId="77777777" w:rsidR="00437C2E" w:rsidRPr="00437C2E" w:rsidRDefault="00437C2E" w:rsidP="00BF7CD6">
            <w:pPr>
              <w:jc w:val="center"/>
              <w:rPr>
                <w:rFonts w:ascii="AvantGarde Bk BT" w:hAnsi="AvantGarde Bk BT"/>
                <w:sz w:val="22"/>
                <w:szCs w:val="22"/>
              </w:rPr>
            </w:pPr>
            <w:r w:rsidRPr="00437C2E">
              <w:rPr>
                <w:rFonts w:ascii="AvantGarde Bk BT" w:hAnsi="AvantGarde Bk BT"/>
                <w:sz w:val="22"/>
                <w:szCs w:val="22"/>
              </w:rPr>
              <w:lastRenderedPageBreak/>
              <w:t>Técnico Profesional en Enfermería con Bachillerato</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B3D3A05" w14:textId="77777777" w:rsidR="00437C2E" w:rsidRDefault="00437C2E" w:rsidP="00BF7CD6">
            <w:pPr>
              <w:jc w:val="center"/>
              <w:rPr>
                <w:rFonts w:ascii="AvantGarde Bk BT" w:hAnsi="AvantGarde Bk BT"/>
                <w:sz w:val="20"/>
                <w:szCs w:val="22"/>
              </w:rPr>
            </w:pPr>
            <w:r w:rsidRPr="009F0B87">
              <w:rPr>
                <w:rFonts w:ascii="AvantGarde Bk BT" w:hAnsi="AvantGarde Bk BT"/>
                <w:sz w:val="20"/>
                <w:szCs w:val="22"/>
              </w:rPr>
              <w:t>Créditos</w:t>
            </w:r>
          </w:p>
          <w:p w14:paraId="1BD12163" w14:textId="77777777" w:rsidR="009F0B87" w:rsidRPr="009F0B87" w:rsidRDefault="009F0B87" w:rsidP="00BF7CD6">
            <w:pPr>
              <w:jc w:val="center"/>
              <w:rPr>
                <w:rFonts w:ascii="AvantGarde Bk BT" w:hAnsi="AvantGarde Bk BT"/>
                <w:sz w:val="20"/>
                <w:szCs w:val="22"/>
              </w:rPr>
            </w:pPr>
          </w:p>
        </w:tc>
        <w:tc>
          <w:tcPr>
            <w:tcW w:w="3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FA8D7D" w14:textId="77777777" w:rsidR="00437C2E" w:rsidRPr="00437C2E" w:rsidRDefault="00437C2E" w:rsidP="00BF7CD6">
            <w:pPr>
              <w:jc w:val="center"/>
              <w:rPr>
                <w:rFonts w:ascii="AvantGarde Bk BT" w:hAnsi="AvantGarde Bk BT"/>
                <w:sz w:val="22"/>
                <w:szCs w:val="22"/>
              </w:rPr>
            </w:pPr>
            <w:r w:rsidRPr="00437C2E">
              <w:rPr>
                <w:rFonts w:ascii="AvantGarde Bk BT" w:hAnsi="AvantGarde Bk BT"/>
                <w:sz w:val="22"/>
                <w:szCs w:val="22"/>
              </w:rPr>
              <w:t>Bachillerato Tecnológico en Enfermería</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E7BB2A" w14:textId="77777777" w:rsidR="00437C2E" w:rsidRDefault="00437C2E" w:rsidP="00BF7CD6">
            <w:pPr>
              <w:jc w:val="center"/>
              <w:rPr>
                <w:rFonts w:ascii="AvantGarde Bk BT" w:hAnsi="AvantGarde Bk BT"/>
                <w:sz w:val="20"/>
                <w:szCs w:val="22"/>
              </w:rPr>
            </w:pPr>
            <w:r w:rsidRPr="009F0B87">
              <w:rPr>
                <w:rFonts w:ascii="AvantGarde Bk BT" w:hAnsi="AvantGarde Bk BT"/>
                <w:sz w:val="20"/>
                <w:szCs w:val="22"/>
              </w:rPr>
              <w:t>Créditos</w:t>
            </w:r>
          </w:p>
          <w:p w14:paraId="6712B991" w14:textId="77777777" w:rsidR="009F0B87" w:rsidRPr="009F0B87" w:rsidRDefault="009F0B87" w:rsidP="00BF7CD6">
            <w:pPr>
              <w:jc w:val="center"/>
              <w:rPr>
                <w:rFonts w:ascii="AvantGarde Bk BT" w:hAnsi="AvantGarde Bk BT"/>
                <w:sz w:val="20"/>
                <w:szCs w:val="22"/>
              </w:rPr>
            </w:pPr>
          </w:p>
        </w:tc>
      </w:tr>
      <w:tr w:rsidR="00437C2E" w:rsidRPr="00437C2E" w14:paraId="1855AFEF" w14:textId="77777777" w:rsidTr="00865E40">
        <w:trPr>
          <w:trHeight w:val="384"/>
        </w:trPr>
        <w:tc>
          <w:tcPr>
            <w:tcW w:w="3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C5B9A8" w14:textId="47BDB11E"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Enseñanza en campo clínico V</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703068"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20</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14:paraId="3FFDDF79" w14:textId="77777777" w:rsidR="002002C6" w:rsidRPr="00865E40" w:rsidRDefault="002002C6" w:rsidP="00BF7CD6">
            <w:pPr>
              <w:jc w:val="center"/>
              <w:rPr>
                <w:rFonts w:ascii="AvantGarde Bk BT" w:hAnsi="AvantGarde Bk BT"/>
                <w:sz w:val="18"/>
                <w:szCs w:val="22"/>
              </w:rPr>
            </w:pPr>
            <w:r w:rsidRPr="00865E40">
              <w:rPr>
                <w:rFonts w:ascii="AvantGarde Bk BT" w:hAnsi="AvantGarde Bk BT"/>
                <w:sz w:val="18"/>
                <w:szCs w:val="22"/>
              </w:rPr>
              <w:t>Supervisión de intervenciones en enfermería.</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0972E8B2"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15</w:t>
            </w:r>
          </w:p>
        </w:tc>
      </w:tr>
      <w:tr w:rsidR="00437C2E" w:rsidRPr="00437C2E" w14:paraId="22263C9B" w14:textId="77777777" w:rsidTr="00865E40">
        <w:trPr>
          <w:trHeight w:val="264"/>
        </w:trPr>
        <w:tc>
          <w:tcPr>
            <w:tcW w:w="3681" w:type="dxa"/>
            <w:vMerge/>
            <w:tcBorders>
              <w:top w:val="nil"/>
              <w:left w:val="single" w:sz="4" w:space="0" w:color="auto"/>
              <w:bottom w:val="single" w:sz="4" w:space="0" w:color="000000"/>
              <w:right w:val="single" w:sz="4" w:space="0" w:color="auto"/>
            </w:tcBorders>
            <w:vAlign w:val="center"/>
            <w:hideMark/>
          </w:tcPr>
          <w:p w14:paraId="2A4B314D"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14:paraId="21AF29C5" w14:textId="77777777" w:rsidR="002002C6" w:rsidRPr="00437C2E" w:rsidRDefault="002002C6" w:rsidP="00BF7CD6">
            <w:pPr>
              <w:jc w:val="center"/>
              <w:rPr>
                <w:rFonts w:ascii="AvantGarde Bk BT" w:hAnsi="AvantGarde Bk BT"/>
                <w:sz w:val="22"/>
                <w:szCs w:val="22"/>
              </w:rPr>
            </w:pPr>
          </w:p>
        </w:tc>
        <w:tc>
          <w:tcPr>
            <w:tcW w:w="39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E23964" w14:textId="411C3692" w:rsidR="002002C6" w:rsidRPr="00865E40" w:rsidRDefault="002002C6" w:rsidP="00BF7CD6">
            <w:pPr>
              <w:jc w:val="center"/>
              <w:rPr>
                <w:rFonts w:ascii="AvantGarde Bk BT" w:hAnsi="AvantGarde Bk BT"/>
                <w:sz w:val="20"/>
                <w:szCs w:val="22"/>
              </w:rPr>
            </w:pPr>
            <w:r w:rsidRPr="00865E40">
              <w:rPr>
                <w:rFonts w:ascii="AvantGarde Bk BT" w:hAnsi="AvantGarde Bk BT"/>
                <w:sz w:val="20"/>
                <w:szCs w:val="22"/>
              </w:rPr>
              <w:t>Intervenciones de enfermería en la comunidad.</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C08E77"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15</w:t>
            </w:r>
          </w:p>
        </w:tc>
      </w:tr>
      <w:tr w:rsidR="00437C2E" w:rsidRPr="00437C2E" w14:paraId="249B963E"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FEFC3D3"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sanitaria</w:t>
            </w:r>
          </w:p>
        </w:tc>
        <w:tc>
          <w:tcPr>
            <w:tcW w:w="948" w:type="dxa"/>
            <w:tcBorders>
              <w:top w:val="nil"/>
              <w:left w:val="nil"/>
              <w:bottom w:val="single" w:sz="4" w:space="0" w:color="auto"/>
              <w:right w:val="single" w:sz="4" w:space="0" w:color="auto"/>
            </w:tcBorders>
            <w:shd w:val="clear" w:color="auto" w:fill="auto"/>
            <w:noWrap/>
            <w:vAlign w:val="center"/>
            <w:hideMark/>
          </w:tcPr>
          <w:p w14:paraId="1C38545D"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vMerge/>
            <w:tcBorders>
              <w:top w:val="nil"/>
              <w:left w:val="single" w:sz="4" w:space="0" w:color="auto"/>
              <w:bottom w:val="single" w:sz="4" w:space="0" w:color="auto"/>
              <w:right w:val="single" w:sz="4" w:space="0" w:color="auto"/>
            </w:tcBorders>
            <w:vAlign w:val="center"/>
            <w:hideMark/>
          </w:tcPr>
          <w:p w14:paraId="38093E0A"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559DDFB2" w14:textId="77777777" w:rsidR="002002C6" w:rsidRPr="00437C2E" w:rsidRDefault="002002C6" w:rsidP="00BF7CD6">
            <w:pPr>
              <w:jc w:val="center"/>
              <w:rPr>
                <w:rFonts w:ascii="AvantGarde Bk BT" w:hAnsi="AvantGarde Bk BT"/>
                <w:sz w:val="22"/>
                <w:szCs w:val="22"/>
              </w:rPr>
            </w:pPr>
          </w:p>
        </w:tc>
      </w:tr>
      <w:tr w:rsidR="00437C2E" w:rsidRPr="00437C2E" w14:paraId="3331D56B"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F958C" w14:textId="726656B4"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Farmacología I</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91192"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6</w:t>
            </w:r>
          </w:p>
        </w:tc>
        <w:tc>
          <w:tcPr>
            <w:tcW w:w="391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3F5A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Utilización de fármacos.</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145C9E"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r>
      <w:tr w:rsidR="00437C2E" w:rsidRPr="00437C2E" w14:paraId="32B4EBB7"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5304E"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Farmacología II</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22AAF049"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12D0F318" w14:textId="77777777" w:rsidR="002002C6" w:rsidRPr="00437C2E" w:rsidRDefault="002002C6" w:rsidP="00BF7CD6">
            <w:pPr>
              <w:jc w:val="center"/>
              <w:rPr>
                <w:rFonts w:ascii="AvantGarde Bk BT" w:hAnsi="AvantGarde Bk BT"/>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750A99A3" w14:textId="77777777" w:rsidR="002002C6" w:rsidRPr="00437C2E" w:rsidRDefault="002002C6" w:rsidP="00BF7CD6">
            <w:pPr>
              <w:jc w:val="center"/>
              <w:rPr>
                <w:rFonts w:ascii="AvantGarde Bk BT" w:hAnsi="AvantGarde Bk BT"/>
                <w:sz w:val="22"/>
                <w:szCs w:val="22"/>
              </w:rPr>
            </w:pPr>
          </w:p>
        </w:tc>
      </w:tr>
      <w:tr w:rsidR="00437C2E" w:rsidRPr="00437C2E" w14:paraId="5B669569"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1C39BBA"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Legislación en enfermería</w:t>
            </w:r>
          </w:p>
        </w:tc>
        <w:tc>
          <w:tcPr>
            <w:tcW w:w="948" w:type="dxa"/>
            <w:tcBorders>
              <w:top w:val="nil"/>
              <w:left w:val="nil"/>
              <w:bottom w:val="single" w:sz="4" w:space="0" w:color="auto"/>
              <w:right w:val="single" w:sz="4" w:space="0" w:color="auto"/>
            </w:tcBorders>
            <w:shd w:val="clear" w:color="auto" w:fill="auto"/>
            <w:noWrap/>
            <w:vAlign w:val="center"/>
            <w:hideMark/>
          </w:tcPr>
          <w:p w14:paraId="283A1D04"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nil"/>
              <w:left w:val="nil"/>
              <w:bottom w:val="single" w:sz="4" w:space="0" w:color="auto"/>
              <w:right w:val="single" w:sz="4" w:space="0" w:color="auto"/>
            </w:tcBorders>
            <w:shd w:val="clear" w:color="000000" w:fill="FFFFFF"/>
            <w:vAlign w:val="center"/>
            <w:hideMark/>
          </w:tcPr>
          <w:p w14:paraId="5877F240" w14:textId="5B192529"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Legislación en salud.</w:t>
            </w:r>
          </w:p>
        </w:tc>
        <w:tc>
          <w:tcPr>
            <w:tcW w:w="948" w:type="dxa"/>
            <w:tcBorders>
              <w:top w:val="nil"/>
              <w:left w:val="nil"/>
              <w:bottom w:val="single" w:sz="4" w:space="0" w:color="auto"/>
              <w:right w:val="single" w:sz="4" w:space="0" w:color="auto"/>
            </w:tcBorders>
            <w:shd w:val="clear" w:color="000000" w:fill="FFFFFF"/>
            <w:vAlign w:val="center"/>
            <w:hideMark/>
          </w:tcPr>
          <w:p w14:paraId="0C956C40"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00EE80DE"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97EC5E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Microbiología y parasitología</w:t>
            </w:r>
          </w:p>
        </w:tc>
        <w:tc>
          <w:tcPr>
            <w:tcW w:w="948" w:type="dxa"/>
            <w:tcBorders>
              <w:top w:val="nil"/>
              <w:left w:val="nil"/>
              <w:bottom w:val="single" w:sz="4" w:space="0" w:color="auto"/>
              <w:right w:val="single" w:sz="4" w:space="0" w:color="auto"/>
            </w:tcBorders>
            <w:shd w:val="clear" w:color="auto" w:fill="auto"/>
            <w:noWrap/>
            <w:vAlign w:val="center"/>
            <w:hideMark/>
          </w:tcPr>
          <w:p w14:paraId="5F7AB97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2A94FB" w14:textId="6EB373C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Microorganismos y parásitos</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A206E0"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r>
      <w:tr w:rsidR="00437C2E" w:rsidRPr="00437C2E" w14:paraId="7E4ACFE1"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8D285AF"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Biología</w:t>
            </w:r>
          </w:p>
        </w:tc>
        <w:tc>
          <w:tcPr>
            <w:tcW w:w="948" w:type="dxa"/>
            <w:tcBorders>
              <w:top w:val="nil"/>
              <w:left w:val="nil"/>
              <w:bottom w:val="single" w:sz="4" w:space="0" w:color="auto"/>
              <w:right w:val="single" w:sz="4" w:space="0" w:color="auto"/>
            </w:tcBorders>
            <w:shd w:val="clear" w:color="auto" w:fill="auto"/>
            <w:noWrap/>
            <w:vAlign w:val="center"/>
            <w:hideMark/>
          </w:tcPr>
          <w:p w14:paraId="1F5F7DE4"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8</w:t>
            </w:r>
          </w:p>
        </w:tc>
        <w:tc>
          <w:tcPr>
            <w:tcW w:w="3913" w:type="dxa"/>
            <w:vMerge/>
            <w:tcBorders>
              <w:top w:val="nil"/>
              <w:left w:val="single" w:sz="4" w:space="0" w:color="auto"/>
              <w:bottom w:val="single" w:sz="4" w:space="0" w:color="auto"/>
              <w:right w:val="single" w:sz="4" w:space="0" w:color="auto"/>
            </w:tcBorders>
            <w:vAlign w:val="center"/>
            <w:hideMark/>
          </w:tcPr>
          <w:p w14:paraId="2D6D67AD"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592F1523" w14:textId="77777777" w:rsidR="002002C6" w:rsidRPr="00437C2E" w:rsidRDefault="002002C6" w:rsidP="00BF7CD6">
            <w:pPr>
              <w:jc w:val="center"/>
              <w:rPr>
                <w:rFonts w:ascii="AvantGarde Bk BT" w:hAnsi="AvantGarde Bk BT"/>
                <w:sz w:val="22"/>
                <w:szCs w:val="22"/>
              </w:rPr>
            </w:pPr>
          </w:p>
        </w:tc>
      </w:tr>
      <w:tr w:rsidR="00437C2E" w:rsidRPr="00437C2E" w14:paraId="1C5BE796" w14:textId="77777777" w:rsidTr="009F0B87">
        <w:trPr>
          <w:trHeight w:val="501"/>
        </w:trPr>
        <w:tc>
          <w:tcPr>
            <w:tcW w:w="3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5E7B9"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Propedéutica de enfermería</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6756C9"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20</w:t>
            </w:r>
          </w:p>
        </w:tc>
        <w:tc>
          <w:tcPr>
            <w:tcW w:w="3913" w:type="dxa"/>
            <w:tcBorders>
              <w:top w:val="nil"/>
              <w:left w:val="nil"/>
              <w:bottom w:val="single" w:sz="4" w:space="0" w:color="auto"/>
              <w:right w:val="single" w:sz="4" w:space="0" w:color="auto"/>
            </w:tcBorders>
            <w:shd w:val="clear" w:color="000000" w:fill="FFFFFF"/>
            <w:vAlign w:val="center"/>
            <w:hideMark/>
          </w:tcPr>
          <w:p w14:paraId="1D7927CD" w14:textId="77777777" w:rsidR="002002C6" w:rsidRPr="009F0B87" w:rsidRDefault="002002C6" w:rsidP="00BF7CD6">
            <w:pPr>
              <w:jc w:val="center"/>
              <w:rPr>
                <w:rFonts w:ascii="AvantGarde Bk BT" w:hAnsi="AvantGarde Bk BT"/>
                <w:sz w:val="20"/>
                <w:szCs w:val="22"/>
              </w:rPr>
            </w:pPr>
            <w:r w:rsidRPr="009F0B87">
              <w:rPr>
                <w:rFonts w:ascii="AvantGarde Bk BT" w:hAnsi="AvantGarde Bk BT"/>
                <w:sz w:val="20"/>
                <w:szCs w:val="22"/>
              </w:rPr>
              <w:t>Técnicas y procedimientos en enfermería.</w:t>
            </w:r>
          </w:p>
        </w:tc>
        <w:tc>
          <w:tcPr>
            <w:tcW w:w="948" w:type="dxa"/>
            <w:tcBorders>
              <w:top w:val="nil"/>
              <w:left w:val="nil"/>
              <w:bottom w:val="single" w:sz="4" w:space="0" w:color="auto"/>
              <w:right w:val="single" w:sz="4" w:space="0" w:color="auto"/>
            </w:tcBorders>
            <w:shd w:val="clear" w:color="000000" w:fill="FFFFFF"/>
            <w:vAlign w:val="center"/>
            <w:hideMark/>
          </w:tcPr>
          <w:p w14:paraId="4BF8A19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17</w:t>
            </w:r>
          </w:p>
        </w:tc>
      </w:tr>
      <w:tr w:rsidR="00437C2E" w:rsidRPr="00437C2E" w14:paraId="6780CBE8" w14:textId="77777777" w:rsidTr="004061FB">
        <w:trPr>
          <w:trHeight w:val="402"/>
        </w:trPr>
        <w:tc>
          <w:tcPr>
            <w:tcW w:w="3681" w:type="dxa"/>
            <w:vMerge/>
            <w:tcBorders>
              <w:top w:val="nil"/>
              <w:left w:val="single" w:sz="4" w:space="0" w:color="auto"/>
              <w:bottom w:val="single" w:sz="4" w:space="0" w:color="000000"/>
              <w:right w:val="single" w:sz="4" w:space="0" w:color="auto"/>
            </w:tcBorders>
            <w:vAlign w:val="center"/>
            <w:hideMark/>
          </w:tcPr>
          <w:p w14:paraId="0CD03525"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14:paraId="2A938324" w14:textId="77777777" w:rsidR="002002C6" w:rsidRPr="00437C2E" w:rsidRDefault="002002C6" w:rsidP="00BF7CD6">
            <w:pPr>
              <w:jc w:val="center"/>
              <w:rPr>
                <w:rFonts w:ascii="AvantGarde Bk BT" w:hAnsi="AvantGarde Bk BT"/>
                <w:sz w:val="22"/>
                <w:szCs w:val="22"/>
              </w:rPr>
            </w:pPr>
          </w:p>
        </w:tc>
        <w:tc>
          <w:tcPr>
            <w:tcW w:w="3913" w:type="dxa"/>
            <w:tcBorders>
              <w:top w:val="nil"/>
              <w:left w:val="nil"/>
              <w:bottom w:val="single" w:sz="4" w:space="0" w:color="auto"/>
              <w:right w:val="single" w:sz="4" w:space="0" w:color="auto"/>
            </w:tcBorders>
            <w:shd w:val="clear" w:color="000000" w:fill="FFFFFF"/>
            <w:noWrap/>
            <w:vAlign w:val="center"/>
            <w:hideMark/>
          </w:tcPr>
          <w:p w14:paraId="781AC67B" w14:textId="756D89FB"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Proceso enfermero.</w:t>
            </w:r>
          </w:p>
        </w:tc>
        <w:tc>
          <w:tcPr>
            <w:tcW w:w="948" w:type="dxa"/>
            <w:tcBorders>
              <w:top w:val="nil"/>
              <w:left w:val="nil"/>
              <w:bottom w:val="single" w:sz="4" w:space="0" w:color="auto"/>
              <w:right w:val="single" w:sz="4" w:space="0" w:color="auto"/>
            </w:tcBorders>
            <w:shd w:val="clear" w:color="000000" w:fill="FFFFFF"/>
            <w:noWrap/>
            <w:vAlign w:val="center"/>
            <w:hideMark/>
          </w:tcPr>
          <w:p w14:paraId="363D44AF"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2E0A1886"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31B776B"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Enfermería médico quirúrgica II</w:t>
            </w:r>
          </w:p>
        </w:tc>
        <w:tc>
          <w:tcPr>
            <w:tcW w:w="948" w:type="dxa"/>
            <w:tcBorders>
              <w:top w:val="nil"/>
              <w:left w:val="nil"/>
              <w:bottom w:val="single" w:sz="4" w:space="0" w:color="auto"/>
              <w:right w:val="single" w:sz="4" w:space="0" w:color="auto"/>
            </w:tcBorders>
            <w:shd w:val="clear" w:color="auto" w:fill="auto"/>
            <w:noWrap/>
            <w:vAlign w:val="center"/>
            <w:hideMark/>
          </w:tcPr>
          <w:p w14:paraId="5FC1328A"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9</w:t>
            </w:r>
          </w:p>
        </w:tc>
        <w:tc>
          <w:tcPr>
            <w:tcW w:w="3913" w:type="dxa"/>
            <w:tcBorders>
              <w:top w:val="nil"/>
              <w:left w:val="nil"/>
              <w:bottom w:val="single" w:sz="4" w:space="0" w:color="auto"/>
              <w:right w:val="single" w:sz="4" w:space="0" w:color="auto"/>
            </w:tcBorders>
            <w:shd w:val="clear" w:color="000000" w:fill="FFFFFF"/>
            <w:noWrap/>
            <w:vAlign w:val="center"/>
            <w:hideMark/>
          </w:tcPr>
          <w:p w14:paraId="11BCBCD7"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Urgencias en enfermería</w:t>
            </w:r>
          </w:p>
        </w:tc>
        <w:tc>
          <w:tcPr>
            <w:tcW w:w="948" w:type="dxa"/>
            <w:tcBorders>
              <w:top w:val="nil"/>
              <w:left w:val="nil"/>
              <w:bottom w:val="single" w:sz="4" w:space="0" w:color="auto"/>
              <w:right w:val="single" w:sz="4" w:space="0" w:color="auto"/>
            </w:tcBorders>
            <w:shd w:val="clear" w:color="000000" w:fill="FFFFFF"/>
            <w:noWrap/>
            <w:vAlign w:val="center"/>
            <w:hideMark/>
          </w:tcPr>
          <w:p w14:paraId="10A53C61"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7</w:t>
            </w:r>
          </w:p>
        </w:tc>
      </w:tr>
      <w:tr w:rsidR="00437C2E" w:rsidRPr="00437C2E" w14:paraId="6AB78FAE" w14:textId="77777777" w:rsidTr="004061FB">
        <w:trPr>
          <w:trHeight w:val="402"/>
        </w:trPr>
        <w:tc>
          <w:tcPr>
            <w:tcW w:w="3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5BAADD"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Patología médico quirúrgica II</w:t>
            </w:r>
          </w:p>
        </w:tc>
        <w:tc>
          <w:tcPr>
            <w:tcW w:w="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6C67C"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DE979F6"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Intervenciones en el adulto mayor.</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F88FF5" w14:textId="77777777" w:rsidR="002002C6" w:rsidRPr="00437C2E" w:rsidRDefault="002002C6" w:rsidP="00BF7CD6">
            <w:pPr>
              <w:jc w:val="center"/>
              <w:rPr>
                <w:rFonts w:ascii="AvantGarde Bk BT" w:hAnsi="AvantGarde Bk BT"/>
                <w:sz w:val="22"/>
                <w:szCs w:val="22"/>
              </w:rPr>
            </w:pPr>
            <w:r w:rsidRPr="00437C2E">
              <w:rPr>
                <w:rFonts w:ascii="AvantGarde Bk BT" w:hAnsi="AvantGarde Bk BT"/>
                <w:sz w:val="22"/>
                <w:szCs w:val="22"/>
              </w:rPr>
              <w:t>15</w:t>
            </w:r>
          </w:p>
        </w:tc>
      </w:tr>
      <w:tr w:rsidR="00437C2E" w:rsidRPr="00437C2E" w14:paraId="1200EF32" w14:textId="77777777" w:rsidTr="009F0B87">
        <w:trPr>
          <w:trHeight w:val="264"/>
        </w:trPr>
        <w:tc>
          <w:tcPr>
            <w:tcW w:w="3681" w:type="dxa"/>
            <w:vMerge/>
            <w:tcBorders>
              <w:top w:val="nil"/>
              <w:left w:val="single" w:sz="4" w:space="0" w:color="auto"/>
              <w:bottom w:val="single" w:sz="4" w:space="0" w:color="000000"/>
              <w:right w:val="single" w:sz="4" w:space="0" w:color="auto"/>
            </w:tcBorders>
            <w:vAlign w:val="center"/>
            <w:hideMark/>
          </w:tcPr>
          <w:p w14:paraId="1F0FF2B6"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14:paraId="41DEE431" w14:textId="77777777" w:rsidR="002002C6" w:rsidRPr="00437C2E" w:rsidRDefault="002002C6" w:rsidP="00BF7CD6">
            <w:pPr>
              <w:jc w:val="center"/>
              <w:rPr>
                <w:rFonts w:ascii="AvantGarde Bk BT" w:hAnsi="AvantGarde Bk BT"/>
                <w:sz w:val="22"/>
                <w:szCs w:val="22"/>
              </w:rPr>
            </w:pPr>
          </w:p>
        </w:tc>
        <w:tc>
          <w:tcPr>
            <w:tcW w:w="3913" w:type="dxa"/>
            <w:vMerge/>
            <w:tcBorders>
              <w:top w:val="nil"/>
              <w:left w:val="single" w:sz="4" w:space="0" w:color="auto"/>
              <w:bottom w:val="single" w:sz="4" w:space="0" w:color="000000"/>
              <w:right w:val="single" w:sz="4" w:space="0" w:color="auto"/>
            </w:tcBorders>
            <w:vAlign w:val="center"/>
            <w:hideMark/>
          </w:tcPr>
          <w:p w14:paraId="1EE50EDC" w14:textId="77777777" w:rsidR="002002C6" w:rsidRPr="00437C2E" w:rsidRDefault="002002C6"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5477C658" w14:textId="77777777" w:rsidR="002002C6" w:rsidRPr="00437C2E" w:rsidRDefault="002002C6" w:rsidP="00BF7CD6">
            <w:pPr>
              <w:jc w:val="center"/>
              <w:rPr>
                <w:rFonts w:ascii="AvantGarde Bk BT" w:hAnsi="AvantGarde Bk BT"/>
                <w:sz w:val="22"/>
                <w:szCs w:val="22"/>
              </w:rPr>
            </w:pPr>
          </w:p>
        </w:tc>
      </w:tr>
      <w:tr w:rsidR="00437C2E" w:rsidRPr="00437C2E" w14:paraId="35FF5567" w14:textId="77777777" w:rsidTr="004061FB">
        <w:trPr>
          <w:trHeight w:val="402"/>
        </w:trPr>
        <w:tc>
          <w:tcPr>
            <w:tcW w:w="3681" w:type="dxa"/>
            <w:tcBorders>
              <w:top w:val="nil"/>
              <w:left w:val="single" w:sz="4" w:space="0" w:color="auto"/>
              <w:bottom w:val="single" w:sz="4" w:space="0" w:color="000000"/>
              <w:right w:val="single" w:sz="4" w:space="0" w:color="auto"/>
            </w:tcBorders>
            <w:vAlign w:val="center"/>
            <w:hideMark/>
          </w:tcPr>
          <w:p w14:paraId="48E500B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Lengua española I</w:t>
            </w:r>
          </w:p>
        </w:tc>
        <w:tc>
          <w:tcPr>
            <w:tcW w:w="948" w:type="dxa"/>
            <w:tcBorders>
              <w:top w:val="nil"/>
              <w:left w:val="single" w:sz="4" w:space="0" w:color="auto"/>
              <w:bottom w:val="single" w:sz="4" w:space="0" w:color="000000"/>
              <w:right w:val="single" w:sz="4" w:space="0" w:color="auto"/>
            </w:tcBorders>
            <w:vAlign w:val="center"/>
            <w:hideMark/>
          </w:tcPr>
          <w:p w14:paraId="145A5FFA"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single" w:sz="4" w:space="0" w:color="auto"/>
              <w:bottom w:val="single" w:sz="4" w:space="0" w:color="000000"/>
              <w:right w:val="single" w:sz="4" w:space="0" w:color="auto"/>
            </w:tcBorders>
            <w:vAlign w:val="center"/>
            <w:hideMark/>
          </w:tcPr>
          <w:p w14:paraId="6A20C35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Expresión oral y escrita</w:t>
            </w:r>
          </w:p>
        </w:tc>
        <w:tc>
          <w:tcPr>
            <w:tcW w:w="948" w:type="dxa"/>
            <w:tcBorders>
              <w:top w:val="nil"/>
              <w:left w:val="single" w:sz="4" w:space="0" w:color="auto"/>
              <w:bottom w:val="single" w:sz="4" w:space="0" w:color="auto"/>
              <w:right w:val="single" w:sz="4" w:space="0" w:color="auto"/>
            </w:tcBorders>
            <w:vAlign w:val="center"/>
            <w:hideMark/>
          </w:tcPr>
          <w:p w14:paraId="05F2284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2A197009" w14:textId="77777777" w:rsidTr="004061FB">
        <w:trPr>
          <w:trHeight w:val="804"/>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F7C19B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Seminario de aprendizaje y desarrollo</w:t>
            </w:r>
          </w:p>
        </w:tc>
        <w:tc>
          <w:tcPr>
            <w:tcW w:w="948" w:type="dxa"/>
            <w:tcBorders>
              <w:top w:val="nil"/>
              <w:left w:val="nil"/>
              <w:bottom w:val="single" w:sz="4" w:space="0" w:color="auto"/>
              <w:right w:val="single" w:sz="4" w:space="0" w:color="auto"/>
            </w:tcBorders>
            <w:shd w:val="clear" w:color="auto" w:fill="auto"/>
            <w:vAlign w:val="center"/>
            <w:hideMark/>
          </w:tcPr>
          <w:p w14:paraId="76F2B43A"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F90AD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Gestión de la información</w:t>
            </w:r>
          </w:p>
        </w:tc>
        <w:tc>
          <w:tcPr>
            <w:tcW w:w="9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822621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066F81B6"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C9C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Taller de programación y cómputo</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6CA8E68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26A1BAD1" w14:textId="77777777" w:rsidR="003D7C28" w:rsidRPr="00437C2E" w:rsidRDefault="003D7C28" w:rsidP="00BF7CD6">
            <w:pPr>
              <w:jc w:val="center"/>
              <w:rPr>
                <w:rFonts w:ascii="AvantGarde Bk BT" w:hAnsi="AvantGarde Bk BT"/>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588A6B0" w14:textId="77777777" w:rsidR="003D7C28" w:rsidRPr="00437C2E" w:rsidRDefault="003D7C28" w:rsidP="00BF7CD6">
            <w:pPr>
              <w:jc w:val="center"/>
              <w:rPr>
                <w:rFonts w:ascii="AvantGarde Bk BT" w:hAnsi="AvantGarde Bk BT"/>
                <w:sz w:val="22"/>
                <w:szCs w:val="22"/>
              </w:rPr>
            </w:pPr>
          </w:p>
        </w:tc>
      </w:tr>
      <w:tr w:rsidR="00437C2E" w:rsidRPr="00437C2E" w14:paraId="2239A0D1" w14:textId="77777777" w:rsidTr="004061FB">
        <w:trPr>
          <w:trHeight w:val="402"/>
        </w:trPr>
        <w:tc>
          <w:tcPr>
            <w:tcW w:w="3681" w:type="dxa"/>
            <w:vMerge w:val="restart"/>
            <w:tcBorders>
              <w:top w:val="nil"/>
              <w:left w:val="single" w:sz="4" w:space="0" w:color="auto"/>
              <w:right w:val="single" w:sz="4" w:space="0" w:color="auto"/>
            </w:tcBorders>
            <w:shd w:val="clear" w:color="auto" w:fill="auto"/>
            <w:vAlign w:val="center"/>
            <w:hideMark/>
          </w:tcPr>
          <w:p w14:paraId="7ECFD97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Lengua española II</w:t>
            </w:r>
          </w:p>
        </w:tc>
        <w:tc>
          <w:tcPr>
            <w:tcW w:w="948" w:type="dxa"/>
            <w:vMerge w:val="restart"/>
            <w:tcBorders>
              <w:top w:val="nil"/>
              <w:left w:val="nil"/>
              <w:right w:val="single" w:sz="4" w:space="0" w:color="auto"/>
            </w:tcBorders>
            <w:shd w:val="clear" w:color="auto" w:fill="auto"/>
            <w:vAlign w:val="center"/>
            <w:hideMark/>
          </w:tcPr>
          <w:p w14:paraId="06D591F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4A4DFA1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Razonamiento verbal</w:t>
            </w:r>
          </w:p>
        </w:tc>
        <w:tc>
          <w:tcPr>
            <w:tcW w:w="948" w:type="dxa"/>
            <w:tcBorders>
              <w:top w:val="nil"/>
              <w:left w:val="nil"/>
              <w:bottom w:val="single" w:sz="4" w:space="0" w:color="auto"/>
              <w:right w:val="single" w:sz="4" w:space="0" w:color="auto"/>
            </w:tcBorders>
            <w:shd w:val="clear" w:color="000000" w:fill="FFFFFF"/>
            <w:noWrap/>
            <w:vAlign w:val="center"/>
            <w:hideMark/>
          </w:tcPr>
          <w:p w14:paraId="2C7F1447"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562CB6F6" w14:textId="77777777" w:rsidTr="004061FB">
        <w:trPr>
          <w:trHeight w:val="402"/>
        </w:trPr>
        <w:tc>
          <w:tcPr>
            <w:tcW w:w="3681" w:type="dxa"/>
            <w:vMerge/>
            <w:tcBorders>
              <w:left w:val="single" w:sz="4" w:space="0" w:color="auto"/>
              <w:bottom w:val="single" w:sz="4" w:space="0" w:color="auto"/>
              <w:right w:val="single" w:sz="4" w:space="0" w:color="auto"/>
            </w:tcBorders>
            <w:shd w:val="clear" w:color="auto" w:fill="auto"/>
            <w:vAlign w:val="center"/>
            <w:hideMark/>
          </w:tcPr>
          <w:p w14:paraId="17DB2E2C" w14:textId="77777777" w:rsidR="003D7C28" w:rsidRPr="00437C2E" w:rsidRDefault="003D7C28" w:rsidP="00BF7CD6">
            <w:pPr>
              <w:jc w:val="center"/>
              <w:rPr>
                <w:rFonts w:ascii="AvantGarde Bk BT" w:hAnsi="AvantGarde Bk BT"/>
                <w:sz w:val="22"/>
                <w:szCs w:val="22"/>
              </w:rPr>
            </w:pPr>
          </w:p>
        </w:tc>
        <w:tc>
          <w:tcPr>
            <w:tcW w:w="948" w:type="dxa"/>
            <w:vMerge/>
            <w:tcBorders>
              <w:left w:val="nil"/>
              <w:bottom w:val="single" w:sz="4" w:space="0" w:color="auto"/>
              <w:right w:val="single" w:sz="4" w:space="0" w:color="auto"/>
            </w:tcBorders>
            <w:shd w:val="clear" w:color="auto" w:fill="auto"/>
            <w:vAlign w:val="center"/>
            <w:hideMark/>
          </w:tcPr>
          <w:p w14:paraId="4E8702F5" w14:textId="77777777" w:rsidR="003D7C28" w:rsidRPr="00437C2E" w:rsidRDefault="003D7C28" w:rsidP="00BF7CD6">
            <w:pPr>
              <w:jc w:val="center"/>
              <w:rPr>
                <w:rFonts w:ascii="AvantGarde Bk BT" w:hAnsi="AvantGarde Bk BT"/>
                <w:sz w:val="22"/>
                <w:szCs w:val="22"/>
              </w:rPr>
            </w:pPr>
          </w:p>
        </w:tc>
        <w:tc>
          <w:tcPr>
            <w:tcW w:w="3913" w:type="dxa"/>
            <w:tcBorders>
              <w:top w:val="nil"/>
              <w:left w:val="nil"/>
              <w:bottom w:val="single" w:sz="4" w:space="0" w:color="auto"/>
              <w:right w:val="single" w:sz="4" w:space="0" w:color="auto"/>
            </w:tcBorders>
            <w:shd w:val="clear" w:color="000000" w:fill="FFFFFF"/>
            <w:noWrap/>
            <w:vAlign w:val="center"/>
            <w:hideMark/>
          </w:tcPr>
          <w:p w14:paraId="2C895AF4"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Análisis de textos</w:t>
            </w:r>
          </w:p>
        </w:tc>
        <w:tc>
          <w:tcPr>
            <w:tcW w:w="948" w:type="dxa"/>
            <w:tcBorders>
              <w:top w:val="nil"/>
              <w:left w:val="nil"/>
              <w:bottom w:val="single" w:sz="4" w:space="0" w:color="auto"/>
              <w:right w:val="single" w:sz="4" w:space="0" w:color="auto"/>
            </w:tcBorders>
            <w:shd w:val="clear" w:color="000000" w:fill="FFFFFF"/>
            <w:noWrap/>
            <w:vAlign w:val="center"/>
            <w:hideMark/>
          </w:tcPr>
          <w:p w14:paraId="2C731656"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6D763397"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C73CD6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Lengua española III</w:t>
            </w:r>
          </w:p>
        </w:tc>
        <w:tc>
          <w:tcPr>
            <w:tcW w:w="948" w:type="dxa"/>
            <w:tcBorders>
              <w:top w:val="nil"/>
              <w:left w:val="nil"/>
              <w:bottom w:val="single" w:sz="4" w:space="0" w:color="auto"/>
              <w:right w:val="single" w:sz="4" w:space="0" w:color="auto"/>
            </w:tcBorders>
            <w:shd w:val="clear" w:color="auto" w:fill="auto"/>
            <w:vAlign w:val="center"/>
            <w:hideMark/>
          </w:tcPr>
          <w:p w14:paraId="519C316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701F0FD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Habilidad verbal</w:t>
            </w:r>
          </w:p>
        </w:tc>
        <w:tc>
          <w:tcPr>
            <w:tcW w:w="948" w:type="dxa"/>
            <w:tcBorders>
              <w:top w:val="nil"/>
              <w:left w:val="nil"/>
              <w:bottom w:val="single" w:sz="4" w:space="0" w:color="auto"/>
              <w:right w:val="single" w:sz="4" w:space="0" w:color="auto"/>
            </w:tcBorders>
            <w:shd w:val="clear" w:color="000000" w:fill="FFFFFF"/>
            <w:noWrap/>
            <w:vAlign w:val="center"/>
            <w:hideMark/>
          </w:tcPr>
          <w:p w14:paraId="72B0388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5FEE092F" w14:textId="77777777" w:rsidTr="004061FB">
        <w:trPr>
          <w:trHeight w:val="402"/>
        </w:trPr>
        <w:tc>
          <w:tcPr>
            <w:tcW w:w="3681" w:type="dxa"/>
            <w:vMerge w:val="restart"/>
            <w:tcBorders>
              <w:top w:val="nil"/>
              <w:left w:val="single" w:sz="4" w:space="0" w:color="auto"/>
              <w:right w:val="single" w:sz="4" w:space="0" w:color="auto"/>
            </w:tcBorders>
            <w:shd w:val="clear" w:color="auto" w:fill="auto"/>
            <w:vAlign w:val="center"/>
            <w:hideMark/>
          </w:tcPr>
          <w:p w14:paraId="6AA614E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Literatura</w:t>
            </w:r>
          </w:p>
        </w:tc>
        <w:tc>
          <w:tcPr>
            <w:tcW w:w="948" w:type="dxa"/>
            <w:vMerge w:val="restart"/>
            <w:tcBorders>
              <w:top w:val="nil"/>
              <w:left w:val="nil"/>
              <w:right w:val="single" w:sz="4" w:space="0" w:color="auto"/>
            </w:tcBorders>
            <w:shd w:val="clear" w:color="auto" w:fill="auto"/>
            <w:vAlign w:val="center"/>
            <w:hideMark/>
          </w:tcPr>
          <w:p w14:paraId="007BBA4F"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25A70F84"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Literatura</w:t>
            </w:r>
          </w:p>
        </w:tc>
        <w:tc>
          <w:tcPr>
            <w:tcW w:w="948" w:type="dxa"/>
            <w:tcBorders>
              <w:top w:val="nil"/>
              <w:left w:val="nil"/>
              <w:bottom w:val="single" w:sz="4" w:space="0" w:color="auto"/>
              <w:right w:val="single" w:sz="4" w:space="0" w:color="auto"/>
            </w:tcBorders>
            <w:shd w:val="clear" w:color="000000" w:fill="FFFFFF"/>
            <w:noWrap/>
            <w:vAlign w:val="center"/>
            <w:hideMark/>
          </w:tcPr>
          <w:p w14:paraId="150AF1E1"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6B757E7B" w14:textId="77777777" w:rsidTr="004061FB">
        <w:trPr>
          <w:trHeight w:val="402"/>
        </w:trPr>
        <w:tc>
          <w:tcPr>
            <w:tcW w:w="3681" w:type="dxa"/>
            <w:vMerge/>
            <w:tcBorders>
              <w:left w:val="single" w:sz="4" w:space="0" w:color="auto"/>
              <w:bottom w:val="single" w:sz="4" w:space="0" w:color="auto"/>
              <w:right w:val="single" w:sz="4" w:space="0" w:color="auto"/>
            </w:tcBorders>
            <w:shd w:val="clear" w:color="auto" w:fill="auto"/>
            <w:vAlign w:val="center"/>
            <w:hideMark/>
          </w:tcPr>
          <w:p w14:paraId="49E33A5C" w14:textId="77777777" w:rsidR="003D7C28" w:rsidRPr="00437C2E" w:rsidRDefault="003D7C28" w:rsidP="00BF7CD6">
            <w:pPr>
              <w:jc w:val="center"/>
              <w:rPr>
                <w:rFonts w:ascii="AvantGarde Bk BT" w:hAnsi="AvantGarde Bk BT"/>
                <w:sz w:val="22"/>
                <w:szCs w:val="22"/>
              </w:rPr>
            </w:pPr>
          </w:p>
        </w:tc>
        <w:tc>
          <w:tcPr>
            <w:tcW w:w="948" w:type="dxa"/>
            <w:vMerge/>
            <w:tcBorders>
              <w:left w:val="nil"/>
              <w:bottom w:val="single" w:sz="4" w:space="0" w:color="auto"/>
              <w:right w:val="single" w:sz="4" w:space="0" w:color="auto"/>
            </w:tcBorders>
            <w:shd w:val="clear" w:color="auto" w:fill="auto"/>
            <w:vAlign w:val="center"/>
            <w:hideMark/>
          </w:tcPr>
          <w:p w14:paraId="2D42BB55" w14:textId="77777777" w:rsidR="003D7C28" w:rsidRPr="00437C2E" w:rsidRDefault="003D7C28" w:rsidP="00BF7CD6">
            <w:pPr>
              <w:jc w:val="center"/>
              <w:rPr>
                <w:rFonts w:ascii="AvantGarde Bk BT" w:hAnsi="AvantGarde Bk BT"/>
                <w:sz w:val="22"/>
                <w:szCs w:val="22"/>
              </w:rPr>
            </w:pPr>
          </w:p>
        </w:tc>
        <w:tc>
          <w:tcPr>
            <w:tcW w:w="3913" w:type="dxa"/>
            <w:tcBorders>
              <w:top w:val="nil"/>
              <w:left w:val="nil"/>
              <w:bottom w:val="single" w:sz="4" w:space="0" w:color="auto"/>
              <w:right w:val="single" w:sz="4" w:space="0" w:color="auto"/>
            </w:tcBorders>
            <w:shd w:val="clear" w:color="000000" w:fill="FFFFFF"/>
            <w:noWrap/>
            <w:vAlign w:val="center"/>
            <w:hideMark/>
          </w:tcPr>
          <w:p w14:paraId="7419728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Arte</w:t>
            </w:r>
          </w:p>
        </w:tc>
        <w:tc>
          <w:tcPr>
            <w:tcW w:w="948" w:type="dxa"/>
            <w:tcBorders>
              <w:top w:val="nil"/>
              <w:left w:val="nil"/>
              <w:bottom w:val="single" w:sz="4" w:space="0" w:color="auto"/>
              <w:right w:val="single" w:sz="4" w:space="0" w:color="auto"/>
            </w:tcBorders>
            <w:shd w:val="clear" w:color="000000" w:fill="FFFFFF"/>
            <w:noWrap/>
            <w:vAlign w:val="center"/>
            <w:hideMark/>
          </w:tcPr>
          <w:p w14:paraId="0F4BD6A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bl>
    <w:p w14:paraId="65F90E47" w14:textId="77777777" w:rsidR="004061FB" w:rsidRPr="00437C2E" w:rsidRDefault="004061FB" w:rsidP="00BF7CD6">
      <w:r w:rsidRPr="00437C2E">
        <w:br w:type="page"/>
      </w:r>
    </w:p>
    <w:tbl>
      <w:tblPr>
        <w:tblW w:w="9490" w:type="dxa"/>
        <w:tblInd w:w="55" w:type="dxa"/>
        <w:tblCellMar>
          <w:left w:w="70" w:type="dxa"/>
          <w:right w:w="70" w:type="dxa"/>
        </w:tblCellMar>
        <w:tblLook w:val="04A0" w:firstRow="1" w:lastRow="0" w:firstColumn="1" w:lastColumn="0" w:noHBand="0" w:noVBand="1"/>
      </w:tblPr>
      <w:tblGrid>
        <w:gridCol w:w="3675"/>
        <w:gridCol w:w="952"/>
        <w:gridCol w:w="3911"/>
        <w:gridCol w:w="952"/>
      </w:tblGrid>
      <w:tr w:rsidR="00437C2E" w:rsidRPr="00437C2E" w14:paraId="7920E1BC" w14:textId="77777777" w:rsidTr="00437C2E">
        <w:trPr>
          <w:trHeight w:val="300"/>
        </w:trPr>
        <w:tc>
          <w:tcPr>
            <w:tcW w:w="3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B3934D" w14:textId="77777777" w:rsidR="00437C2E" w:rsidRPr="00437C2E" w:rsidRDefault="00437C2E" w:rsidP="00BF7CD6">
            <w:pPr>
              <w:jc w:val="center"/>
              <w:rPr>
                <w:rFonts w:ascii="AvantGarde Bk BT" w:hAnsi="AvantGarde Bk BT"/>
                <w:sz w:val="22"/>
                <w:szCs w:val="22"/>
              </w:rPr>
            </w:pPr>
            <w:r w:rsidRPr="00437C2E">
              <w:rPr>
                <w:rFonts w:ascii="AvantGarde Bk BT" w:hAnsi="AvantGarde Bk BT"/>
                <w:sz w:val="22"/>
                <w:szCs w:val="22"/>
              </w:rPr>
              <w:lastRenderedPageBreak/>
              <w:t>Técnico Profesional en Enfermería con Bachillerato</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6CAE2" w14:textId="77777777" w:rsidR="00437C2E" w:rsidRPr="00437C2E" w:rsidRDefault="00437C2E" w:rsidP="00BF7CD6">
            <w:pPr>
              <w:jc w:val="center"/>
              <w:rPr>
                <w:rFonts w:ascii="AvantGarde Bk BT" w:hAnsi="AvantGarde Bk BT"/>
                <w:sz w:val="22"/>
                <w:szCs w:val="22"/>
              </w:rPr>
            </w:pPr>
            <w:r w:rsidRPr="00437C2E">
              <w:rPr>
                <w:rFonts w:ascii="AvantGarde Bk BT" w:hAnsi="AvantGarde Bk BT"/>
                <w:sz w:val="22"/>
                <w:szCs w:val="22"/>
              </w:rPr>
              <w:t>Créditos</w:t>
            </w:r>
          </w:p>
        </w:tc>
        <w:tc>
          <w:tcPr>
            <w:tcW w:w="3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423F1C" w14:textId="77777777" w:rsidR="00437C2E" w:rsidRPr="00437C2E" w:rsidRDefault="00437C2E" w:rsidP="00BF7CD6">
            <w:pPr>
              <w:jc w:val="center"/>
              <w:rPr>
                <w:rFonts w:ascii="AvantGarde Bk BT" w:hAnsi="AvantGarde Bk BT"/>
                <w:sz w:val="22"/>
                <w:szCs w:val="22"/>
              </w:rPr>
            </w:pPr>
            <w:r w:rsidRPr="00437C2E">
              <w:rPr>
                <w:rFonts w:ascii="AvantGarde Bk BT" w:hAnsi="AvantGarde Bk BT"/>
                <w:sz w:val="22"/>
                <w:szCs w:val="22"/>
              </w:rPr>
              <w:t>Bachillerato Tecnológico en Enfermería</w:t>
            </w: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7BC426" w14:textId="77777777" w:rsidR="00437C2E" w:rsidRPr="00437C2E" w:rsidRDefault="00437C2E" w:rsidP="00BF7CD6">
            <w:pPr>
              <w:jc w:val="center"/>
              <w:rPr>
                <w:rFonts w:ascii="AvantGarde Bk BT" w:hAnsi="AvantGarde Bk BT"/>
                <w:sz w:val="22"/>
                <w:szCs w:val="22"/>
              </w:rPr>
            </w:pPr>
            <w:r w:rsidRPr="00437C2E">
              <w:rPr>
                <w:rFonts w:ascii="AvantGarde Bk BT" w:hAnsi="AvantGarde Bk BT"/>
                <w:sz w:val="22"/>
                <w:szCs w:val="22"/>
              </w:rPr>
              <w:t>Créditos</w:t>
            </w:r>
          </w:p>
        </w:tc>
      </w:tr>
      <w:tr w:rsidR="00437C2E" w:rsidRPr="00437C2E" w14:paraId="1C042768"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22408" w14:textId="2EC8BCA0"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Lengua extranjera I</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3CACF76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single" w:sz="4" w:space="0" w:color="auto"/>
              <w:left w:val="nil"/>
              <w:bottom w:val="single" w:sz="4" w:space="0" w:color="auto"/>
              <w:right w:val="single" w:sz="4" w:space="0" w:color="auto"/>
            </w:tcBorders>
            <w:shd w:val="clear" w:color="000000" w:fill="FFFFFF"/>
            <w:noWrap/>
            <w:vAlign w:val="center"/>
            <w:hideMark/>
          </w:tcPr>
          <w:p w14:paraId="529B5872" w14:textId="2FEB163B" w:rsidR="003D7C28" w:rsidRPr="00437C2E" w:rsidRDefault="00FF6969" w:rsidP="00BF7CD6">
            <w:pPr>
              <w:jc w:val="center"/>
              <w:rPr>
                <w:rFonts w:ascii="AvantGarde Bk BT" w:hAnsi="AvantGarde Bk BT"/>
                <w:sz w:val="22"/>
                <w:szCs w:val="22"/>
              </w:rPr>
            </w:pPr>
            <w:r w:rsidRPr="00437C2E">
              <w:rPr>
                <w:rFonts w:ascii="AvantGarde Bk BT" w:hAnsi="AvantGarde Bk BT"/>
                <w:sz w:val="22"/>
                <w:szCs w:val="22"/>
              </w:rPr>
              <w:t>Inglés I</w:t>
            </w:r>
          </w:p>
        </w:tc>
        <w:tc>
          <w:tcPr>
            <w:tcW w:w="948" w:type="dxa"/>
            <w:tcBorders>
              <w:top w:val="single" w:sz="4" w:space="0" w:color="auto"/>
              <w:left w:val="nil"/>
              <w:bottom w:val="single" w:sz="4" w:space="0" w:color="auto"/>
              <w:right w:val="single" w:sz="4" w:space="0" w:color="auto"/>
            </w:tcBorders>
            <w:shd w:val="clear" w:color="000000" w:fill="FFFFFF"/>
            <w:noWrap/>
            <w:vAlign w:val="center"/>
            <w:hideMark/>
          </w:tcPr>
          <w:p w14:paraId="2C9CF232"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25A50425" w14:textId="77777777" w:rsidTr="004061FB">
        <w:trPr>
          <w:trHeight w:val="402"/>
        </w:trPr>
        <w:tc>
          <w:tcPr>
            <w:tcW w:w="3681" w:type="dxa"/>
            <w:vMerge w:val="restart"/>
            <w:tcBorders>
              <w:top w:val="nil"/>
              <w:left w:val="single" w:sz="4" w:space="0" w:color="auto"/>
              <w:bottom w:val="single" w:sz="4" w:space="0" w:color="000000"/>
              <w:right w:val="single" w:sz="4" w:space="0" w:color="auto"/>
            </w:tcBorders>
            <w:shd w:val="clear" w:color="auto" w:fill="auto"/>
            <w:vAlign w:val="center"/>
            <w:hideMark/>
          </w:tcPr>
          <w:p w14:paraId="66687FF2" w14:textId="710C41E0"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Lengua extranjera II</w:t>
            </w:r>
          </w:p>
        </w:tc>
        <w:tc>
          <w:tcPr>
            <w:tcW w:w="948" w:type="dxa"/>
            <w:vMerge w:val="restart"/>
            <w:tcBorders>
              <w:top w:val="nil"/>
              <w:left w:val="single" w:sz="4" w:space="0" w:color="auto"/>
              <w:bottom w:val="single" w:sz="4" w:space="0" w:color="000000"/>
              <w:right w:val="single" w:sz="4" w:space="0" w:color="auto"/>
            </w:tcBorders>
            <w:shd w:val="clear" w:color="auto" w:fill="auto"/>
            <w:vAlign w:val="center"/>
            <w:hideMark/>
          </w:tcPr>
          <w:p w14:paraId="5201457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nil"/>
              <w:left w:val="nil"/>
              <w:bottom w:val="single" w:sz="4" w:space="0" w:color="auto"/>
              <w:right w:val="single" w:sz="4" w:space="0" w:color="auto"/>
            </w:tcBorders>
            <w:shd w:val="clear" w:color="000000" w:fill="FFFFFF"/>
            <w:noWrap/>
            <w:vAlign w:val="center"/>
            <w:hideMark/>
          </w:tcPr>
          <w:p w14:paraId="15D315A4" w14:textId="494C0A2E" w:rsidR="003D7C28" w:rsidRPr="00437C2E" w:rsidRDefault="00FF6969" w:rsidP="00BF7CD6">
            <w:pPr>
              <w:jc w:val="center"/>
              <w:rPr>
                <w:rFonts w:ascii="AvantGarde Bk BT" w:hAnsi="AvantGarde Bk BT"/>
                <w:sz w:val="22"/>
                <w:szCs w:val="22"/>
              </w:rPr>
            </w:pPr>
            <w:r w:rsidRPr="00437C2E">
              <w:rPr>
                <w:rFonts w:ascii="AvantGarde Bk BT" w:hAnsi="AvantGarde Bk BT"/>
                <w:sz w:val="22"/>
                <w:szCs w:val="22"/>
              </w:rPr>
              <w:t>Inglés II</w:t>
            </w:r>
          </w:p>
        </w:tc>
        <w:tc>
          <w:tcPr>
            <w:tcW w:w="948" w:type="dxa"/>
            <w:tcBorders>
              <w:top w:val="nil"/>
              <w:left w:val="nil"/>
              <w:bottom w:val="single" w:sz="4" w:space="0" w:color="auto"/>
              <w:right w:val="single" w:sz="4" w:space="0" w:color="auto"/>
            </w:tcBorders>
            <w:shd w:val="clear" w:color="000000" w:fill="FFFFFF"/>
            <w:noWrap/>
            <w:vAlign w:val="center"/>
            <w:hideMark/>
          </w:tcPr>
          <w:p w14:paraId="5DF1F08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706CE324" w14:textId="77777777" w:rsidTr="004061FB">
        <w:trPr>
          <w:trHeight w:val="402"/>
        </w:trPr>
        <w:tc>
          <w:tcPr>
            <w:tcW w:w="3681" w:type="dxa"/>
            <w:vMerge/>
            <w:tcBorders>
              <w:top w:val="nil"/>
              <w:left w:val="single" w:sz="4" w:space="0" w:color="auto"/>
              <w:bottom w:val="single" w:sz="4" w:space="0" w:color="000000"/>
              <w:right w:val="single" w:sz="4" w:space="0" w:color="auto"/>
            </w:tcBorders>
            <w:vAlign w:val="center"/>
            <w:hideMark/>
          </w:tcPr>
          <w:p w14:paraId="469CD383" w14:textId="77777777" w:rsidR="003D7C28" w:rsidRPr="00437C2E" w:rsidRDefault="003D7C28" w:rsidP="00BF7CD6">
            <w:pPr>
              <w:jc w:val="center"/>
              <w:rPr>
                <w:rFonts w:ascii="AvantGarde Bk BT" w:hAnsi="AvantGarde Bk BT"/>
                <w:sz w:val="22"/>
                <w:szCs w:val="22"/>
              </w:rPr>
            </w:pPr>
          </w:p>
        </w:tc>
        <w:tc>
          <w:tcPr>
            <w:tcW w:w="948" w:type="dxa"/>
            <w:vMerge/>
            <w:tcBorders>
              <w:top w:val="nil"/>
              <w:left w:val="single" w:sz="4" w:space="0" w:color="auto"/>
              <w:bottom w:val="single" w:sz="4" w:space="0" w:color="000000"/>
              <w:right w:val="single" w:sz="4" w:space="0" w:color="auto"/>
            </w:tcBorders>
            <w:vAlign w:val="center"/>
            <w:hideMark/>
          </w:tcPr>
          <w:p w14:paraId="096B1ACA" w14:textId="77777777" w:rsidR="003D7C28" w:rsidRPr="00437C2E" w:rsidRDefault="003D7C28" w:rsidP="00BF7CD6">
            <w:pPr>
              <w:jc w:val="center"/>
              <w:rPr>
                <w:rFonts w:ascii="AvantGarde Bk BT" w:hAnsi="AvantGarde Bk BT"/>
                <w:sz w:val="22"/>
                <w:szCs w:val="22"/>
              </w:rPr>
            </w:pPr>
          </w:p>
        </w:tc>
        <w:tc>
          <w:tcPr>
            <w:tcW w:w="3913" w:type="dxa"/>
            <w:tcBorders>
              <w:top w:val="nil"/>
              <w:left w:val="nil"/>
              <w:bottom w:val="single" w:sz="4" w:space="0" w:color="auto"/>
              <w:right w:val="single" w:sz="4" w:space="0" w:color="auto"/>
            </w:tcBorders>
            <w:shd w:val="clear" w:color="000000" w:fill="FFFFFF"/>
            <w:vAlign w:val="center"/>
            <w:hideMark/>
          </w:tcPr>
          <w:p w14:paraId="6CEF74D2" w14:textId="50AB3960" w:rsidR="003D7C28" w:rsidRPr="00437C2E" w:rsidRDefault="00FF6969" w:rsidP="00BF7CD6">
            <w:pPr>
              <w:jc w:val="center"/>
              <w:rPr>
                <w:rFonts w:ascii="AvantGarde Bk BT" w:hAnsi="AvantGarde Bk BT"/>
                <w:sz w:val="22"/>
                <w:szCs w:val="22"/>
              </w:rPr>
            </w:pPr>
            <w:r w:rsidRPr="00437C2E">
              <w:rPr>
                <w:rFonts w:ascii="AvantGarde Bk BT" w:hAnsi="AvantGarde Bk BT"/>
                <w:sz w:val="22"/>
                <w:szCs w:val="22"/>
              </w:rPr>
              <w:t>Inglés III</w:t>
            </w:r>
          </w:p>
        </w:tc>
        <w:tc>
          <w:tcPr>
            <w:tcW w:w="948" w:type="dxa"/>
            <w:tcBorders>
              <w:top w:val="nil"/>
              <w:left w:val="nil"/>
              <w:bottom w:val="single" w:sz="4" w:space="0" w:color="auto"/>
              <w:right w:val="single" w:sz="4" w:space="0" w:color="auto"/>
            </w:tcBorders>
            <w:shd w:val="clear" w:color="000000" w:fill="FFFFFF"/>
            <w:vAlign w:val="center"/>
            <w:hideMark/>
          </w:tcPr>
          <w:p w14:paraId="39619A6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23B18F8A"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52BCBD"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Taller de lógica</w:t>
            </w:r>
          </w:p>
        </w:tc>
        <w:tc>
          <w:tcPr>
            <w:tcW w:w="948" w:type="dxa"/>
            <w:tcBorders>
              <w:top w:val="nil"/>
              <w:left w:val="nil"/>
              <w:bottom w:val="single" w:sz="4" w:space="0" w:color="auto"/>
              <w:right w:val="single" w:sz="4" w:space="0" w:color="auto"/>
            </w:tcBorders>
            <w:shd w:val="clear" w:color="auto" w:fill="auto"/>
            <w:vAlign w:val="center"/>
            <w:hideMark/>
          </w:tcPr>
          <w:p w14:paraId="2D1F5E6D"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nil"/>
              <w:left w:val="nil"/>
              <w:bottom w:val="single" w:sz="4" w:space="0" w:color="auto"/>
              <w:right w:val="single" w:sz="4" w:space="0" w:color="auto"/>
            </w:tcBorders>
            <w:shd w:val="clear" w:color="000000" w:fill="FFFFFF"/>
            <w:noWrap/>
            <w:vAlign w:val="center"/>
            <w:hideMark/>
          </w:tcPr>
          <w:p w14:paraId="2776452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Matemáticas básicas</w:t>
            </w:r>
          </w:p>
        </w:tc>
        <w:tc>
          <w:tcPr>
            <w:tcW w:w="948" w:type="dxa"/>
            <w:tcBorders>
              <w:top w:val="nil"/>
              <w:left w:val="nil"/>
              <w:bottom w:val="single" w:sz="4" w:space="0" w:color="auto"/>
              <w:right w:val="single" w:sz="4" w:space="0" w:color="auto"/>
            </w:tcBorders>
            <w:shd w:val="clear" w:color="000000" w:fill="FFFFFF"/>
            <w:noWrap/>
            <w:vAlign w:val="center"/>
            <w:hideMark/>
          </w:tcPr>
          <w:p w14:paraId="7F48B76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6</w:t>
            </w:r>
          </w:p>
        </w:tc>
      </w:tr>
      <w:tr w:rsidR="00437C2E" w:rsidRPr="00437C2E" w14:paraId="7F45FF35" w14:textId="77777777" w:rsidTr="004061FB">
        <w:trPr>
          <w:trHeight w:val="402"/>
        </w:trPr>
        <w:tc>
          <w:tcPr>
            <w:tcW w:w="3681" w:type="dxa"/>
            <w:vMerge w:val="restart"/>
            <w:tcBorders>
              <w:top w:val="nil"/>
              <w:left w:val="single" w:sz="4" w:space="0" w:color="auto"/>
              <w:right w:val="single" w:sz="4" w:space="0" w:color="auto"/>
            </w:tcBorders>
            <w:shd w:val="clear" w:color="000000" w:fill="FFFFFF"/>
            <w:vAlign w:val="center"/>
            <w:hideMark/>
          </w:tcPr>
          <w:p w14:paraId="6DDC6AC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Matemáticas I</w:t>
            </w:r>
          </w:p>
        </w:tc>
        <w:tc>
          <w:tcPr>
            <w:tcW w:w="948" w:type="dxa"/>
            <w:vMerge w:val="restart"/>
            <w:tcBorders>
              <w:top w:val="nil"/>
              <w:left w:val="nil"/>
              <w:right w:val="single" w:sz="4" w:space="0" w:color="auto"/>
            </w:tcBorders>
            <w:shd w:val="clear" w:color="000000" w:fill="FFFFFF"/>
            <w:vAlign w:val="center"/>
            <w:hideMark/>
          </w:tcPr>
          <w:p w14:paraId="3BF9901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70189724"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Geometría básica</w:t>
            </w:r>
          </w:p>
        </w:tc>
        <w:tc>
          <w:tcPr>
            <w:tcW w:w="948" w:type="dxa"/>
            <w:tcBorders>
              <w:top w:val="nil"/>
              <w:left w:val="nil"/>
              <w:bottom w:val="single" w:sz="4" w:space="0" w:color="auto"/>
              <w:right w:val="single" w:sz="4" w:space="0" w:color="auto"/>
            </w:tcBorders>
            <w:shd w:val="clear" w:color="000000" w:fill="FFFFFF"/>
            <w:noWrap/>
            <w:vAlign w:val="center"/>
            <w:hideMark/>
          </w:tcPr>
          <w:p w14:paraId="7A6B3E67"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r>
      <w:tr w:rsidR="00437C2E" w:rsidRPr="00437C2E" w14:paraId="1FA1B8E1" w14:textId="77777777" w:rsidTr="004061FB">
        <w:trPr>
          <w:trHeight w:val="402"/>
        </w:trPr>
        <w:tc>
          <w:tcPr>
            <w:tcW w:w="3681" w:type="dxa"/>
            <w:vMerge/>
            <w:tcBorders>
              <w:left w:val="single" w:sz="4" w:space="0" w:color="auto"/>
              <w:bottom w:val="single" w:sz="4" w:space="0" w:color="auto"/>
              <w:right w:val="single" w:sz="4" w:space="0" w:color="auto"/>
            </w:tcBorders>
            <w:shd w:val="clear" w:color="000000" w:fill="FFFFFF"/>
            <w:vAlign w:val="center"/>
            <w:hideMark/>
          </w:tcPr>
          <w:p w14:paraId="3B5C95F5" w14:textId="77777777" w:rsidR="003D7C28" w:rsidRPr="00437C2E" w:rsidRDefault="003D7C28" w:rsidP="00BF7CD6">
            <w:pPr>
              <w:jc w:val="center"/>
              <w:rPr>
                <w:rFonts w:ascii="AvantGarde Bk BT" w:hAnsi="AvantGarde Bk BT"/>
                <w:sz w:val="22"/>
                <w:szCs w:val="22"/>
              </w:rPr>
            </w:pPr>
          </w:p>
        </w:tc>
        <w:tc>
          <w:tcPr>
            <w:tcW w:w="948" w:type="dxa"/>
            <w:vMerge/>
            <w:tcBorders>
              <w:left w:val="nil"/>
              <w:bottom w:val="single" w:sz="4" w:space="0" w:color="auto"/>
              <w:right w:val="single" w:sz="4" w:space="0" w:color="auto"/>
            </w:tcBorders>
            <w:shd w:val="clear" w:color="000000" w:fill="FFFFFF"/>
            <w:vAlign w:val="center"/>
            <w:hideMark/>
          </w:tcPr>
          <w:p w14:paraId="69F19BA9" w14:textId="77777777" w:rsidR="003D7C28" w:rsidRPr="00437C2E" w:rsidRDefault="003D7C28" w:rsidP="00BF7CD6">
            <w:pPr>
              <w:jc w:val="center"/>
              <w:rPr>
                <w:rFonts w:ascii="AvantGarde Bk BT" w:hAnsi="AvantGarde Bk BT"/>
                <w:sz w:val="22"/>
                <w:szCs w:val="22"/>
              </w:rPr>
            </w:pPr>
          </w:p>
        </w:tc>
        <w:tc>
          <w:tcPr>
            <w:tcW w:w="3913" w:type="dxa"/>
            <w:tcBorders>
              <w:top w:val="nil"/>
              <w:left w:val="nil"/>
              <w:bottom w:val="single" w:sz="4" w:space="0" w:color="auto"/>
              <w:right w:val="single" w:sz="4" w:space="0" w:color="auto"/>
            </w:tcBorders>
            <w:shd w:val="clear" w:color="000000" w:fill="FFFFFF"/>
            <w:noWrap/>
            <w:vAlign w:val="center"/>
            <w:hideMark/>
          </w:tcPr>
          <w:p w14:paraId="74EDA36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Algebra elemental</w:t>
            </w:r>
          </w:p>
        </w:tc>
        <w:tc>
          <w:tcPr>
            <w:tcW w:w="948" w:type="dxa"/>
            <w:tcBorders>
              <w:top w:val="nil"/>
              <w:left w:val="nil"/>
              <w:bottom w:val="single" w:sz="4" w:space="0" w:color="auto"/>
              <w:right w:val="single" w:sz="4" w:space="0" w:color="auto"/>
            </w:tcBorders>
            <w:shd w:val="clear" w:color="000000" w:fill="FFFFFF"/>
            <w:noWrap/>
            <w:vAlign w:val="center"/>
            <w:hideMark/>
          </w:tcPr>
          <w:p w14:paraId="5BA337D4"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162E6C05" w14:textId="77777777" w:rsidTr="004061FB">
        <w:trPr>
          <w:trHeight w:val="402"/>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A3E42B1"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Matemáticas II</w:t>
            </w:r>
          </w:p>
        </w:tc>
        <w:tc>
          <w:tcPr>
            <w:tcW w:w="948" w:type="dxa"/>
            <w:tcBorders>
              <w:top w:val="nil"/>
              <w:left w:val="nil"/>
              <w:bottom w:val="single" w:sz="4" w:space="0" w:color="auto"/>
              <w:right w:val="single" w:sz="4" w:space="0" w:color="auto"/>
            </w:tcBorders>
            <w:shd w:val="clear" w:color="000000" w:fill="FFFFFF"/>
            <w:vAlign w:val="center"/>
            <w:hideMark/>
          </w:tcPr>
          <w:p w14:paraId="6191478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1D7308D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Probabilidad y estadística</w:t>
            </w:r>
          </w:p>
        </w:tc>
        <w:tc>
          <w:tcPr>
            <w:tcW w:w="948" w:type="dxa"/>
            <w:tcBorders>
              <w:top w:val="nil"/>
              <w:left w:val="nil"/>
              <w:bottom w:val="single" w:sz="4" w:space="0" w:color="auto"/>
              <w:right w:val="single" w:sz="4" w:space="0" w:color="auto"/>
            </w:tcBorders>
            <w:shd w:val="clear" w:color="000000" w:fill="FFFFFF"/>
            <w:noWrap/>
            <w:vAlign w:val="center"/>
            <w:hideMark/>
          </w:tcPr>
          <w:p w14:paraId="61265241"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07083735"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DF2BE9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Matemáticas III</w:t>
            </w:r>
          </w:p>
        </w:tc>
        <w:tc>
          <w:tcPr>
            <w:tcW w:w="948" w:type="dxa"/>
            <w:tcBorders>
              <w:top w:val="nil"/>
              <w:left w:val="nil"/>
              <w:bottom w:val="single" w:sz="4" w:space="0" w:color="auto"/>
              <w:right w:val="single" w:sz="4" w:space="0" w:color="auto"/>
            </w:tcBorders>
            <w:shd w:val="clear" w:color="auto" w:fill="auto"/>
            <w:vAlign w:val="center"/>
            <w:hideMark/>
          </w:tcPr>
          <w:p w14:paraId="3486078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14DBEF7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Matemáticas aplicadas</w:t>
            </w:r>
          </w:p>
        </w:tc>
        <w:tc>
          <w:tcPr>
            <w:tcW w:w="948" w:type="dxa"/>
            <w:tcBorders>
              <w:top w:val="nil"/>
              <w:left w:val="nil"/>
              <w:bottom w:val="single" w:sz="4" w:space="0" w:color="auto"/>
              <w:right w:val="single" w:sz="4" w:space="0" w:color="auto"/>
            </w:tcBorders>
            <w:shd w:val="clear" w:color="000000" w:fill="FFFFFF"/>
            <w:noWrap/>
            <w:vAlign w:val="center"/>
            <w:hideMark/>
          </w:tcPr>
          <w:p w14:paraId="547E296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6</w:t>
            </w:r>
          </w:p>
        </w:tc>
      </w:tr>
      <w:tr w:rsidR="00437C2E" w:rsidRPr="00437C2E" w14:paraId="5C526547"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AA25A" w14:textId="06536995"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Química I</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3361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6</w:t>
            </w:r>
          </w:p>
        </w:tc>
        <w:tc>
          <w:tcPr>
            <w:tcW w:w="39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EE7FDF"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Química en la salud.</w:t>
            </w:r>
          </w:p>
        </w:tc>
        <w:tc>
          <w:tcPr>
            <w:tcW w:w="9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C695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29EB4FC6"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44ED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Química II</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051D6EA"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6</w:t>
            </w:r>
          </w:p>
        </w:tc>
        <w:tc>
          <w:tcPr>
            <w:tcW w:w="3913" w:type="dxa"/>
            <w:vMerge/>
            <w:tcBorders>
              <w:top w:val="single" w:sz="4" w:space="0" w:color="auto"/>
              <w:left w:val="single" w:sz="4" w:space="0" w:color="auto"/>
              <w:bottom w:val="single" w:sz="4" w:space="0" w:color="auto"/>
              <w:right w:val="single" w:sz="4" w:space="0" w:color="auto"/>
            </w:tcBorders>
            <w:vAlign w:val="center"/>
            <w:hideMark/>
          </w:tcPr>
          <w:p w14:paraId="7EAEA10D" w14:textId="77777777" w:rsidR="003D7C28" w:rsidRPr="00437C2E" w:rsidRDefault="003D7C28" w:rsidP="00BF7CD6">
            <w:pPr>
              <w:jc w:val="center"/>
              <w:rPr>
                <w:rFonts w:ascii="AvantGarde Bk BT" w:hAnsi="AvantGarde Bk BT"/>
                <w:sz w:val="22"/>
                <w:szCs w:val="22"/>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C656BF5" w14:textId="77777777" w:rsidR="003D7C28" w:rsidRPr="00437C2E" w:rsidRDefault="003D7C28" w:rsidP="00BF7CD6">
            <w:pPr>
              <w:jc w:val="center"/>
              <w:rPr>
                <w:rFonts w:ascii="AvantGarde Bk BT" w:hAnsi="AvantGarde Bk BT"/>
                <w:sz w:val="22"/>
                <w:szCs w:val="22"/>
              </w:rPr>
            </w:pPr>
          </w:p>
        </w:tc>
      </w:tr>
      <w:tr w:rsidR="00437C2E" w:rsidRPr="00437C2E" w14:paraId="644D4404"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3603A7E" w14:textId="4906354C"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Física I</w:t>
            </w:r>
          </w:p>
        </w:tc>
        <w:tc>
          <w:tcPr>
            <w:tcW w:w="948" w:type="dxa"/>
            <w:tcBorders>
              <w:top w:val="nil"/>
              <w:left w:val="nil"/>
              <w:bottom w:val="single" w:sz="4" w:space="0" w:color="auto"/>
              <w:right w:val="single" w:sz="4" w:space="0" w:color="auto"/>
            </w:tcBorders>
            <w:shd w:val="clear" w:color="auto" w:fill="auto"/>
            <w:vAlign w:val="center"/>
            <w:hideMark/>
          </w:tcPr>
          <w:p w14:paraId="5DB0CC4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8</w:t>
            </w:r>
          </w:p>
        </w:tc>
        <w:tc>
          <w:tcPr>
            <w:tcW w:w="39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991408"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Fundamentos de Física.</w:t>
            </w:r>
          </w:p>
        </w:tc>
        <w:tc>
          <w:tcPr>
            <w:tcW w:w="94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A2741D"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5337DC19"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337323C"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Física  II</w:t>
            </w:r>
          </w:p>
        </w:tc>
        <w:tc>
          <w:tcPr>
            <w:tcW w:w="948" w:type="dxa"/>
            <w:tcBorders>
              <w:top w:val="nil"/>
              <w:left w:val="nil"/>
              <w:bottom w:val="single" w:sz="4" w:space="0" w:color="auto"/>
              <w:right w:val="single" w:sz="4" w:space="0" w:color="auto"/>
            </w:tcBorders>
            <w:shd w:val="clear" w:color="auto" w:fill="auto"/>
            <w:vAlign w:val="center"/>
            <w:hideMark/>
          </w:tcPr>
          <w:p w14:paraId="778EE70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8</w:t>
            </w:r>
          </w:p>
        </w:tc>
        <w:tc>
          <w:tcPr>
            <w:tcW w:w="3913" w:type="dxa"/>
            <w:vMerge/>
            <w:tcBorders>
              <w:top w:val="nil"/>
              <w:left w:val="single" w:sz="4" w:space="0" w:color="auto"/>
              <w:bottom w:val="single" w:sz="4" w:space="0" w:color="auto"/>
              <w:right w:val="single" w:sz="4" w:space="0" w:color="auto"/>
            </w:tcBorders>
            <w:vAlign w:val="center"/>
            <w:hideMark/>
          </w:tcPr>
          <w:p w14:paraId="404229CD" w14:textId="77777777" w:rsidR="003D7C28" w:rsidRPr="00437C2E" w:rsidRDefault="003D7C28" w:rsidP="00BF7CD6">
            <w:pPr>
              <w:jc w:val="center"/>
              <w:rPr>
                <w:rFonts w:ascii="AvantGarde Bk BT" w:hAnsi="AvantGarde Bk BT"/>
                <w:sz w:val="22"/>
                <w:szCs w:val="22"/>
              </w:rPr>
            </w:pPr>
          </w:p>
        </w:tc>
        <w:tc>
          <w:tcPr>
            <w:tcW w:w="948" w:type="dxa"/>
            <w:vMerge/>
            <w:tcBorders>
              <w:top w:val="nil"/>
              <w:left w:val="single" w:sz="4" w:space="0" w:color="auto"/>
              <w:bottom w:val="single" w:sz="4" w:space="0" w:color="auto"/>
              <w:right w:val="single" w:sz="4" w:space="0" w:color="auto"/>
            </w:tcBorders>
            <w:vAlign w:val="center"/>
            <w:hideMark/>
          </w:tcPr>
          <w:p w14:paraId="454A6CAC" w14:textId="77777777" w:rsidR="003D7C28" w:rsidRPr="00437C2E" w:rsidRDefault="003D7C28" w:rsidP="00BF7CD6">
            <w:pPr>
              <w:jc w:val="center"/>
              <w:rPr>
                <w:rFonts w:ascii="AvantGarde Bk BT" w:hAnsi="AvantGarde Bk BT"/>
                <w:sz w:val="22"/>
                <w:szCs w:val="22"/>
              </w:rPr>
            </w:pPr>
          </w:p>
        </w:tc>
      </w:tr>
      <w:tr w:rsidR="00437C2E" w:rsidRPr="00437C2E" w14:paraId="6817191F"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1038E37"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Historia internacional</w:t>
            </w:r>
          </w:p>
        </w:tc>
        <w:tc>
          <w:tcPr>
            <w:tcW w:w="948" w:type="dxa"/>
            <w:tcBorders>
              <w:top w:val="nil"/>
              <w:left w:val="nil"/>
              <w:bottom w:val="single" w:sz="4" w:space="0" w:color="auto"/>
              <w:right w:val="single" w:sz="4" w:space="0" w:color="auto"/>
            </w:tcBorders>
            <w:shd w:val="clear" w:color="auto" w:fill="auto"/>
            <w:vAlign w:val="center"/>
            <w:hideMark/>
          </w:tcPr>
          <w:p w14:paraId="2073935F"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val="restart"/>
            <w:tcBorders>
              <w:top w:val="nil"/>
              <w:left w:val="single" w:sz="4" w:space="0" w:color="auto"/>
              <w:right w:val="single" w:sz="4" w:space="0" w:color="auto"/>
            </w:tcBorders>
            <w:vAlign w:val="center"/>
            <w:hideMark/>
          </w:tcPr>
          <w:p w14:paraId="0CE9709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Historia</w:t>
            </w:r>
          </w:p>
        </w:tc>
        <w:tc>
          <w:tcPr>
            <w:tcW w:w="948" w:type="dxa"/>
            <w:vMerge w:val="restart"/>
            <w:tcBorders>
              <w:top w:val="nil"/>
              <w:left w:val="single" w:sz="4" w:space="0" w:color="auto"/>
              <w:right w:val="single" w:sz="4" w:space="0" w:color="auto"/>
            </w:tcBorders>
            <w:vAlign w:val="center"/>
            <w:hideMark/>
          </w:tcPr>
          <w:p w14:paraId="72920D5A"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3C011E1A" w14:textId="77777777" w:rsidTr="004061FB">
        <w:trPr>
          <w:trHeight w:val="402"/>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92BBBF6"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Historia nacional</w:t>
            </w:r>
          </w:p>
        </w:tc>
        <w:tc>
          <w:tcPr>
            <w:tcW w:w="948" w:type="dxa"/>
            <w:tcBorders>
              <w:top w:val="nil"/>
              <w:left w:val="nil"/>
              <w:bottom w:val="single" w:sz="4" w:space="0" w:color="auto"/>
              <w:right w:val="single" w:sz="4" w:space="0" w:color="auto"/>
            </w:tcBorders>
            <w:shd w:val="clear" w:color="auto" w:fill="auto"/>
            <w:vAlign w:val="center"/>
            <w:hideMark/>
          </w:tcPr>
          <w:p w14:paraId="7DD6B65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vMerge/>
            <w:tcBorders>
              <w:left w:val="single" w:sz="4" w:space="0" w:color="auto"/>
              <w:bottom w:val="single" w:sz="4" w:space="0" w:color="auto"/>
              <w:right w:val="single" w:sz="4" w:space="0" w:color="auto"/>
            </w:tcBorders>
            <w:vAlign w:val="center"/>
            <w:hideMark/>
          </w:tcPr>
          <w:p w14:paraId="311D151F" w14:textId="77777777" w:rsidR="003D7C28" w:rsidRPr="00437C2E" w:rsidRDefault="003D7C28" w:rsidP="00BF7CD6">
            <w:pPr>
              <w:jc w:val="center"/>
              <w:rPr>
                <w:rFonts w:ascii="AvantGarde Bk BT" w:hAnsi="AvantGarde Bk BT"/>
                <w:sz w:val="22"/>
                <w:szCs w:val="22"/>
              </w:rPr>
            </w:pPr>
          </w:p>
        </w:tc>
        <w:tc>
          <w:tcPr>
            <w:tcW w:w="948" w:type="dxa"/>
            <w:vMerge/>
            <w:tcBorders>
              <w:left w:val="single" w:sz="4" w:space="0" w:color="auto"/>
              <w:bottom w:val="single" w:sz="4" w:space="0" w:color="auto"/>
              <w:right w:val="single" w:sz="4" w:space="0" w:color="auto"/>
            </w:tcBorders>
            <w:vAlign w:val="center"/>
            <w:hideMark/>
          </w:tcPr>
          <w:p w14:paraId="43C01C0E" w14:textId="77777777" w:rsidR="003D7C28" w:rsidRPr="00437C2E" w:rsidRDefault="003D7C28" w:rsidP="00BF7CD6">
            <w:pPr>
              <w:jc w:val="center"/>
              <w:rPr>
                <w:rFonts w:ascii="AvantGarde Bk BT" w:hAnsi="AvantGarde Bk BT"/>
                <w:sz w:val="22"/>
                <w:szCs w:val="22"/>
              </w:rPr>
            </w:pPr>
          </w:p>
        </w:tc>
      </w:tr>
      <w:tr w:rsidR="00437C2E" w:rsidRPr="00437C2E" w14:paraId="52CCC271" w14:textId="77777777" w:rsidTr="004061FB">
        <w:trPr>
          <w:trHeight w:val="55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9D32" w14:textId="0E3778FB"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Sociología</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7412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5</w:t>
            </w:r>
          </w:p>
        </w:tc>
        <w:tc>
          <w:tcPr>
            <w:tcW w:w="39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6B8BFF"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Análisis de los procesos sociales</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6A820"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21F71DFA" w14:textId="77777777" w:rsidTr="004061FB">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5BB2"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Educación física o artística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50666BB1"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2</w:t>
            </w:r>
          </w:p>
        </w:tc>
        <w:tc>
          <w:tcPr>
            <w:tcW w:w="3913" w:type="dxa"/>
            <w:tcBorders>
              <w:top w:val="single" w:sz="4" w:space="0" w:color="auto"/>
              <w:left w:val="nil"/>
              <w:bottom w:val="single" w:sz="4" w:space="0" w:color="auto"/>
              <w:right w:val="single" w:sz="4" w:space="0" w:color="auto"/>
            </w:tcBorders>
            <w:shd w:val="clear" w:color="000000" w:fill="FFFFFF"/>
            <w:vAlign w:val="center"/>
            <w:hideMark/>
          </w:tcPr>
          <w:p w14:paraId="043E4FB4"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Bienestar y salud.</w:t>
            </w:r>
          </w:p>
        </w:tc>
        <w:tc>
          <w:tcPr>
            <w:tcW w:w="948" w:type="dxa"/>
            <w:tcBorders>
              <w:top w:val="single" w:sz="4" w:space="0" w:color="auto"/>
              <w:left w:val="nil"/>
              <w:bottom w:val="single" w:sz="4" w:space="0" w:color="auto"/>
              <w:right w:val="single" w:sz="4" w:space="0" w:color="auto"/>
            </w:tcBorders>
            <w:shd w:val="clear" w:color="000000" w:fill="FFFFFF"/>
            <w:vAlign w:val="center"/>
            <w:hideMark/>
          </w:tcPr>
          <w:p w14:paraId="65845D2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0B0FBF5E" w14:textId="77777777" w:rsidTr="004061FB">
        <w:trPr>
          <w:trHeight w:val="402"/>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045D41E"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Filosofía   I</w:t>
            </w:r>
          </w:p>
        </w:tc>
        <w:tc>
          <w:tcPr>
            <w:tcW w:w="948" w:type="dxa"/>
            <w:tcBorders>
              <w:top w:val="nil"/>
              <w:left w:val="nil"/>
              <w:bottom w:val="single" w:sz="4" w:space="0" w:color="auto"/>
              <w:right w:val="single" w:sz="4" w:space="0" w:color="auto"/>
            </w:tcBorders>
            <w:shd w:val="clear" w:color="000000" w:fill="FFFFFF"/>
            <w:vAlign w:val="center"/>
            <w:hideMark/>
          </w:tcPr>
          <w:p w14:paraId="31E743A3"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101A9BA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Lógica filosófica</w:t>
            </w:r>
          </w:p>
        </w:tc>
        <w:tc>
          <w:tcPr>
            <w:tcW w:w="948" w:type="dxa"/>
            <w:tcBorders>
              <w:top w:val="nil"/>
              <w:left w:val="nil"/>
              <w:bottom w:val="single" w:sz="4" w:space="0" w:color="auto"/>
              <w:right w:val="single" w:sz="4" w:space="0" w:color="auto"/>
            </w:tcBorders>
            <w:shd w:val="clear" w:color="000000" w:fill="FFFFFF"/>
            <w:noWrap/>
            <w:vAlign w:val="center"/>
            <w:hideMark/>
          </w:tcPr>
          <w:p w14:paraId="67D254E5"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4</w:t>
            </w:r>
          </w:p>
        </w:tc>
      </w:tr>
      <w:tr w:rsidR="00437C2E" w:rsidRPr="00437C2E" w14:paraId="343642E8" w14:textId="77777777" w:rsidTr="004061FB">
        <w:trPr>
          <w:trHeight w:val="402"/>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62D3B62"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Filosofía   II</w:t>
            </w:r>
          </w:p>
        </w:tc>
        <w:tc>
          <w:tcPr>
            <w:tcW w:w="948" w:type="dxa"/>
            <w:tcBorders>
              <w:top w:val="nil"/>
              <w:left w:val="nil"/>
              <w:bottom w:val="single" w:sz="4" w:space="0" w:color="auto"/>
              <w:right w:val="single" w:sz="4" w:space="0" w:color="auto"/>
            </w:tcBorders>
            <w:shd w:val="clear" w:color="000000" w:fill="FFFFFF"/>
            <w:vAlign w:val="center"/>
            <w:hideMark/>
          </w:tcPr>
          <w:p w14:paraId="404C0E52"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7</w:t>
            </w:r>
          </w:p>
        </w:tc>
        <w:tc>
          <w:tcPr>
            <w:tcW w:w="3913" w:type="dxa"/>
            <w:tcBorders>
              <w:top w:val="nil"/>
              <w:left w:val="nil"/>
              <w:bottom w:val="single" w:sz="4" w:space="0" w:color="auto"/>
              <w:right w:val="single" w:sz="4" w:space="0" w:color="auto"/>
            </w:tcBorders>
            <w:shd w:val="clear" w:color="000000" w:fill="FFFFFF"/>
            <w:noWrap/>
            <w:vAlign w:val="center"/>
            <w:hideMark/>
          </w:tcPr>
          <w:p w14:paraId="40CE3309"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Reflexión ética</w:t>
            </w:r>
          </w:p>
        </w:tc>
        <w:tc>
          <w:tcPr>
            <w:tcW w:w="948" w:type="dxa"/>
            <w:tcBorders>
              <w:top w:val="nil"/>
              <w:left w:val="nil"/>
              <w:bottom w:val="single" w:sz="4" w:space="0" w:color="auto"/>
              <w:right w:val="single" w:sz="4" w:space="0" w:color="auto"/>
            </w:tcBorders>
            <w:shd w:val="clear" w:color="000000" w:fill="FFFFFF"/>
            <w:noWrap/>
            <w:vAlign w:val="center"/>
            <w:hideMark/>
          </w:tcPr>
          <w:p w14:paraId="4188B28B" w14:textId="77777777" w:rsidR="003D7C28" w:rsidRPr="00437C2E" w:rsidRDefault="003D7C28" w:rsidP="00BF7CD6">
            <w:pPr>
              <w:jc w:val="center"/>
              <w:rPr>
                <w:rFonts w:ascii="AvantGarde Bk BT" w:hAnsi="AvantGarde Bk BT"/>
                <w:sz w:val="22"/>
                <w:szCs w:val="22"/>
              </w:rPr>
            </w:pPr>
            <w:r w:rsidRPr="00437C2E">
              <w:rPr>
                <w:rFonts w:ascii="AvantGarde Bk BT" w:hAnsi="AvantGarde Bk BT"/>
                <w:sz w:val="22"/>
                <w:szCs w:val="22"/>
              </w:rPr>
              <w:t>6</w:t>
            </w:r>
          </w:p>
        </w:tc>
      </w:tr>
      <w:bookmarkEnd w:id="1"/>
      <w:bookmarkEnd w:id="2"/>
    </w:tbl>
    <w:p w14:paraId="50668DDD" w14:textId="77777777" w:rsidR="002C25FF" w:rsidRPr="00437C2E" w:rsidRDefault="002C25FF" w:rsidP="00BF7CD6">
      <w:pPr>
        <w:rPr>
          <w:rFonts w:ascii="AvantGarde Bk BT" w:hAnsi="AvantGarde Bk BT"/>
          <w:sz w:val="22"/>
          <w:szCs w:val="22"/>
        </w:rPr>
      </w:pPr>
    </w:p>
    <w:sectPr w:rsidR="002C25FF" w:rsidRPr="00437C2E" w:rsidSect="00C94DA8">
      <w:headerReference w:type="default" r:id="rId9"/>
      <w:footerReference w:type="default" r:id="rId10"/>
      <w:pgSz w:w="12240" w:h="15840" w:code="1"/>
      <w:pgMar w:top="2410"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8CD9A1" w15:done="0"/>
  <w15:commentEx w15:paraId="4AD9C1A4" w15:done="0"/>
  <w15:commentEx w15:paraId="71F2E7E1" w15:done="0"/>
  <w15:commentEx w15:paraId="6D640645" w15:done="0"/>
  <w15:commentEx w15:paraId="415F29E7" w15:done="0"/>
  <w15:commentEx w15:paraId="0DC16EE6" w15:done="0"/>
  <w15:commentEx w15:paraId="1C068383" w15:done="0"/>
  <w15:commentEx w15:paraId="06B0DD3B" w15:done="0"/>
  <w15:commentEx w15:paraId="29C189C9" w15:done="0"/>
  <w15:commentEx w15:paraId="600B2284" w15:done="0"/>
  <w15:commentEx w15:paraId="19179F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61A78" w14:textId="77777777" w:rsidR="00757599" w:rsidRDefault="00757599" w:rsidP="00AC124A">
      <w:r>
        <w:separator/>
      </w:r>
    </w:p>
  </w:endnote>
  <w:endnote w:type="continuationSeparator" w:id="0">
    <w:p w14:paraId="3CC9B94E" w14:textId="77777777" w:rsidR="00757599" w:rsidRDefault="00757599" w:rsidP="00AC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umanst521 BT">
    <w:charset w:val="00"/>
    <w:family w:val="swiss"/>
    <w:pitch w:val="variable"/>
    <w:sig w:usb0="00000087" w:usb1="00000000" w:usb2="00000000" w:usb3="00000000" w:csb0="0000001B" w:csb1="00000000"/>
  </w:font>
  <w:font w:name="Nebrask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14:paraId="1D899F6D" w14:textId="3F5F8A11" w:rsidR="0047630E" w:rsidRPr="00DC51E6" w:rsidRDefault="0047630E" w:rsidP="00F14FFE">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8592E">
              <w:rPr>
                <w:rFonts w:ascii="AvantGarde Bk BT" w:hAnsi="AvantGarde Bk BT"/>
                <w:b/>
                <w:noProof/>
                <w:sz w:val="14"/>
                <w:szCs w:val="14"/>
              </w:rPr>
              <w:t>16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8592E">
              <w:rPr>
                <w:rFonts w:ascii="AvantGarde Bk BT" w:hAnsi="AvantGarde Bk BT"/>
                <w:b/>
                <w:noProof/>
                <w:sz w:val="14"/>
                <w:szCs w:val="14"/>
              </w:rPr>
              <w:t>21</w:t>
            </w:r>
            <w:r w:rsidRPr="00DC51E6">
              <w:rPr>
                <w:rFonts w:ascii="AvantGarde Bk BT" w:hAnsi="AvantGarde Bk BT"/>
                <w:b/>
                <w:sz w:val="14"/>
                <w:szCs w:val="14"/>
              </w:rPr>
              <w:fldChar w:fldCharType="end"/>
            </w:r>
          </w:p>
        </w:sdtContent>
      </w:sdt>
    </w:sdtContent>
  </w:sdt>
  <w:p w14:paraId="43B5E6D3" w14:textId="77777777" w:rsidR="0047630E" w:rsidRDefault="0047630E" w:rsidP="00F14FFE">
    <w:pPr>
      <w:pStyle w:val="Piedepgina"/>
      <w:spacing w:line="276" w:lineRule="auto"/>
      <w:jc w:val="center"/>
      <w:rPr>
        <w:rFonts w:ascii="Times New Roman" w:hAnsi="Times New Roman" w:cs="Times New Roman"/>
        <w:sz w:val="17"/>
        <w:szCs w:val="17"/>
      </w:rPr>
    </w:pPr>
  </w:p>
  <w:p w14:paraId="3464F868" w14:textId="77777777" w:rsidR="0047630E" w:rsidRPr="00C85DA2" w:rsidRDefault="0047630E" w:rsidP="00F14FFE">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09A79C3" w14:textId="77777777" w:rsidR="0047630E" w:rsidRPr="00C85DA2" w:rsidRDefault="0047630E" w:rsidP="00F14FFE">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Tel.dir.</w:t>
    </w:r>
    <w:r w:rsidRPr="00C85DA2">
      <w:rPr>
        <w:rFonts w:ascii="Times New Roman" w:hAnsi="Times New Roman" w:cs="Times New Roman"/>
        <w:sz w:val="17"/>
        <w:szCs w:val="17"/>
      </w:rPr>
      <w:t xml:space="preserve"> 3134 2243 Fax 3134 2278</w:t>
    </w:r>
  </w:p>
  <w:p w14:paraId="613DE85B" w14:textId="77777777" w:rsidR="0047630E" w:rsidRPr="00C85DA2" w:rsidRDefault="0047630E" w:rsidP="00F14FFE">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F07E5F1" w14:textId="77777777" w:rsidR="0047630E" w:rsidRPr="00DC51E6" w:rsidRDefault="0047630E" w:rsidP="00F14FF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5185" w14:textId="77777777" w:rsidR="00757599" w:rsidRDefault="00757599" w:rsidP="00AC124A">
      <w:r>
        <w:separator/>
      </w:r>
    </w:p>
  </w:footnote>
  <w:footnote w:type="continuationSeparator" w:id="0">
    <w:p w14:paraId="282703C1" w14:textId="77777777" w:rsidR="00757599" w:rsidRDefault="00757599" w:rsidP="00AC124A">
      <w:r>
        <w:continuationSeparator/>
      </w:r>
    </w:p>
  </w:footnote>
  <w:footnote w:id="1">
    <w:p w14:paraId="3EA367AD" w14:textId="77777777" w:rsidR="0047630E" w:rsidRDefault="0047630E" w:rsidP="00AC124A">
      <w:pPr>
        <w:pStyle w:val="Textonotapie"/>
      </w:pPr>
      <w:r w:rsidRPr="00ED504D">
        <w:rPr>
          <w:rStyle w:val="Refdenotaalpie"/>
          <w:rFonts w:ascii="Calibri" w:hAnsi="Calibri" w:cs="Calibri"/>
          <w:sz w:val="16"/>
          <w:szCs w:val="16"/>
        </w:rPr>
        <w:footnoteRef/>
      </w:r>
      <w:r w:rsidRPr="00ED504D">
        <w:rPr>
          <w:rFonts w:ascii="Calibri" w:hAnsi="Calibri" w:cs="Calibri"/>
          <w:sz w:val="16"/>
          <w:szCs w:val="16"/>
        </w:rPr>
        <w:t>SEP, Acuerdo 442</w:t>
      </w:r>
    </w:p>
  </w:footnote>
  <w:footnote w:id="2">
    <w:p w14:paraId="1DCD26D3" w14:textId="77777777" w:rsidR="0047630E" w:rsidRDefault="0047630E" w:rsidP="00AC124A">
      <w:pPr>
        <w:pStyle w:val="Textonotapie"/>
      </w:pPr>
      <w:r w:rsidRPr="00ED504D">
        <w:rPr>
          <w:rStyle w:val="Refdenotaalpie"/>
          <w:rFonts w:ascii="Calibri" w:hAnsi="Calibri" w:cs="Calibri"/>
          <w:sz w:val="16"/>
          <w:szCs w:val="16"/>
        </w:rPr>
        <w:footnoteRef/>
      </w:r>
      <w:r w:rsidRPr="00ED504D">
        <w:rPr>
          <w:rFonts w:ascii="Calibri" w:hAnsi="Calibri" w:cs="Calibri"/>
          <w:sz w:val="16"/>
          <w:szCs w:val="16"/>
        </w:rPr>
        <w:t xml:space="preserve"> Cfr. </w:t>
      </w:r>
      <w:r w:rsidRPr="00ED504D">
        <w:rPr>
          <w:rFonts w:ascii="Calibri" w:hAnsi="Calibri" w:cs="Calibri"/>
          <w:color w:val="231F20"/>
          <w:sz w:val="16"/>
          <w:szCs w:val="16"/>
        </w:rPr>
        <w:t>PDI, Visión 2030. Universidad de Guadalajara.</w:t>
      </w:r>
    </w:p>
  </w:footnote>
  <w:footnote w:id="3">
    <w:p w14:paraId="6257315C" w14:textId="77777777" w:rsidR="0047630E" w:rsidRDefault="0047630E" w:rsidP="00AC124A">
      <w:pPr>
        <w:pStyle w:val="Textonotapie"/>
      </w:pPr>
      <w:r w:rsidRPr="00ED504D">
        <w:rPr>
          <w:rStyle w:val="Refdenotaalpie"/>
          <w:rFonts w:ascii="Calibri" w:hAnsi="Calibri" w:cs="Calibri"/>
          <w:sz w:val="16"/>
          <w:szCs w:val="16"/>
        </w:rPr>
        <w:footnoteRef/>
      </w:r>
      <w:r w:rsidRPr="00ED504D">
        <w:rPr>
          <w:rFonts w:ascii="Calibri" w:hAnsi="Calibri" w:cs="Calibri"/>
          <w:sz w:val="16"/>
          <w:szCs w:val="16"/>
        </w:rPr>
        <w:t xml:space="preserve"> Acuerdo 444 de la SEP.</w:t>
      </w:r>
    </w:p>
  </w:footnote>
  <w:footnote w:id="4">
    <w:p w14:paraId="460D85EA" w14:textId="77777777" w:rsidR="0047630E" w:rsidRDefault="0047630E" w:rsidP="00AC124A">
      <w:r w:rsidRPr="00ED504D">
        <w:rPr>
          <w:rStyle w:val="Refdenotaalpie"/>
          <w:rFonts w:ascii="Calibri" w:hAnsi="Calibri" w:cs="Calibri"/>
          <w:sz w:val="16"/>
          <w:szCs w:val="16"/>
        </w:rPr>
        <w:footnoteRef/>
      </w:r>
      <w:r>
        <w:rPr>
          <w:rFonts w:ascii="Calibri" w:hAnsi="Calibri" w:cs="Calibri"/>
          <w:sz w:val="16"/>
          <w:szCs w:val="16"/>
        </w:rPr>
        <w:t xml:space="preserve">Propuesta de </w:t>
      </w:r>
      <w:r w:rsidRPr="00CE4751">
        <w:rPr>
          <w:rFonts w:ascii="Calibri" w:hAnsi="Calibri" w:cs="Calibri"/>
          <w:color w:val="0070C0"/>
          <w:sz w:val="16"/>
          <w:szCs w:val="16"/>
        </w:rPr>
        <w:t>o</w:t>
      </w:r>
      <w:r w:rsidRPr="00ED504D">
        <w:rPr>
          <w:rFonts w:ascii="Calibri" w:hAnsi="Calibri" w:cs="Calibri"/>
          <w:sz w:val="16"/>
          <w:szCs w:val="16"/>
        </w:rPr>
        <w:t xml:space="preserve">rganización académica y administrativa para las </w:t>
      </w:r>
      <w:r w:rsidRPr="00CE4751">
        <w:rPr>
          <w:rFonts w:ascii="Calibri" w:hAnsi="Calibri" w:cs="Calibri"/>
          <w:color w:val="0070C0"/>
          <w:sz w:val="16"/>
          <w:szCs w:val="16"/>
        </w:rPr>
        <w:t>e</w:t>
      </w:r>
      <w:r w:rsidRPr="00ED504D">
        <w:rPr>
          <w:rFonts w:ascii="Calibri" w:hAnsi="Calibri" w:cs="Calibri"/>
          <w:sz w:val="16"/>
          <w:szCs w:val="16"/>
        </w:rPr>
        <w:t>scuelas del SEMS. SEMS 2012 p. 17</w:t>
      </w:r>
      <w:r>
        <w:rPr>
          <w:rFonts w:ascii="Calibri" w:hAnsi="Calibri"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7288" w14:textId="77777777" w:rsidR="0047630E" w:rsidRDefault="0047630E" w:rsidP="00F14FFE">
    <w:pPr>
      <w:pStyle w:val="Encabezado"/>
      <w:jc w:val="right"/>
      <w:rPr>
        <w:noProof/>
        <w:lang w:val="es-ES"/>
      </w:rPr>
    </w:pPr>
    <w:r w:rsidRPr="007B1178">
      <w:rPr>
        <w:noProof/>
      </w:rPr>
      <w:drawing>
        <wp:anchor distT="0" distB="0" distL="114300" distR="114300" simplePos="0" relativeHeight="251659264" behindDoc="1" locked="0" layoutInCell="1" allowOverlap="1" wp14:anchorId="432FED83" wp14:editId="20B79A3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52609D9A" w14:textId="77777777" w:rsidR="0047630E" w:rsidRDefault="0047630E" w:rsidP="00F14FFE">
    <w:pPr>
      <w:pStyle w:val="Encabezado"/>
      <w:jc w:val="right"/>
      <w:rPr>
        <w:noProof/>
        <w:lang w:val="es-ES"/>
      </w:rPr>
    </w:pPr>
  </w:p>
  <w:p w14:paraId="5F8B00C0" w14:textId="77777777" w:rsidR="0047630E" w:rsidRDefault="0047630E" w:rsidP="00F14FFE">
    <w:pPr>
      <w:pStyle w:val="Encabezado"/>
      <w:jc w:val="right"/>
      <w:rPr>
        <w:noProof/>
        <w:lang w:val="es-ES"/>
      </w:rPr>
    </w:pPr>
  </w:p>
  <w:p w14:paraId="72A89D7D" w14:textId="77777777" w:rsidR="0047630E" w:rsidRDefault="0047630E" w:rsidP="00F14FFE">
    <w:pPr>
      <w:pStyle w:val="Encabezado"/>
      <w:jc w:val="right"/>
      <w:rPr>
        <w:rFonts w:ascii="AvantGarde Bk BT" w:hAnsi="AvantGarde Bk BT"/>
        <w:noProof/>
        <w:lang w:val="es-ES"/>
      </w:rPr>
    </w:pPr>
  </w:p>
  <w:p w14:paraId="49AEB926" w14:textId="77777777" w:rsidR="0047630E" w:rsidRPr="007B1178" w:rsidRDefault="0047630E" w:rsidP="00F14FFE">
    <w:pPr>
      <w:pStyle w:val="Encabezado"/>
      <w:jc w:val="right"/>
      <w:rPr>
        <w:rFonts w:ascii="AvantGarde Bk BT" w:hAnsi="AvantGarde Bk BT"/>
        <w:noProof/>
        <w:lang w:val="es-ES"/>
      </w:rPr>
    </w:pPr>
    <w:r w:rsidRPr="007B1178">
      <w:rPr>
        <w:rFonts w:ascii="AvantGarde Bk BT" w:hAnsi="AvantGarde Bk BT"/>
        <w:noProof/>
        <w:lang w:val="es-ES"/>
      </w:rPr>
      <w:t>Exp.021</w:t>
    </w:r>
  </w:p>
  <w:p w14:paraId="4F01C0A5" w14:textId="3A1CDC9A" w:rsidR="0047630E" w:rsidRPr="007B1178" w:rsidRDefault="0047630E" w:rsidP="00F14FFE">
    <w:pPr>
      <w:pStyle w:val="Encabezado"/>
      <w:jc w:val="right"/>
      <w:rPr>
        <w:rFonts w:ascii="AvantGarde Bk BT" w:hAnsi="AvantGarde Bk BT"/>
        <w:lang w:val="es-ES"/>
      </w:rPr>
    </w:pPr>
    <w:r>
      <w:rPr>
        <w:rFonts w:ascii="AvantGarde Bk BT" w:hAnsi="AvantGarde Bk BT"/>
        <w:noProof/>
        <w:lang w:val="es-ES"/>
      </w:rPr>
      <w:t>Dictamen Núm. I/2016/095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62C"/>
    <w:multiLevelType w:val="hybridMultilevel"/>
    <w:tmpl w:val="C65642EA"/>
    <w:lvl w:ilvl="0" w:tplc="29CE3222">
      <w:start w:val="17"/>
      <w:numFmt w:val="decimal"/>
      <w:lvlText w:val="%1."/>
      <w:lvlJc w:val="left"/>
      <w:pPr>
        <w:ind w:left="428" w:hanging="360"/>
      </w:pPr>
      <w:rPr>
        <w:rFonts w:hint="default"/>
        <w:strike w:val="0"/>
      </w:rPr>
    </w:lvl>
    <w:lvl w:ilvl="1" w:tplc="0C0A0019" w:tentative="1">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1">
    <w:nsid w:val="0AE77D6A"/>
    <w:multiLevelType w:val="hybridMultilevel"/>
    <w:tmpl w:val="91AE30D2"/>
    <w:lvl w:ilvl="0" w:tplc="556C64B6">
      <w:start w:val="1"/>
      <w:numFmt w:val="upperRoman"/>
      <w:lvlText w:val="%1)"/>
      <w:lvlJc w:val="left"/>
      <w:pPr>
        <w:ind w:left="785" w:hanging="360"/>
      </w:pPr>
      <w:rPr>
        <w:rFonts w:hint="default"/>
        <w:b/>
      </w:rPr>
    </w:lvl>
    <w:lvl w:ilvl="1" w:tplc="080A0019">
      <w:start w:val="1"/>
      <w:numFmt w:val="lowerLetter"/>
      <w:lvlText w:val="%2."/>
      <w:lvlJc w:val="left"/>
      <w:pPr>
        <w:ind w:left="-2388" w:hanging="360"/>
      </w:pPr>
    </w:lvl>
    <w:lvl w:ilvl="2" w:tplc="080A001B">
      <w:start w:val="1"/>
      <w:numFmt w:val="lowerRoman"/>
      <w:lvlText w:val="%3."/>
      <w:lvlJc w:val="right"/>
      <w:pPr>
        <w:ind w:left="-1668" w:hanging="180"/>
      </w:pPr>
    </w:lvl>
    <w:lvl w:ilvl="3" w:tplc="080A000F">
      <w:start w:val="1"/>
      <w:numFmt w:val="decimal"/>
      <w:lvlText w:val="%4."/>
      <w:lvlJc w:val="left"/>
      <w:pPr>
        <w:ind w:left="-948" w:hanging="360"/>
      </w:pPr>
    </w:lvl>
    <w:lvl w:ilvl="4" w:tplc="080A0019">
      <w:start w:val="1"/>
      <w:numFmt w:val="lowerLetter"/>
      <w:lvlText w:val="%5."/>
      <w:lvlJc w:val="left"/>
      <w:pPr>
        <w:ind w:left="-228" w:hanging="360"/>
      </w:pPr>
    </w:lvl>
    <w:lvl w:ilvl="5" w:tplc="080A001B">
      <w:start w:val="1"/>
      <w:numFmt w:val="lowerRoman"/>
      <w:lvlText w:val="%6."/>
      <w:lvlJc w:val="right"/>
      <w:pPr>
        <w:ind w:left="492" w:hanging="180"/>
      </w:pPr>
    </w:lvl>
    <w:lvl w:ilvl="6" w:tplc="080A000F">
      <w:start w:val="1"/>
      <w:numFmt w:val="decimal"/>
      <w:lvlText w:val="%7."/>
      <w:lvlJc w:val="left"/>
      <w:pPr>
        <w:ind w:left="1212" w:hanging="360"/>
      </w:pPr>
    </w:lvl>
    <w:lvl w:ilvl="7" w:tplc="080A0019">
      <w:start w:val="1"/>
      <w:numFmt w:val="lowerLetter"/>
      <w:lvlText w:val="%8."/>
      <w:lvlJc w:val="left"/>
      <w:pPr>
        <w:ind w:left="1932" w:hanging="360"/>
      </w:pPr>
    </w:lvl>
    <w:lvl w:ilvl="8" w:tplc="080A001B">
      <w:start w:val="1"/>
      <w:numFmt w:val="lowerRoman"/>
      <w:lvlText w:val="%9."/>
      <w:lvlJc w:val="right"/>
      <w:pPr>
        <w:ind w:left="2652" w:hanging="180"/>
      </w:pPr>
    </w:lvl>
  </w:abstractNum>
  <w:abstractNum w:abstractNumId="2">
    <w:nsid w:val="0F0867CA"/>
    <w:multiLevelType w:val="hybridMultilevel"/>
    <w:tmpl w:val="DB8C44F6"/>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
    <w:nsid w:val="10357EBD"/>
    <w:multiLevelType w:val="hybridMultilevel"/>
    <w:tmpl w:val="91C0E228"/>
    <w:lvl w:ilvl="0" w:tplc="1354CABE">
      <w:start w:val="1"/>
      <w:numFmt w:val="upperRoman"/>
      <w:lvlText w:val="%1."/>
      <w:lvlJc w:val="right"/>
      <w:pPr>
        <w:ind w:left="785" w:hanging="360"/>
      </w:pPr>
      <w:rPr>
        <w:rFonts w:ascii="Calibri" w:eastAsia="Times New Roman" w:hAnsi="Calibri" w:cs="Calibri"/>
      </w:rPr>
    </w:lvl>
    <w:lvl w:ilvl="1" w:tplc="080A0019">
      <w:start w:val="1"/>
      <w:numFmt w:val="lowerLetter"/>
      <w:lvlText w:val="%2."/>
      <w:lvlJc w:val="left"/>
      <w:pPr>
        <w:ind w:left="1358" w:hanging="360"/>
      </w:pPr>
    </w:lvl>
    <w:lvl w:ilvl="2" w:tplc="DCAA0E54">
      <w:start w:val="9"/>
      <w:numFmt w:val="upperRoman"/>
      <w:lvlText w:val="%3."/>
      <w:lvlJc w:val="left"/>
      <w:pPr>
        <w:ind w:left="2078" w:hanging="180"/>
      </w:pPr>
      <w:rPr>
        <w:rFonts w:ascii="Arial" w:hAnsi="Arial" w:cs="Arial Black" w:hint="default"/>
        <w:b w:val="0"/>
        <w:bCs/>
        <w:i/>
      </w:rPr>
    </w:lvl>
    <w:lvl w:ilvl="3" w:tplc="080A000F" w:tentative="1">
      <w:start w:val="1"/>
      <w:numFmt w:val="decimal"/>
      <w:lvlText w:val="%4."/>
      <w:lvlJc w:val="left"/>
      <w:pPr>
        <w:ind w:left="2798" w:hanging="360"/>
      </w:pPr>
    </w:lvl>
    <w:lvl w:ilvl="4" w:tplc="080A0019" w:tentative="1">
      <w:start w:val="1"/>
      <w:numFmt w:val="lowerLetter"/>
      <w:lvlText w:val="%5."/>
      <w:lvlJc w:val="left"/>
      <w:pPr>
        <w:ind w:left="3518" w:hanging="360"/>
      </w:pPr>
    </w:lvl>
    <w:lvl w:ilvl="5" w:tplc="080A001B" w:tentative="1">
      <w:start w:val="1"/>
      <w:numFmt w:val="lowerRoman"/>
      <w:lvlText w:val="%6."/>
      <w:lvlJc w:val="right"/>
      <w:pPr>
        <w:ind w:left="4238" w:hanging="180"/>
      </w:pPr>
    </w:lvl>
    <w:lvl w:ilvl="6" w:tplc="080A000F" w:tentative="1">
      <w:start w:val="1"/>
      <w:numFmt w:val="decimal"/>
      <w:lvlText w:val="%7."/>
      <w:lvlJc w:val="left"/>
      <w:pPr>
        <w:ind w:left="4958" w:hanging="360"/>
      </w:pPr>
    </w:lvl>
    <w:lvl w:ilvl="7" w:tplc="080A0019" w:tentative="1">
      <w:start w:val="1"/>
      <w:numFmt w:val="lowerLetter"/>
      <w:lvlText w:val="%8."/>
      <w:lvlJc w:val="left"/>
      <w:pPr>
        <w:ind w:left="5678" w:hanging="360"/>
      </w:pPr>
    </w:lvl>
    <w:lvl w:ilvl="8" w:tplc="080A001B" w:tentative="1">
      <w:start w:val="1"/>
      <w:numFmt w:val="lowerRoman"/>
      <w:lvlText w:val="%9."/>
      <w:lvlJc w:val="right"/>
      <w:pPr>
        <w:ind w:left="6398" w:hanging="180"/>
      </w:pPr>
    </w:lvl>
  </w:abstractNum>
  <w:abstractNum w:abstractNumId="4">
    <w:nsid w:val="122A7B45"/>
    <w:multiLevelType w:val="hybridMultilevel"/>
    <w:tmpl w:val="C65642EA"/>
    <w:lvl w:ilvl="0" w:tplc="29CE3222">
      <w:start w:val="17"/>
      <w:numFmt w:val="decimal"/>
      <w:lvlText w:val="%1."/>
      <w:lvlJc w:val="left"/>
      <w:pPr>
        <w:ind w:left="428" w:hanging="360"/>
      </w:pPr>
      <w:rPr>
        <w:rFonts w:hint="default"/>
        <w:strike w:val="0"/>
      </w:rPr>
    </w:lvl>
    <w:lvl w:ilvl="1" w:tplc="0C0A0019" w:tentative="1">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5">
    <w:nsid w:val="13846AB7"/>
    <w:multiLevelType w:val="hybridMultilevel"/>
    <w:tmpl w:val="5D26FAA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701447D"/>
    <w:multiLevelType w:val="hybridMultilevel"/>
    <w:tmpl w:val="586A527A"/>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nsid w:val="18621D47"/>
    <w:multiLevelType w:val="hybridMultilevel"/>
    <w:tmpl w:val="B9DCC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1076"/>
    <w:multiLevelType w:val="hybridMultilevel"/>
    <w:tmpl w:val="85EC1DA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1A7B16A7"/>
    <w:multiLevelType w:val="hybridMultilevel"/>
    <w:tmpl w:val="5EBE2050"/>
    <w:lvl w:ilvl="0" w:tplc="1B7E0DC2">
      <w:start w:val="1"/>
      <w:numFmt w:val="decimal"/>
      <w:lvlText w:val="%1."/>
      <w:lvlJc w:val="left"/>
      <w:pPr>
        <w:ind w:left="786" w:hanging="360"/>
      </w:pPr>
      <w:rPr>
        <w:rFonts w:hint="default"/>
        <w:b w:val="0"/>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nsid w:val="1DB1566C"/>
    <w:multiLevelType w:val="hybridMultilevel"/>
    <w:tmpl w:val="77D0CB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6B7051"/>
    <w:multiLevelType w:val="hybridMultilevel"/>
    <w:tmpl w:val="51386BF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3F5149D"/>
    <w:multiLevelType w:val="hybridMultilevel"/>
    <w:tmpl w:val="DA9C111C"/>
    <w:lvl w:ilvl="0" w:tplc="080A0017">
      <w:start w:val="1"/>
      <w:numFmt w:val="lowerLetter"/>
      <w:lvlText w:val="%1)"/>
      <w:lvlJc w:val="left"/>
      <w:pPr>
        <w:ind w:left="786" w:hanging="360"/>
      </w:pPr>
      <w:rPr>
        <w:rFonts w:hint="default"/>
        <w:b w:val="0"/>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3">
    <w:nsid w:val="26425C08"/>
    <w:multiLevelType w:val="hybridMultilevel"/>
    <w:tmpl w:val="E68AE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AB4901"/>
    <w:multiLevelType w:val="hybridMultilevel"/>
    <w:tmpl w:val="EFECF144"/>
    <w:lvl w:ilvl="0" w:tplc="6450B5EA">
      <w:start w:val="13"/>
      <w:numFmt w:val="decimal"/>
      <w:lvlText w:val="%1."/>
      <w:lvlJc w:val="left"/>
      <w:pPr>
        <w:ind w:left="1373"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715D29"/>
    <w:multiLevelType w:val="hybridMultilevel"/>
    <w:tmpl w:val="902C7B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8270F6"/>
    <w:multiLevelType w:val="hybridMultilevel"/>
    <w:tmpl w:val="21C25928"/>
    <w:lvl w:ilvl="0" w:tplc="2F1A5D44">
      <w:start w:val="1"/>
      <w:numFmt w:val="upperRoman"/>
      <w:lvlText w:val="%1."/>
      <w:lvlJc w:val="left"/>
      <w:pPr>
        <w:tabs>
          <w:tab w:val="num" w:pos="720"/>
        </w:tabs>
        <w:ind w:left="720" w:hanging="360"/>
      </w:pPr>
      <w:rPr>
        <w:rFonts w:ascii="Franklin Gothic Book" w:hAnsi="Franklin Gothic Book" w:cs="Franklin Gothic Book" w:hint="default"/>
        <w:b w:val="0"/>
        <w:bCs w:val="0"/>
        <w:i w:val="0"/>
        <w:iCs w:val="0"/>
      </w:rPr>
    </w:lvl>
    <w:lvl w:ilvl="1" w:tplc="BB7AA622">
      <w:start w:val="1"/>
      <w:numFmt w:val="upperRoman"/>
      <w:lvlText w:val="%2."/>
      <w:lvlJc w:val="left"/>
      <w:pPr>
        <w:tabs>
          <w:tab w:val="num" w:pos="1800"/>
        </w:tabs>
        <w:ind w:left="1800" w:hanging="720"/>
      </w:pPr>
      <w:rPr>
        <w:rFonts w:ascii="Arial Black" w:hAnsi="Arial Black" w:cs="Arial Black" w:hint="default"/>
        <w:b/>
        <w:bCs/>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nsid w:val="330626B9"/>
    <w:multiLevelType w:val="hybridMultilevel"/>
    <w:tmpl w:val="C3F8BD42"/>
    <w:lvl w:ilvl="0" w:tplc="340E7FAE">
      <w:start w:val="1"/>
      <w:numFmt w:val="upperRoman"/>
      <w:lvlText w:val="%1."/>
      <w:lvlJc w:val="left"/>
      <w:pPr>
        <w:ind w:left="1146" w:hanging="720"/>
      </w:pPr>
      <w:rPr>
        <w:rFonts w:hint="default"/>
      </w:rPr>
    </w:lvl>
    <w:lvl w:ilvl="1" w:tplc="05EC8D74">
      <w:start w:val="1"/>
      <w:numFmt w:val="lowerLetter"/>
      <w:lvlText w:val="%2)"/>
      <w:lvlJc w:val="left"/>
      <w:pPr>
        <w:ind w:left="1494" w:hanging="360"/>
      </w:pPr>
      <w:rPr>
        <w:rFonts w:hint="default"/>
        <w:b/>
      </w:r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4EC792F"/>
    <w:multiLevelType w:val="hybridMultilevel"/>
    <w:tmpl w:val="FF96E8A8"/>
    <w:lvl w:ilvl="0" w:tplc="1354CABE">
      <w:start w:val="1"/>
      <w:numFmt w:val="upperRoman"/>
      <w:lvlText w:val="%1."/>
      <w:lvlJc w:val="right"/>
      <w:pPr>
        <w:ind w:left="786" w:hanging="360"/>
      </w:pPr>
      <w:rPr>
        <w:rFonts w:ascii="Calibri" w:eastAsia="Times New Roman" w:hAnsi="Calibri" w:cs="Calibri"/>
      </w:rPr>
    </w:lvl>
    <w:lvl w:ilvl="1" w:tplc="080A0019">
      <w:start w:val="1"/>
      <w:numFmt w:val="lowerLetter"/>
      <w:lvlText w:val="%2."/>
      <w:lvlJc w:val="left"/>
      <w:pPr>
        <w:ind w:left="1075" w:hanging="360"/>
      </w:pPr>
    </w:lvl>
    <w:lvl w:ilvl="2" w:tplc="41081F8E">
      <w:start w:val="49"/>
      <w:numFmt w:val="upperRoman"/>
      <w:lvlText w:val="%3."/>
      <w:lvlJc w:val="left"/>
      <w:pPr>
        <w:ind w:left="1795" w:hanging="180"/>
      </w:pPr>
      <w:rPr>
        <w:rFonts w:ascii="Arial" w:hAnsi="Arial" w:cs="Arial Black" w:hint="default"/>
        <w:b w:val="0"/>
        <w:bCs/>
        <w:i/>
      </w:r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19">
    <w:nsid w:val="3D0474FC"/>
    <w:multiLevelType w:val="hybridMultilevel"/>
    <w:tmpl w:val="593E2D06"/>
    <w:lvl w:ilvl="0" w:tplc="080A0019">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3432A63"/>
    <w:multiLevelType w:val="hybridMultilevel"/>
    <w:tmpl w:val="9640A61E"/>
    <w:lvl w:ilvl="0" w:tplc="080A0019">
      <w:start w:val="1"/>
      <w:numFmt w:val="lowerLetter"/>
      <w:lvlText w:val="%1."/>
      <w:lvlJc w:val="left"/>
      <w:pPr>
        <w:ind w:left="502" w:hanging="360"/>
      </w:pPr>
      <w:rPr>
        <w:rFonts w:hint="default"/>
      </w:rPr>
    </w:lvl>
    <w:lvl w:ilvl="1" w:tplc="080A0003">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1">
    <w:nsid w:val="49B55DFD"/>
    <w:multiLevelType w:val="hybridMultilevel"/>
    <w:tmpl w:val="839A4D0C"/>
    <w:lvl w:ilvl="0" w:tplc="055E264C">
      <w:start w:val="1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652415"/>
    <w:multiLevelType w:val="hybridMultilevel"/>
    <w:tmpl w:val="FC3A02BA"/>
    <w:lvl w:ilvl="0" w:tplc="000403CA">
      <w:start w:val="16"/>
      <w:numFmt w:val="decimal"/>
      <w:lvlText w:val="%1."/>
      <w:lvlJc w:val="left"/>
      <w:pPr>
        <w:ind w:left="360" w:hanging="360"/>
      </w:pPr>
      <w:rPr>
        <w:rFonts w:hint="default"/>
        <w:strike w:val="0"/>
      </w:rPr>
    </w:lvl>
    <w:lvl w:ilvl="1" w:tplc="080A0019" w:tentative="1">
      <w:start w:val="1"/>
      <w:numFmt w:val="lowerLetter"/>
      <w:lvlText w:val="%2."/>
      <w:lvlJc w:val="left"/>
      <w:pPr>
        <w:ind w:left="427" w:hanging="360"/>
      </w:pPr>
    </w:lvl>
    <w:lvl w:ilvl="2" w:tplc="080A001B" w:tentative="1">
      <w:start w:val="1"/>
      <w:numFmt w:val="lowerRoman"/>
      <w:lvlText w:val="%3."/>
      <w:lvlJc w:val="right"/>
      <w:pPr>
        <w:ind w:left="1147" w:hanging="180"/>
      </w:pPr>
    </w:lvl>
    <w:lvl w:ilvl="3" w:tplc="080A000F" w:tentative="1">
      <w:start w:val="1"/>
      <w:numFmt w:val="decimal"/>
      <w:lvlText w:val="%4."/>
      <w:lvlJc w:val="left"/>
      <w:pPr>
        <w:ind w:left="1867" w:hanging="360"/>
      </w:pPr>
    </w:lvl>
    <w:lvl w:ilvl="4" w:tplc="080A0019" w:tentative="1">
      <w:start w:val="1"/>
      <w:numFmt w:val="lowerLetter"/>
      <w:lvlText w:val="%5."/>
      <w:lvlJc w:val="left"/>
      <w:pPr>
        <w:ind w:left="2587" w:hanging="360"/>
      </w:pPr>
    </w:lvl>
    <w:lvl w:ilvl="5" w:tplc="080A001B" w:tentative="1">
      <w:start w:val="1"/>
      <w:numFmt w:val="lowerRoman"/>
      <w:lvlText w:val="%6."/>
      <w:lvlJc w:val="right"/>
      <w:pPr>
        <w:ind w:left="3307" w:hanging="180"/>
      </w:pPr>
    </w:lvl>
    <w:lvl w:ilvl="6" w:tplc="080A000F" w:tentative="1">
      <w:start w:val="1"/>
      <w:numFmt w:val="decimal"/>
      <w:lvlText w:val="%7."/>
      <w:lvlJc w:val="left"/>
      <w:pPr>
        <w:ind w:left="4027" w:hanging="360"/>
      </w:pPr>
    </w:lvl>
    <w:lvl w:ilvl="7" w:tplc="080A0019" w:tentative="1">
      <w:start w:val="1"/>
      <w:numFmt w:val="lowerLetter"/>
      <w:lvlText w:val="%8."/>
      <w:lvlJc w:val="left"/>
      <w:pPr>
        <w:ind w:left="4747" w:hanging="360"/>
      </w:pPr>
    </w:lvl>
    <w:lvl w:ilvl="8" w:tplc="080A001B" w:tentative="1">
      <w:start w:val="1"/>
      <w:numFmt w:val="lowerRoman"/>
      <w:lvlText w:val="%9."/>
      <w:lvlJc w:val="right"/>
      <w:pPr>
        <w:ind w:left="5467" w:hanging="180"/>
      </w:pPr>
    </w:lvl>
  </w:abstractNum>
  <w:abstractNum w:abstractNumId="23">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24">
    <w:nsid w:val="55816EC9"/>
    <w:multiLevelType w:val="hybridMultilevel"/>
    <w:tmpl w:val="11EE33AA"/>
    <w:lvl w:ilvl="0" w:tplc="0C0A000F">
      <w:start w:val="2"/>
      <w:numFmt w:val="decimal"/>
      <w:lvlText w:val="%1."/>
      <w:lvlJc w:val="left"/>
      <w:pPr>
        <w:tabs>
          <w:tab w:val="num" w:pos="720"/>
        </w:tabs>
        <w:ind w:left="720" w:hanging="360"/>
      </w:pPr>
      <w:rPr>
        <w:rFonts w:hint="default"/>
      </w:rPr>
    </w:lvl>
    <w:lvl w:ilvl="1" w:tplc="6C00D116">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6">
    <w:nsid w:val="5DD61ED5"/>
    <w:multiLevelType w:val="hybridMultilevel"/>
    <w:tmpl w:val="F81E45A4"/>
    <w:lvl w:ilvl="0" w:tplc="88E4FFEA">
      <w:start w:val="1"/>
      <w:numFmt w:val="upperRoman"/>
      <w:lvlText w:val="%1)"/>
      <w:lvlJc w:val="left"/>
      <w:pPr>
        <w:tabs>
          <w:tab w:val="num" w:pos="1193"/>
        </w:tabs>
        <w:ind w:left="1193" w:hanging="180"/>
      </w:pPr>
      <w:rPr>
        <w:rFonts w:hint="default"/>
        <w:sz w:val="20"/>
        <w:szCs w:val="20"/>
      </w:rPr>
    </w:lvl>
    <w:lvl w:ilvl="1" w:tplc="2326B50A">
      <w:start w:val="1"/>
      <w:numFmt w:val="decimal"/>
      <w:lvlText w:val="%2)"/>
      <w:lvlJc w:val="left"/>
      <w:pPr>
        <w:ind w:left="473" w:hanging="360"/>
      </w:pPr>
      <w:rPr>
        <w:rFonts w:hint="default"/>
      </w:rPr>
    </w:lvl>
    <w:lvl w:ilvl="2" w:tplc="080A001B">
      <w:start w:val="1"/>
      <w:numFmt w:val="lowerRoman"/>
      <w:lvlText w:val="%3."/>
      <w:lvlJc w:val="right"/>
      <w:pPr>
        <w:ind w:left="1193" w:hanging="180"/>
      </w:pPr>
    </w:lvl>
    <w:lvl w:ilvl="3" w:tplc="080A000F">
      <w:start w:val="1"/>
      <w:numFmt w:val="decimal"/>
      <w:lvlText w:val="%4."/>
      <w:lvlJc w:val="left"/>
      <w:pPr>
        <w:ind w:left="1913" w:hanging="360"/>
      </w:pPr>
    </w:lvl>
    <w:lvl w:ilvl="4" w:tplc="080A0019">
      <w:start w:val="1"/>
      <w:numFmt w:val="lowerLetter"/>
      <w:lvlText w:val="%5."/>
      <w:lvlJc w:val="left"/>
      <w:pPr>
        <w:ind w:left="2633" w:hanging="360"/>
      </w:pPr>
    </w:lvl>
    <w:lvl w:ilvl="5" w:tplc="080A001B">
      <w:start w:val="1"/>
      <w:numFmt w:val="lowerRoman"/>
      <w:lvlText w:val="%6."/>
      <w:lvlJc w:val="right"/>
      <w:pPr>
        <w:ind w:left="3353" w:hanging="180"/>
      </w:pPr>
    </w:lvl>
    <w:lvl w:ilvl="6" w:tplc="080A000F">
      <w:start w:val="1"/>
      <w:numFmt w:val="decimal"/>
      <w:lvlText w:val="%7."/>
      <w:lvlJc w:val="left"/>
      <w:pPr>
        <w:ind w:left="4073" w:hanging="360"/>
      </w:pPr>
    </w:lvl>
    <w:lvl w:ilvl="7" w:tplc="080A0019">
      <w:start w:val="1"/>
      <w:numFmt w:val="lowerLetter"/>
      <w:lvlText w:val="%8."/>
      <w:lvlJc w:val="left"/>
      <w:pPr>
        <w:ind w:left="4793" w:hanging="360"/>
      </w:pPr>
    </w:lvl>
    <w:lvl w:ilvl="8" w:tplc="080A001B">
      <w:start w:val="1"/>
      <w:numFmt w:val="lowerRoman"/>
      <w:lvlText w:val="%9."/>
      <w:lvlJc w:val="right"/>
      <w:pPr>
        <w:ind w:left="5513" w:hanging="180"/>
      </w:pPr>
    </w:lvl>
  </w:abstractNum>
  <w:abstractNum w:abstractNumId="27">
    <w:nsid w:val="5F016D76"/>
    <w:multiLevelType w:val="hybridMultilevel"/>
    <w:tmpl w:val="1DC43CDE"/>
    <w:lvl w:ilvl="0" w:tplc="D644A3B6">
      <w:start w:val="1"/>
      <w:numFmt w:val="upperRoman"/>
      <w:lvlText w:val="%1)"/>
      <w:lvlJc w:val="left"/>
      <w:pPr>
        <w:ind w:left="39" w:hanging="360"/>
      </w:pPr>
      <w:rPr>
        <w:rFonts w:hint="default"/>
      </w:rPr>
    </w:lvl>
    <w:lvl w:ilvl="1" w:tplc="080A0019">
      <w:start w:val="1"/>
      <w:numFmt w:val="lowerLetter"/>
      <w:lvlText w:val="%2."/>
      <w:lvlJc w:val="left"/>
      <w:pPr>
        <w:ind w:left="759" w:hanging="360"/>
      </w:pPr>
    </w:lvl>
    <w:lvl w:ilvl="2" w:tplc="080A001B">
      <w:start w:val="1"/>
      <w:numFmt w:val="lowerRoman"/>
      <w:lvlText w:val="%3."/>
      <w:lvlJc w:val="right"/>
      <w:pPr>
        <w:ind w:left="1479" w:hanging="180"/>
      </w:pPr>
    </w:lvl>
    <w:lvl w:ilvl="3" w:tplc="080A000F">
      <w:start w:val="1"/>
      <w:numFmt w:val="decimal"/>
      <w:lvlText w:val="%4."/>
      <w:lvlJc w:val="left"/>
      <w:pPr>
        <w:ind w:left="2199" w:hanging="360"/>
      </w:pPr>
    </w:lvl>
    <w:lvl w:ilvl="4" w:tplc="080A0019">
      <w:start w:val="1"/>
      <w:numFmt w:val="lowerLetter"/>
      <w:lvlText w:val="%5."/>
      <w:lvlJc w:val="left"/>
      <w:pPr>
        <w:ind w:left="2919" w:hanging="360"/>
      </w:pPr>
    </w:lvl>
    <w:lvl w:ilvl="5" w:tplc="080A001B">
      <w:start w:val="1"/>
      <w:numFmt w:val="lowerRoman"/>
      <w:lvlText w:val="%6."/>
      <w:lvlJc w:val="right"/>
      <w:pPr>
        <w:ind w:left="3639" w:hanging="180"/>
      </w:pPr>
    </w:lvl>
    <w:lvl w:ilvl="6" w:tplc="080A000F">
      <w:start w:val="1"/>
      <w:numFmt w:val="decimal"/>
      <w:lvlText w:val="%7."/>
      <w:lvlJc w:val="left"/>
      <w:pPr>
        <w:ind w:left="4359" w:hanging="360"/>
      </w:pPr>
    </w:lvl>
    <w:lvl w:ilvl="7" w:tplc="080A0019">
      <w:start w:val="1"/>
      <w:numFmt w:val="lowerLetter"/>
      <w:lvlText w:val="%8."/>
      <w:lvlJc w:val="left"/>
      <w:pPr>
        <w:ind w:left="5079" w:hanging="360"/>
      </w:pPr>
    </w:lvl>
    <w:lvl w:ilvl="8" w:tplc="080A001B">
      <w:start w:val="1"/>
      <w:numFmt w:val="lowerRoman"/>
      <w:lvlText w:val="%9."/>
      <w:lvlJc w:val="right"/>
      <w:pPr>
        <w:ind w:left="5799" w:hanging="180"/>
      </w:pPr>
    </w:lvl>
  </w:abstractNum>
  <w:abstractNum w:abstractNumId="28">
    <w:nsid w:val="605E3799"/>
    <w:multiLevelType w:val="hybridMultilevel"/>
    <w:tmpl w:val="69D22B28"/>
    <w:lvl w:ilvl="0" w:tplc="2A020E72">
      <w:start w:val="1"/>
      <w:numFmt w:val="decimal"/>
      <w:lvlText w:val="%1."/>
      <w:lvlJc w:val="center"/>
      <w:pPr>
        <w:ind w:left="720" w:hanging="360"/>
      </w:pPr>
      <w:rPr>
        <w:rFonts w:hint="default"/>
        <w:b w:val="0"/>
        <w:bCs w:val="0"/>
        <w:i w:val="0"/>
        <w:iCs w:val="0"/>
        <w:u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61F9548D"/>
    <w:multiLevelType w:val="hybridMultilevel"/>
    <w:tmpl w:val="C4323E18"/>
    <w:lvl w:ilvl="0" w:tplc="080A0017">
      <w:start w:val="1"/>
      <w:numFmt w:val="lowerLetter"/>
      <w:lvlText w:val="%1)"/>
      <w:lvlJc w:val="left"/>
      <w:pPr>
        <w:ind w:left="786" w:hanging="360"/>
      </w:pPr>
      <w:rPr>
        <w:rFonts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0">
    <w:nsid w:val="66C54E57"/>
    <w:multiLevelType w:val="hybridMultilevel"/>
    <w:tmpl w:val="6290B896"/>
    <w:lvl w:ilvl="0" w:tplc="0C0A0017">
      <w:start w:val="1"/>
      <w:numFmt w:val="lowerLetter"/>
      <w:lvlText w:val="%1)"/>
      <w:lvlJc w:val="left"/>
      <w:pPr>
        <w:ind w:left="720"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69552828"/>
    <w:multiLevelType w:val="hybridMultilevel"/>
    <w:tmpl w:val="97C26474"/>
    <w:lvl w:ilvl="0" w:tplc="080A0019">
      <w:start w:val="1"/>
      <w:numFmt w:val="lowerLetter"/>
      <w:lvlText w:val="%1."/>
      <w:lvlJc w:val="left"/>
      <w:pPr>
        <w:ind w:left="786" w:hanging="360"/>
      </w:pPr>
      <w:rPr>
        <w:rFonts w:hint="default"/>
        <w:b w:val="0"/>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2">
    <w:nsid w:val="7DFD1690"/>
    <w:multiLevelType w:val="hybridMultilevel"/>
    <w:tmpl w:val="5B983496"/>
    <w:lvl w:ilvl="0" w:tplc="0C0A0017">
      <w:start w:val="1"/>
      <w:numFmt w:val="decimal"/>
      <w:lvlText w:val="%1."/>
      <w:lvlJc w:val="left"/>
      <w:pPr>
        <w:ind w:left="360" w:hanging="360"/>
      </w:pPr>
      <w:rPr>
        <w:rFonts w:cs="Arial"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32"/>
  </w:num>
  <w:num w:numId="3">
    <w:abstractNumId w:val="13"/>
  </w:num>
  <w:num w:numId="4">
    <w:abstractNumId w:val="10"/>
  </w:num>
  <w:num w:numId="5">
    <w:abstractNumId w:val="30"/>
  </w:num>
  <w:num w:numId="6">
    <w:abstractNumId w:val="24"/>
  </w:num>
  <w:num w:numId="7">
    <w:abstractNumId w:val="15"/>
  </w:num>
  <w:num w:numId="8">
    <w:abstractNumId w:val="16"/>
  </w:num>
  <w:num w:numId="9">
    <w:abstractNumId w:val="27"/>
  </w:num>
  <w:num w:numId="10">
    <w:abstractNumId w:val="26"/>
  </w:num>
  <w:num w:numId="11">
    <w:abstractNumId w:val="28"/>
  </w:num>
  <w:num w:numId="12">
    <w:abstractNumId w:val="1"/>
  </w:num>
  <w:num w:numId="13">
    <w:abstractNumId w:val="4"/>
  </w:num>
  <w:num w:numId="14">
    <w:abstractNumId w:val="17"/>
  </w:num>
  <w:num w:numId="15">
    <w:abstractNumId w:val="3"/>
  </w:num>
  <w:num w:numId="16">
    <w:abstractNumId w:val="6"/>
  </w:num>
  <w:num w:numId="17">
    <w:abstractNumId w:val="11"/>
  </w:num>
  <w:num w:numId="18">
    <w:abstractNumId w:val="8"/>
  </w:num>
  <w:num w:numId="19">
    <w:abstractNumId w:val="0"/>
  </w:num>
  <w:num w:numId="20">
    <w:abstractNumId w:val="2"/>
  </w:num>
  <w:num w:numId="21">
    <w:abstractNumId w:val="20"/>
  </w:num>
  <w:num w:numId="22">
    <w:abstractNumId w:val="22"/>
  </w:num>
  <w:num w:numId="23">
    <w:abstractNumId w:val="9"/>
  </w:num>
  <w:num w:numId="24">
    <w:abstractNumId w:val="31"/>
  </w:num>
  <w:num w:numId="25">
    <w:abstractNumId w:val="12"/>
  </w:num>
  <w:num w:numId="26">
    <w:abstractNumId w:val="29"/>
  </w:num>
  <w:num w:numId="27">
    <w:abstractNumId w:val="23"/>
  </w:num>
  <w:num w:numId="28">
    <w:abstractNumId w:val="21"/>
  </w:num>
  <w:num w:numId="29">
    <w:abstractNumId w:val="7"/>
  </w:num>
  <w:num w:numId="30">
    <w:abstractNumId w:val="18"/>
  </w:num>
  <w:num w:numId="31">
    <w:abstractNumId w:val="14"/>
  </w:num>
  <w:num w:numId="32">
    <w:abstractNumId w:val="5"/>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ita">
    <w15:presenceInfo w15:providerId="None" w15:userId="Juan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4A"/>
    <w:rsid w:val="00033A67"/>
    <w:rsid w:val="00034D50"/>
    <w:rsid w:val="00036232"/>
    <w:rsid w:val="0004342C"/>
    <w:rsid w:val="000628A4"/>
    <w:rsid w:val="00062E67"/>
    <w:rsid w:val="000656A6"/>
    <w:rsid w:val="00085C41"/>
    <w:rsid w:val="00086D95"/>
    <w:rsid w:val="0009336C"/>
    <w:rsid w:val="00097231"/>
    <w:rsid w:val="000A289B"/>
    <w:rsid w:val="000A297B"/>
    <w:rsid w:val="000C3D5B"/>
    <w:rsid w:val="000C5466"/>
    <w:rsid w:val="000D2FA8"/>
    <w:rsid w:val="000D4B32"/>
    <w:rsid w:val="000E61C5"/>
    <w:rsid w:val="000E7156"/>
    <w:rsid w:val="000F00C9"/>
    <w:rsid w:val="000F105D"/>
    <w:rsid w:val="00122E49"/>
    <w:rsid w:val="00124FCC"/>
    <w:rsid w:val="00133B5A"/>
    <w:rsid w:val="00152237"/>
    <w:rsid w:val="00156DB3"/>
    <w:rsid w:val="001715EB"/>
    <w:rsid w:val="001733E9"/>
    <w:rsid w:val="0018556F"/>
    <w:rsid w:val="0019158C"/>
    <w:rsid w:val="00193DB1"/>
    <w:rsid w:val="001D65C8"/>
    <w:rsid w:val="001F57F0"/>
    <w:rsid w:val="002002C6"/>
    <w:rsid w:val="00216796"/>
    <w:rsid w:val="00217705"/>
    <w:rsid w:val="002338CE"/>
    <w:rsid w:val="002406E3"/>
    <w:rsid w:val="00243F49"/>
    <w:rsid w:val="00244B3D"/>
    <w:rsid w:val="002551BA"/>
    <w:rsid w:val="00260038"/>
    <w:rsid w:val="00263F26"/>
    <w:rsid w:val="002643E2"/>
    <w:rsid w:val="002828AF"/>
    <w:rsid w:val="00294963"/>
    <w:rsid w:val="002A0E31"/>
    <w:rsid w:val="002A6831"/>
    <w:rsid w:val="002C25FF"/>
    <w:rsid w:val="002C330A"/>
    <w:rsid w:val="002C4F48"/>
    <w:rsid w:val="002C78B2"/>
    <w:rsid w:val="002E2BFF"/>
    <w:rsid w:val="002F67A6"/>
    <w:rsid w:val="003137E0"/>
    <w:rsid w:val="003258D7"/>
    <w:rsid w:val="00325EEF"/>
    <w:rsid w:val="003301EE"/>
    <w:rsid w:val="00341B00"/>
    <w:rsid w:val="003621DC"/>
    <w:rsid w:val="00373408"/>
    <w:rsid w:val="00383835"/>
    <w:rsid w:val="003862FE"/>
    <w:rsid w:val="00395BD9"/>
    <w:rsid w:val="003C6C7A"/>
    <w:rsid w:val="003D6758"/>
    <w:rsid w:val="003D7C28"/>
    <w:rsid w:val="003E4DCF"/>
    <w:rsid w:val="003F166D"/>
    <w:rsid w:val="004061FB"/>
    <w:rsid w:val="00412518"/>
    <w:rsid w:val="00423EBC"/>
    <w:rsid w:val="00433690"/>
    <w:rsid w:val="00437C2E"/>
    <w:rsid w:val="004525E3"/>
    <w:rsid w:val="004607A9"/>
    <w:rsid w:val="00462DFC"/>
    <w:rsid w:val="0047094B"/>
    <w:rsid w:val="0047630E"/>
    <w:rsid w:val="0048592E"/>
    <w:rsid w:val="00487B71"/>
    <w:rsid w:val="004A62AF"/>
    <w:rsid w:val="004B60FB"/>
    <w:rsid w:val="004C0122"/>
    <w:rsid w:val="004C3D70"/>
    <w:rsid w:val="004D71BD"/>
    <w:rsid w:val="004F07CE"/>
    <w:rsid w:val="00504653"/>
    <w:rsid w:val="005127B8"/>
    <w:rsid w:val="00513CB8"/>
    <w:rsid w:val="00514E9B"/>
    <w:rsid w:val="00517048"/>
    <w:rsid w:val="0053218F"/>
    <w:rsid w:val="0054564E"/>
    <w:rsid w:val="00546C40"/>
    <w:rsid w:val="005707DF"/>
    <w:rsid w:val="005A3FD0"/>
    <w:rsid w:val="005B3D39"/>
    <w:rsid w:val="005B72D5"/>
    <w:rsid w:val="005B78E4"/>
    <w:rsid w:val="005C37D0"/>
    <w:rsid w:val="005D4959"/>
    <w:rsid w:val="005F0E99"/>
    <w:rsid w:val="005F1CC4"/>
    <w:rsid w:val="005F33CB"/>
    <w:rsid w:val="005F42DF"/>
    <w:rsid w:val="00634E90"/>
    <w:rsid w:val="0064545F"/>
    <w:rsid w:val="00646EFC"/>
    <w:rsid w:val="006727F0"/>
    <w:rsid w:val="00673AF0"/>
    <w:rsid w:val="006766E3"/>
    <w:rsid w:val="0068443A"/>
    <w:rsid w:val="00686107"/>
    <w:rsid w:val="00693598"/>
    <w:rsid w:val="00695AF4"/>
    <w:rsid w:val="006A0D09"/>
    <w:rsid w:val="006C7FD3"/>
    <w:rsid w:val="006F7F67"/>
    <w:rsid w:val="0071316B"/>
    <w:rsid w:val="00752C64"/>
    <w:rsid w:val="00757599"/>
    <w:rsid w:val="00790B52"/>
    <w:rsid w:val="0079375F"/>
    <w:rsid w:val="007A4DAF"/>
    <w:rsid w:val="007A65E4"/>
    <w:rsid w:val="007C548F"/>
    <w:rsid w:val="007C6FC5"/>
    <w:rsid w:val="007D33E2"/>
    <w:rsid w:val="007E58DD"/>
    <w:rsid w:val="007F7450"/>
    <w:rsid w:val="008127B3"/>
    <w:rsid w:val="00826075"/>
    <w:rsid w:val="008408C1"/>
    <w:rsid w:val="0084324B"/>
    <w:rsid w:val="008437F1"/>
    <w:rsid w:val="00844EA3"/>
    <w:rsid w:val="00864726"/>
    <w:rsid w:val="00865E40"/>
    <w:rsid w:val="008705A2"/>
    <w:rsid w:val="008B2942"/>
    <w:rsid w:val="008C7E5A"/>
    <w:rsid w:val="008D027E"/>
    <w:rsid w:val="008D44E3"/>
    <w:rsid w:val="00913DC8"/>
    <w:rsid w:val="009219D9"/>
    <w:rsid w:val="00923FAE"/>
    <w:rsid w:val="00936FCA"/>
    <w:rsid w:val="0094566D"/>
    <w:rsid w:val="00950F27"/>
    <w:rsid w:val="00964752"/>
    <w:rsid w:val="0096707A"/>
    <w:rsid w:val="009A5E49"/>
    <w:rsid w:val="009B0CEE"/>
    <w:rsid w:val="009B262A"/>
    <w:rsid w:val="009B5460"/>
    <w:rsid w:val="009B64F1"/>
    <w:rsid w:val="009C3B85"/>
    <w:rsid w:val="009C7C23"/>
    <w:rsid w:val="009F0B87"/>
    <w:rsid w:val="009F73CE"/>
    <w:rsid w:val="00A070F2"/>
    <w:rsid w:val="00A10810"/>
    <w:rsid w:val="00A22930"/>
    <w:rsid w:val="00A30F30"/>
    <w:rsid w:val="00A41A0B"/>
    <w:rsid w:val="00A70520"/>
    <w:rsid w:val="00A76AA6"/>
    <w:rsid w:val="00A8525A"/>
    <w:rsid w:val="00A91074"/>
    <w:rsid w:val="00A943CE"/>
    <w:rsid w:val="00A96064"/>
    <w:rsid w:val="00A97BE8"/>
    <w:rsid w:val="00AA3D80"/>
    <w:rsid w:val="00AA6B10"/>
    <w:rsid w:val="00AB778B"/>
    <w:rsid w:val="00AC124A"/>
    <w:rsid w:val="00AC580B"/>
    <w:rsid w:val="00AE5D42"/>
    <w:rsid w:val="00AF09C9"/>
    <w:rsid w:val="00B50426"/>
    <w:rsid w:val="00B51867"/>
    <w:rsid w:val="00B62C30"/>
    <w:rsid w:val="00BB197C"/>
    <w:rsid w:val="00BC041A"/>
    <w:rsid w:val="00BD73FD"/>
    <w:rsid w:val="00BF0273"/>
    <w:rsid w:val="00BF2753"/>
    <w:rsid w:val="00BF3625"/>
    <w:rsid w:val="00BF70B0"/>
    <w:rsid w:val="00BF7CD6"/>
    <w:rsid w:val="00C00B57"/>
    <w:rsid w:val="00C12E7E"/>
    <w:rsid w:val="00C14EA7"/>
    <w:rsid w:val="00C23A11"/>
    <w:rsid w:val="00C37B67"/>
    <w:rsid w:val="00C42814"/>
    <w:rsid w:val="00C472D9"/>
    <w:rsid w:val="00C56A87"/>
    <w:rsid w:val="00C60774"/>
    <w:rsid w:val="00C65165"/>
    <w:rsid w:val="00C6787D"/>
    <w:rsid w:val="00C67D58"/>
    <w:rsid w:val="00C77005"/>
    <w:rsid w:val="00C81BEF"/>
    <w:rsid w:val="00C86B07"/>
    <w:rsid w:val="00C92162"/>
    <w:rsid w:val="00C93219"/>
    <w:rsid w:val="00C94DA8"/>
    <w:rsid w:val="00CA1C99"/>
    <w:rsid w:val="00CA5931"/>
    <w:rsid w:val="00CC3517"/>
    <w:rsid w:val="00CC6602"/>
    <w:rsid w:val="00CC7D72"/>
    <w:rsid w:val="00CD0DCD"/>
    <w:rsid w:val="00CD53ED"/>
    <w:rsid w:val="00D202BE"/>
    <w:rsid w:val="00D21C57"/>
    <w:rsid w:val="00D36519"/>
    <w:rsid w:val="00D476F1"/>
    <w:rsid w:val="00D51064"/>
    <w:rsid w:val="00D7749E"/>
    <w:rsid w:val="00D968FA"/>
    <w:rsid w:val="00DB4556"/>
    <w:rsid w:val="00DD2467"/>
    <w:rsid w:val="00DE4EE7"/>
    <w:rsid w:val="00E05BC9"/>
    <w:rsid w:val="00E13B53"/>
    <w:rsid w:val="00E265CF"/>
    <w:rsid w:val="00E5078F"/>
    <w:rsid w:val="00E50ECB"/>
    <w:rsid w:val="00E57E02"/>
    <w:rsid w:val="00E678BB"/>
    <w:rsid w:val="00E812BA"/>
    <w:rsid w:val="00E81403"/>
    <w:rsid w:val="00E8732A"/>
    <w:rsid w:val="00E87705"/>
    <w:rsid w:val="00E90EA1"/>
    <w:rsid w:val="00E91244"/>
    <w:rsid w:val="00EA4C84"/>
    <w:rsid w:val="00EA4ED6"/>
    <w:rsid w:val="00EA5621"/>
    <w:rsid w:val="00EC09E4"/>
    <w:rsid w:val="00ED51A4"/>
    <w:rsid w:val="00ED6AE8"/>
    <w:rsid w:val="00EE2101"/>
    <w:rsid w:val="00EE3740"/>
    <w:rsid w:val="00EE4361"/>
    <w:rsid w:val="00EE5F59"/>
    <w:rsid w:val="00EF2BD4"/>
    <w:rsid w:val="00F03220"/>
    <w:rsid w:val="00F0671B"/>
    <w:rsid w:val="00F13FC9"/>
    <w:rsid w:val="00F14FFE"/>
    <w:rsid w:val="00F211D0"/>
    <w:rsid w:val="00F32540"/>
    <w:rsid w:val="00F5594F"/>
    <w:rsid w:val="00F67D32"/>
    <w:rsid w:val="00F70478"/>
    <w:rsid w:val="00F736BB"/>
    <w:rsid w:val="00F73D92"/>
    <w:rsid w:val="00F76F52"/>
    <w:rsid w:val="00F827A0"/>
    <w:rsid w:val="00F86316"/>
    <w:rsid w:val="00FA0696"/>
    <w:rsid w:val="00FB28FA"/>
    <w:rsid w:val="00FC0857"/>
    <w:rsid w:val="00FE7F9B"/>
    <w:rsid w:val="00FF160E"/>
    <w:rsid w:val="00FF696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9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A"/>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AC124A"/>
    <w:pPr>
      <w:keepNext/>
      <w:jc w:val="right"/>
      <w:outlineLvl w:val="0"/>
    </w:pPr>
    <w:rPr>
      <w:b/>
      <w:sz w:val="22"/>
      <w:szCs w:val="20"/>
      <w:lang w:val="es-ES_tradnl"/>
    </w:rPr>
  </w:style>
  <w:style w:type="paragraph" w:styleId="Ttulo2">
    <w:name w:val="heading 2"/>
    <w:basedOn w:val="Normal"/>
    <w:next w:val="Normal"/>
    <w:link w:val="Ttulo2Car"/>
    <w:uiPriority w:val="9"/>
    <w:qFormat/>
    <w:rsid w:val="00AC124A"/>
    <w:pPr>
      <w:keepNext/>
      <w:spacing w:before="240" w:after="60" w:line="276" w:lineRule="auto"/>
      <w:outlineLvl w:val="1"/>
    </w:pPr>
    <w:rPr>
      <w:rFonts w:eastAsia="Calibri"/>
      <w:b/>
      <w:bCs/>
      <w:i/>
      <w:iCs/>
      <w:sz w:val="28"/>
      <w:szCs w:val="28"/>
      <w:lang w:eastAsia="en-US"/>
    </w:rPr>
  </w:style>
  <w:style w:type="paragraph" w:styleId="Ttulo3">
    <w:name w:val="heading 3"/>
    <w:basedOn w:val="Normal"/>
    <w:next w:val="Normal"/>
    <w:link w:val="Ttulo3Car"/>
    <w:uiPriority w:val="9"/>
    <w:unhideWhenUsed/>
    <w:qFormat/>
    <w:rsid w:val="00AC124A"/>
    <w:pPr>
      <w:keepNext/>
      <w:keepLines/>
      <w:spacing w:before="200"/>
      <w:outlineLvl w:val="2"/>
    </w:pPr>
    <w:rPr>
      <w:rFonts w:asciiTheme="majorHAnsi" w:eastAsiaTheme="majorEastAsia" w:hAnsiTheme="majorHAnsi" w:cstheme="majorBidi"/>
      <w:b/>
      <w:bCs/>
      <w:color w:val="5B9BD5" w:themeColor="accent1"/>
      <w:lang w:val="es-ES_tradnl" w:eastAsia="es-ES"/>
    </w:rPr>
  </w:style>
  <w:style w:type="paragraph" w:styleId="Ttulo4">
    <w:name w:val="heading 4"/>
    <w:basedOn w:val="Normal"/>
    <w:next w:val="Normal"/>
    <w:link w:val="Ttulo4Car"/>
    <w:uiPriority w:val="9"/>
    <w:qFormat/>
    <w:rsid w:val="00AC124A"/>
    <w:pPr>
      <w:keepNext/>
      <w:ind w:left="714" w:right="-340" w:hanging="357"/>
      <w:jc w:val="both"/>
      <w:outlineLvl w:val="3"/>
    </w:pPr>
    <w:rPr>
      <w:rFonts w:ascii="Calibri" w:eastAsia="MS Mincho" w:hAnsi="Calibri" w:cs="Times New Roman"/>
      <w:b/>
      <w:bCs/>
      <w:sz w:val="28"/>
      <w:szCs w:val="28"/>
      <w:lang w:val="es-ES" w:eastAsia="es-ES"/>
    </w:rPr>
  </w:style>
  <w:style w:type="paragraph" w:styleId="Ttulo5">
    <w:name w:val="heading 5"/>
    <w:basedOn w:val="Normal"/>
    <w:next w:val="Normal"/>
    <w:link w:val="Ttulo5Car"/>
    <w:uiPriority w:val="9"/>
    <w:qFormat/>
    <w:rsid w:val="00AC124A"/>
    <w:pPr>
      <w:keepNext/>
      <w:widowControl w:val="0"/>
      <w:spacing w:line="240" w:lineRule="atLeast"/>
      <w:ind w:left="714" w:right="-340" w:hanging="357"/>
      <w:jc w:val="both"/>
      <w:outlineLvl w:val="4"/>
    </w:pPr>
    <w:rPr>
      <w:rFonts w:ascii="Calibri" w:eastAsia="MS Mincho" w:hAnsi="Calibri" w:cs="Times New Roman"/>
      <w:b/>
      <w:bCs/>
      <w:i/>
      <w:iCs/>
      <w:sz w:val="26"/>
      <w:szCs w:val="26"/>
      <w:lang w:val="es-ES" w:eastAsia="es-ES"/>
    </w:rPr>
  </w:style>
  <w:style w:type="paragraph" w:styleId="Ttulo6">
    <w:name w:val="heading 6"/>
    <w:basedOn w:val="Normal"/>
    <w:next w:val="Normal"/>
    <w:link w:val="Ttulo6Car"/>
    <w:uiPriority w:val="9"/>
    <w:qFormat/>
    <w:rsid w:val="00AC124A"/>
    <w:pPr>
      <w:keepNext/>
      <w:ind w:left="714" w:right="-340" w:hanging="357"/>
      <w:jc w:val="center"/>
      <w:outlineLvl w:val="5"/>
    </w:pPr>
    <w:rPr>
      <w:rFonts w:ascii="Calibri" w:eastAsia="MS Mincho" w:hAnsi="Calibri" w:cs="Times New Roman"/>
      <w:b/>
      <w:bCs/>
      <w:sz w:val="20"/>
      <w:szCs w:val="20"/>
      <w:lang w:val="es-ES" w:eastAsia="es-ES"/>
    </w:rPr>
  </w:style>
  <w:style w:type="paragraph" w:styleId="Ttulo7">
    <w:name w:val="heading 7"/>
    <w:basedOn w:val="Normal"/>
    <w:next w:val="Normal"/>
    <w:link w:val="Ttulo7Car"/>
    <w:uiPriority w:val="9"/>
    <w:unhideWhenUsed/>
    <w:qFormat/>
    <w:rsid w:val="00AC124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qFormat/>
    <w:rsid w:val="00AC124A"/>
    <w:pPr>
      <w:keepNext/>
      <w:ind w:left="708" w:right="-340" w:firstLine="708"/>
      <w:jc w:val="center"/>
      <w:outlineLvl w:val="7"/>
    </w:pPr>
    <w:rPr>
      <w:rFonts w:ascii="Calibri" w:eastAsia="MS Mincho" w:hAnsi="Calibri" w:cs="Times New Roman"/>
      <w:i/>
      <w:iCs/>
      <w:lang w:val="es-ES" w:eastAsia="es-ES"/>
    </w:rPr>
  </w:style>
  <w:style w:type="paragraph" w:styleId="Ttulo9">
    <w:name w:val="heading 9"/>
    <w:basedOn w:val="Normal"/>
    <w:next w:val="Normal"/>
    <w:link w:val="Ttulo9Car"/>
    <w:uiPriority w:val="9"/>
    <w:qFormat/>
    <w:rsid w:val="00AC124A"/>
    <w:pPr>
      <w:keepNext/>
      <w:ind w:left="714" w:right="-342" w:hanging="357"/>
      <w:jc w:val="center"/>
      <w:outlineLvl w:val="8"/>
    </w:pPr>
    <w:rPr>
      <w:rFonts w:ascii="Cambria" w:eastAsia="MS Gothic" w:hAnsi="Cambria"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AC124A"/>
    <w:rPr>
      <w:rFonts w:ascii="Arial" w:eastAsia="Times New Roman" w:hAnsi="Arial" w:cs="Arial"/>
      <w:b/>
      <w:szCs w:val="20"/>
      <w:lang w:val="es-ES_tradnl" w:eastAsia="es-MX"/>
    </w:rPr>
  </w:style>
  <w:style w:type="character" w:customStyle="1" w:styleId="Ttulo2Car">
    <w:name w:val="Título 2 Car"/>
    <w:basedOn w:val="Fuentedeprrafopredeter"/>
    <w:link w:val="Ttulo2"/>
    <w:uiPriority w:val="9"/>
    <w:rsid w:val="00AC124A"/>
    <w:rPr>
      <w:rFonts w:ascii="Arial" w:eastAsia="Calibri" w:hAnsi="Arial" w:cs="Arial"/>
      <w:b/>
      <w:bCs/>
      <w:i/>
      <w:iCs/>
      <w:sz w:val="28"/>
      <w:szCs w:val="28"/>
    </w:rPr>
  </w:style>
  <w:style w:type="character" w:customStyle="1" w:styleId="Ttulo3Car">
    <w:name w:val="Título 3 Car"/>
    <w:basedOn w:val="Fuentedeprrafopredeter"/>
    <w:link w:val="Ttulo3"/>
    <w:uiPriority w:val="9"/>
    <w:rsid w:val="00AC124A"/>
    <w:rPr>
      <w:rFonts w:asciiTheme="majorHAnsi" w:eastAsiaTheme="majorEastAsia" w:hAnsiTheme="majorHAnsi" w:cstheme="majorBidi"/>
      <w:b/>
      <w:bCs/>
      <w:color w:val="5B9BD5" w:themeColor="accent1"/>
      <w:sz w:val="24"/>
      <w:szCs w:val="24"/>
      <w:lang w:val="es-ES_tradnl" w:eastAsia="es-ES"/>
    </w:rPr>
  </w:style>
  <w:style w:type="character" w:customStyle="1" w:styleId="Ttulo4Car">
    <w:name w:val="Título 4 Car"/>
    <w:basedOn w:val="Fuentedeprrafopredeter"/>
    <w:link w:val="Ttulo4"/>
    <w:uiPriority w:val="9"/>
    <w:rsid w:val="00AC124A"/>
    <w:rPr>
      <w:rFonts w:ascii="Calibri" w:eastAsia="MS Mincho" w:hAnsi="Calibri" w:cs="Times New Roman"/>
      <w:b/>
      <w:bCs/>
      <w:sz w:val="28"/>
      <w:szCs w:val="28"/>
      <w:lang w:val="es-ES" w:eastAsia="es-ES"/>
    </w:rPr>
  </w:style>
  <w:style w:type="character" w:customStyle="1" w:styleId="Ttulo5Car">
    <w:name w:val="Título 5 Car"/>
    <w:basedOn w:val="Fuentedeprrafopredeter"/>
    <w:link w:val="Ttulo5"/>
    <w:uiPriority w:val="9"/>
    <w:rsid w:val="00AC124A"/>
    <w:rPr>
      <w:rFonts w:ascii="Calibri" w:eastAsia="MS Mincho" w:hAnsi="Calibri" w:cs="Times New Roman"/>
      <w:b/>
      <w:bCs/>
      <w:i/>
      <w:iCs/>
      <w:sz w:val="26"/>
      <w:szCs w:val="26"/>
      <w:lang w:val="es-ES" w:eastAsia="es-ES"/>
    </w:rPr>
  </w:style>
  <w:style w:type="character" w:customStyle="1" w:styleId="Ttulo6Car">
    <w:name w:val="Título 6 Car"/>
    <w:basedOn w:val="Fuentedeprrafopredeter"/>
    <w:link w:val="Ttulo6"/>
    <w:uiPriority w:val="9"/>
    <w:rsid w:val="00AC124A"/>
    <w:rPr>
      <w:rFonts w:ascii="Calibri" w:eastAsia="MS Mincho" w:hAnsi="Calibri" w:cs="Times New Roman"/>
      <w:b/>
      <w:bCs/>
      <w:sz w:val="20"/>
      <w:szCs w:val="20"/>
      <w:lang w:val="es-ES" w:eastAsia="es-ES"/>
    </w:rPr>
  </w:style>
  <w:style w:type="character" w:customStyle="1" w:styleId="Ttulo7Car">
    <w:name w:val="Título 7 Car"/>
    <w:basedOn w:val="Fuentedeprrafopredeter"/>
    <w:link w:val="Ttulo7"/>
    <w:uiPriority w:val="9"/>
    <w:rsid w:val="00AC124A"/>
    <w:rPr>
      <w:rFonts w:asciiTheme="majorHAnsi" w:eastAsiaTheme="majorEastAsia" w:hAnsiTheme="majorHAnsi" w:cstheme="majorBidi"/>
      <w:i/>
      <w:iCs/>
      <w:color w:val="1F4D78" w:themeColor="accent1" w:themeShade="7F"/>
      <w:sz w:val="24"/>
      <w:szCs w:val="24"/>
      <w:lang w:eastAsia="es-MX"/>
    </w:rPr>
  </w:style>
  <w:style w:type="character" w:customStyle="1" w:styleId="Ttulo8Car">
    <w:name w:val="Título 8 Car"/>
    <w:basedOn w:val="Fuentedeprrafopredeter"/>
    <w:link w:val="Ttulo8"/>
    <w:uiPriority w:val="9"/>
    <w:rsid w:val="00AC124A"/>
    <w:rPr>
      <w:rFonts w:ascii="Calibri" w:eastAsia="MS Mincho" w:hAnsi="Calibri" w:cs="Times New Roman"/>
      <w:i/>
      <w:iCs/>
      <w:sz w:val="24"/>
      <w:szCs w:val="24"/>
      <w:lang w:val="es-ES" w:eastAsia="es-ES"/>
    </w:rPr>
  </w:style>
  <w:style w:type="character" w:customStyle="1" w:styleId="Ttulo9Car">
    <w:name w:val="Título 9 Car"/>
    <w:basedOn w:val="Fuentedeprrafopredeter"/>
    <w:link w:val="Ttulo9"/>
    <w:uiPriority w:val="9"/>
    <w:rsid w:val="00AC124A"/>
    <w:rPr>
      <w:rFonts w:ascii="Cambria" w:eastAsia="MS Gothic" w:hAnsi="Cambria" w:cs="Times New Roman"/>
      <w:sz w:val="20"/>
      <w:szCs w:val="20"/>
      <w:lang w:val="es-ES" w:eastAsia="es-ES"/>
    </w:rPr>
  </w:style>
  <w:style w:type="paragraph" w:styleId="Encabezado">
    <w:name w:val="header"/>
    <w:basedOn w:val="Normal"/>
    <w:link w:val="EncabezadoCar"/>
    <w:uiPriority w:val="99"/>
    <w:unhideWhenUsed/>
    <w:rsid w:val="00AC124A"/>
    <w:pPr>
      <w:tabs>
        <w:tab w:val="center" w:pos="4419"/>
        <w:tab w:val="right" w:pos="8838"/>
      </w:tabs>
    </w:pPr>
  </w:style>
  <w:style w:type="character" w:customStyle="1" w:styleId="EncabezadoCar">
    <w:name w:val="Encabezado Car"/>
    <w:basedOn w:val="Fuentedeprrafopredeter"/>
    <w:link w:val="Encabezado"/>
    <w:uiPriority w:val="99"/>
    <w:rsid w:val="00AC124A"/>
    <w:rPr>
      <w:rFonts w:ascii="Arial" w:eastAsia="Times New Roman" w:hAnsi="Arial" w:cs="Arial"/>
      <w:sz w:val="24"/>
      <w:szCs w:val="24"/>
      <w:lang w:eastAsia="es-MX"/>
    </w:rPr>
  </w:style>
  <w:style w:type="paragraph" w:styleId="Piedepgina">
    <w:name w:val="footer"/>
    <w:basedOn w:val="Normal"/>
    <w:link w:val="PiedepginaCar"/>
    <w:uiPriority w:val="99"/>
    <w:unhideWhenUsed/>
    <w:rsid w:val="00AC124A"/>
    <w:pPr>
      <w:tabs>
        <w:tab w:val="center" w:pos="4419"/>
        <w:tab w:val="right" w:pos="8838"/>
      </w:tabs>
    </w:pPr>
  </w:style>
  <w:style w:type="character" w:customStyle="1" w:styleId="PiedepginaCar">
    <w:name w:val="Pie de página Car"/>
    <w:basedOn w:val="Fuentedeprrafopredeter"/>
    <w:link w:val="Piedepgina"/>
    <w:uiPriority w:val="99"/>
    <w:rsid w:val="00AC124A"/>
    <w:rPr>
      <w:rFonts w:ascii="Arial" w:eastAsia="Times New Roman" w:hAnsi="Arial" w:cs="Arial"/>
      <w:sz w:val="24"/>
      <w:szCs w:val="24"/>
      <w:lang w:eastAsia="es-MX"/>
    </w:rPr>
  </w:style>
  <w:style w:type="paragraph" w:styleId="Textoindependiente">
    <w:name w:val="Body Text"/>
    <w:basedOn w:val="Normal"/>
    <w:link w:val="TextoindependienteCar"/>
    <w:uiPriority w:val="99"/>
    <w:rsid w:val="00AC124A"/>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AC124A"/>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AC124A"/>
    <w:pPr>
      <w:spacing w:after="200" w:line="276" w:lineRule="auto"/>
      <w:ind w:left="720"/>
      <w:contextualSpacing/>
    </w:pPr>
    <w:rPr>
      <w:rFonts w:ascii="Calibri" w:eastAsia="Calibri" w:hAnsi="Calibri" w:cs="Times New Roman"/>
      <w:sz w:val="22"/>
      <w:szCs w:val="22"/>
      <w:lang w:eastAsia="en-US"/>
    </w:rPr>
  </w:style>
  <w:style w:type="paragraph" w:styleId="Textonotapie">
    <w:name w:val="footnote text"/>
    <w:basedOn w:val="Normal"/>
    <w:link w:val="TextonotapieCar"/>
    <w:uiPriority w:val="99"/>
    <w:rsid w:val="00AC124A"/>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C124A"/>
    <w:rPr>
      <w:rFonts w:ascii="Times New Roman" w:eastAsia="Times New Roman" w:hAnsi="Times New Roman" w:cs="Times New Roman"/>
      <w:sz w:val="20"/>
      <w:szCs w:val="20"/>
      <w:lang w:val="es-ES" w:eastAsia="es-ES"/>
    </w:rPr>
  </w:style>
  <w:style w:type="paragraph" w:customStyle="1" w:styleId="Default">
    <w:name w:val="Default"/>
    <w:rsid w:val="00AC124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edeterminado">
    <w:name w:val="Predeterminado"/>
    <w:rsid w:val="00AC124A"/>
    <w:pPr>
      <w:tabs>
        <w:tab w:val="left" w:pos="708"/>
      </w:tabs>
      <w:suppressAutoHyphens/>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C124A"/>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AC124A"/>
    <w:rPr>
      <w:rFonts w:ascii="Lucida Grande" w:eastAsiaTheme="minorEastAsia" w:hAnsi="Lucida Grande" w:cs="Lucida Grande"/>
      <w:sz w:val="18"/>
      <w:szCs w:val="18"/>
      <w:lang w:val="es-ES_tradnl" w:eastAsia="es-ES"/>
    </w:rPr>
  </w:style>
  <w:style w:type="paragraph" w:styleId="Textoindependiente3">
    <w:name w:val="Body Text 3"/>
    <w:basedOn w:val="Normal"/>
    <w:link w:val="Textoindependiente3Car"/>
    <w:uiPriority w:val="99"/>
    <w:rsid w:val="00AC124A"/>
    <w:pPr>
      <w:jc w:val="both"/>
    </w:pPr>
    <w:rPr>
      <w:rFonts w:ascii="Garamond" w:hAnsi="Garamond" w:cs="Times New Roman"/>
      <w:b/>
      <w:sz w:val="20"/>
      <w:szCs w:val="20"/>
      <w:lang w:val="es-ES_tradnl" w:eastAsia="en-US"/>
    </w:rPr>
  </w:style>
  <w:style w:type="character" w:customStyle="1" w:styleId="Textoindependiente3Car">
    <w:name w:val="Texto independiente 3 Car"/>
    <w:basedOn w:val="Fuentedeprrafopredeter"/>
    <w:link w:val="Textoindependiente3"/>
    <w:uiPriority w:val="99"/>
    <w:rsid w:val="00AC124A"/>
    <w:rPr>
      <w:rFonts w:ascii="Garamond" w:eastAsia="Times New Roman" w:hAnsi="Garamond" w:cs="Times New Roman"/>
      <w:b/>
      <w:sz w:val="20"/>
      <w:szCs w:val="20"/>
      <w:lang w:val="es-ES_tradnl"/>
    </w:rPr>
  </w:style>
  <w:style w:type="paragraph" w:styleId="Sangra3detindependiente">
    <w:name w:val="Body Text Indent 3"/>
    <w:basedOn w:val="Normal"/>
    <w:link w:val="Sangra3detindependienteCar"/>
    <w:uiPriority w:val="99"/>
    <w:rsid w:val="00AC124A"/>
    <w:pPr>
      <w:ind w:left="708" w:hanging="708"/>
      <w:jc w:val="both"/>
    </w:pPr>
    <w:rPr>
      <w:rFonts w:ascii="Arial Black" w:hAnsi="Arial Black" w:cs="Times New Roman"/>
      <w:sz w:val="22"/>
      <w:szCs w:val="20"/>
      <w:lang w:val="es-ES" w:eastAsia="en-US"/>
    </w:rPr>
  </w:style>
  <w:style w:type="character" w:customStyle="1" w:styleId="Sangra3detindependienteCar">
    <w:name w:val="Sangría 3 de t. independiente Car"/>
    <w:basedOn w:val="Fuentedeprrafopredeter"/>
    <w:link w:val="Sangra3detindependiente"/>
    <w:uiPriority w:val="99"/>
    <w:rsid w:val="00AC124A"/>
    <w:rPr>
      <w:rFonts w:ascii="Arial Black" w:eastAsia="Times New Roman" w:hAnsi="Arial Black" w:cs="Times New Roman"/>
      <w:szCs w:val="20"/>
      <w:lang w:val="es-ES"/>
    </w:rPr>
  </w:style>
  <w:style w:type="paragraph" w:styleId="Textoindependiente2">
    <w:name w:val="Body Text 2"/>
    <w:basedOn w:val="Normal"/>
    <w:link w:val="Textoindependiente2Car"/>
    <w:uiPriority w:val="99"/>
    <w:rsid w:val="00AC124A"/>
    <w:pPr>
      <w:ind w:left="714" w:right="-340" w:hanging="357"/>
      <w:jc w:val="both"/>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AC124A"/>
    <w:rPr>
      <w:rFonts w:ascii="Times New Roman" w:eastAsia="Times New Roman" w:hAnsi="Times New Roman" w:cs="Times New Roman"/>
      <w:sz w:val="24"/>
      <w:szCs w:val="24"/>
      <w:lang w:val="es-ES" w:eastAsia="es-ES"/>
    </w:rPr>
  </w:style>
  <w:style w:type="character" w:customStyle="1" w:styleId="TtuloCar">
    <w:name w:val="Título Car"/>
    <w:uiPriority w:val="10"/>
    <w:rsid w:val="00AC124A"/>
    <w:rPr>
      <w:rFonts w:ascii="Cambria" w:eastAsia="MS Gothic" w:hAnsi="Cambria" w:cs="Times New Roman"/>
      <w:b/>
      <w:bCs/>
      <w:kern w:val="28"/>
      <w:sz w:val="32"/>
      <w:szCs w:val="32"/>
      <w:lang w:val="es-ES" w:eastAsia="es-ES"/>
    </w:rPr>
  </w:style>
  <w:style w:type="paragraph" w:styleId="Sangradetextonormal">
    <w:name w:val="Body Text Indent"/>
    <w:basedOn w:val="Normal"/>
    <w:link w:val="SangradetextonormalCar"/>
    <w:uiPriority w:val="99"/>
    <w:rsid w:val="00AC124A"/>
    <w:pPr>
      <w:ind w:left="357" w:right="-340" w:hanging="357"/>
      <w:jc w:val="both"/>
    </w:pPr>
    <w:rPr>
      <w:rFonts w:ascii="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rsid w:val="00AC124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AC124A"/>
    <w:pPr>
      <w:ind w:left="357" w:right="-340" w:hanging="357"/>
      <w:jc w:val="both"/>
    </w:pPr>
    <w:rPr>
      <w:rFonts w:ascii="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rsid w:val="00AC124A"/>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AC124A"/>
  </w:style>
  <w:style w:type="paragraph" w:styleId="Textodebloque">
    <w:name w:val="Block Text"/>
    <w:basedOn w:val="Normal"/>
    <w:uiPriority w:val="99"/>
    <w:rsid w:val="00AC124A"/>
    <w:pPr>
      <w:ind w:left="708" w:right="-342" w:firstLine="708"/>
      <w:jc w:val="both"/>
    </w:pPr>
    <w:rPr>
      <w:sz w:val="22"/>
      <w:szCs w:val="22"/>
      <w:lang w:val="es-ES" w:eastAsia="es-ES"/>
    </w:rPr>
  </w:style>
  <w:style w:type="character" w:styleId="Refdenotaalpie">
    <w:name w:val="footnote reference"/>
    <w:uiPriority w:val="99"/>
    <w:semiHidden/>
    <w:rsid w:val="00AC124A"/>
    <w:rPr>
      <w:vertAlign w:val="superscript"/>
    </w:rPr>
  </w:style>
  <w:style w:type="character" w:styleId="Refdecomentario">
    <w:name w:val="annotation reference"/>
    <w:uiPriority w:val="99"/>
    <w:semiHidden/>
    <w:rsid w:val="00AC124A"/>
    <w:rPr>
      <w:sz w:val="16"/>
      <w:szCs w:val="16"/>
    </w:rPr>
  </w:style>
  <w:style w:type="paragraph" w:styleId="Textocomentario">
    <w:name w:val="annotation text"/>
    <w:basedOn w:val="Normal"/>
    <w:link w:val="TextocomentarioCar"/>
    <w:uiPriority w:val="99"/>
    <w:semiHidden/>
    <w:rsid w:val="00AC124A"/>
    <w:pPr>
      <w:widowControl w:val="0"/>
      <w:autoSpaceDE w:val="0"/>
      <w:autoSpaceDN w:val="0"/>
      <w:ind w:left="714" w:right="-340" w:hanging="357"/>
      <w:jc w:val="both"/>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AC124A"/>
    <w:rPr>
      <w:rFonts w:ascii="Times New Roman" w:eastAsia="Times New Roman" w:hAnsi="Times New Roman" w:cs="Times New Roman"/>
      <w:sz w:val="20"/>
      <w:szCs w:val="20"/>
      <w:lang w:val="es-ES" w:eastAsia="es-ES"/>
    </w:rPr>
  </w:style>
  <w:style w:type="character" w:customStyle="1" w:styleId="MapadeldocumentoCar">
    <w:name w:val="Mapa del documento Car"/>
    <w:basedOn w:val="Fuentedeprrafopredeter"/>
    <w:link w:val="Mapadeldocumento"/>
    <w:uiPriority w:val="99"/>
    <w:semiHidden/>
    <w:rsid w:val="00AC124A"/>
    <w:rPr>
      <w:rFonts w:ascii="Times New Roman" w:eastAsia="Times New Roman" w:hAnsi="Times New Roman" w:cs="Times New Roman"/>
      <w:sz w:val="0"/>
      <w:szCs w:val="0"/>
      <w:shd w:val="clear" w:color="auto" w:fill="000080"/>
      <w:lang w:val="es-ES" w:eastAsia="es-ES"/>
    </w:rPr>
  </w:style>
  <w:style w:type="paragraph" w:styleId="Mapadeldocumento">
    <w:name w:val="Document Map"/>
    <w:basedOn w:val="Normal"/>
    <w:link w:val="MapadeldocumentoCar"/>
    <w:uiPriority w:val="99"/>
    <w:semiHidden/>
    <w:rsid w:val="00AC124A"/>
    <w:pPr>
      <w:shd w:val="clear" w:color="auto" w:fill="000080"/>
      <w:ind w:left="714" w:right="-340" w:hanging="357"/>
      <w:jc w:val="both"/>
    </w:pPr>
    <w:rPr>
      <w:rFonts w:ascii="Times New Roman" w:hAnsi="Times New Roman" w:cs="Times New Roman"/>
      <w:sz w:val="0"/>
      <w:szCs w:val="0"/>
      <w:lang w:val="es-ES" w:eastAsia="es-ES"/>
    </w:rPr>
  </w:style>
  <w:style w:type="character" w:customStyle="1" w:styleId="MapadeldocumentoCar1">
    <w:name w:val="Mapa del documento Car1"/>
    <w:basedOn w:val="Fuentedeprrafopredeter"/>
    <w:uiPriority w:val="99"/>
    <w:semiHidden/>
    <w:rsid w:val="00AC124A"/>
    <w:rPr>
      <w:rFonts w:ascii="Segoe UI" w:eastAsia="Times New Roman" w:hAnsi="Segoe UI" w:cs="Segoe UI"/>
      <w:sz w:val="16"/>
      <w:szCs w:val="16"/>
      <w:lang w:eastAsia="es-MX"/>
    </w:rPr>
  </w:style>
  <w:style w:type="paragraph" w:styleId="Asuntodelcomentario">
    <w:name w:val="annotation subject"/>
    <w:basedOn w:val="Textocomentario"/>
    <w:next w:val="Textocomentario"/>
    <w:link w:val="AsuntodelcomentarioCar"/>
    <w:uiPriority w:val="99"/>
    <w:semiHidden/>
    <w:rsid w:val="00AC124A"/>
    <w:pPr>
      <w:widowControl/>
      <w:autoSpaceDE/>
      <w:autoSpaceDN/>
    </w:pPr>
    <w:rPr>
      <w:b/>
      <w:bCs/>
    </w:rPr>
  </w:style>
  <w:style w:type="character" w:customStyle="1" w:styleId="AsuntodelcomentarioCar">
    <w:name w:val="Asunto del comentario Car"/>
    <w:basedOn w:val="TextocomentarioCar"/>
    <w:link w:val="Asuntodelcomentario"/>
    <w:uiPriority w:val="99"/>
    <w:semiHidden/>
    <w:rsid w:val="00AC124A"/>
    <w:rPr>
      <w:rFonts w:ascii="Times New Roman" w:eastAsia="Times New Roman" w:hAnsi="Times New Roman" w:cs="Times New Roman"/>
      <w:b/>
      <w:bCs/>
      <w:sz w:val="20"/>
      <w:szCs w:val="20"/>
      <w:lang w:val="es-ES" w:eastAsia="es-ES"/>
    </w:rPr>
  </w:style>
  <w:style w:type="character" w:styleId="Hipervnculo">
    <w:name w:val="Hyperlink"/>
    <w:uiPriority w:val="99"/>
    <w:rsid w:val="00AC124A"/>
    <w:rPr>
      <w:color w:val="0000FF"/>
      <w:u w:val="single"/>
    </w:rPr>
  </w:style>
  <w:style w:type="paragraph" w:customStyle="1" w:styleId="titulo2">
    <w:name w:val="titulo 2"/>
    <w:basedOn w:val="Normal"/>
    <w:next w:val="Normal"/>
    <w:uiPriority w:val="99"/>
    <w:rsid w:val="00AC124A"/>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AC124A"/>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paragraph" w:styleId="NormalWeb">
    <w:name w:val="Normal (Web)"/>
    <w:basedOn w:val="Normal"/>
    <w:uiPriority w:val="99"/>
    <w:rsid w:val="00AC124A"/>
    <w:pPr>
      <w:spacing w:before="100" w:beforeAutospacing="1" w:after="100" w:afterAutospacing="1"/>
      <w:jc w:val="both"/>
    </w:pPr>
    <w:rPr>
      <w:rFonts w:ascii="Times New Roman" w:hAnsi="Times New Roman" w:cs="Times New Roman"/>
    </w:rPr>
  </w:style>
  <w:style w:type="character" w:customStyle="1" w:styleId="A5">
    <w:name w:val="A5"/>
    <w:uiPriority w:val="99"/>
    <w:rsid w:val="00AC124A"/>
    <w:rPr>
      <w:color w:val="000000"/>
      <w:sz w:val="22"/>
      <w:szCs w:val="22"/>
    </w:rPr>
  </w:style>
  <w:style w:type="paragraph" w:customStyle="1" w:styleId="Subhead1">
    <w:name w:val="Subhead 1"/>
    <w:basedOn w:val="Normal"/>
    <w:uiPriority w:val="99"/>
    <w:rsid w:val="00AC124A"/>
    <w:pPr>
      <w:jc w:val="center"/>
    </w:pPr>
    <w:rPr>
      <w:rFonts w:ascii="Nebraska" w:hAnsi="Nebraska" w:cs="Nebraska"/>
      <w:b/>
      <w:bCs/>
      <w:lang w:val="es-ES" w:eastAsia="es-ES"/>
    </w:rPr>
  </w:style>
  <w:style w:type="table" w:styleId="Listavistosa-nfasis1">
    <w:name w:val="Colorful List Accent 1"/>
    <w:basedOn w:val="Tablanormal"/>
    <w:uiPriority w:val="99"/>
    <w:rsid w:val="00AC124A"/>
    <w:pPr>
      <w:spacing w:after="0" w:line="240" w:lineRule="auto"/>
    </w:pPr>
    <w:rPr>
      <w:rFonts w:ascii="Calibri" w:eastAsia="Times New Roman" w:hAnsi="Calibri" w:cs="Calibri"/>
      <w:color w:val="000000"/>
      <w:sz w:val="20"/>
      <w:szCs w:val="20"/>
      <w:lang w:val="es-ES"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general1">
    <w:name w:val="text_general1"/>
    <w:uiPriority w:val="99"/>
    <w:rsid w:val="00AC124A"/>
    <w:rPr>
      <w:rFonts w:ascii="Verdana" w:hAnsi="Verdana" w:cs="Verdana"/>
      <w:color w:val="000000"/>
      <w:sz w:val="16"/>
      <w:szCs w:val="16"/>
      <w:u w:val="none"/>
      <w:effect w:val="none"/>
    </w:rPr>
  </w:style>
  <w:style w:type="paragraph" w:customStyle="1" w:styleId="Prrafodelista1">
    <w:name w:val="Párrafo de lista1"/>
    <w:basedOn w:val="Normal"/>
    <w:uiPriority w:val="99"/>
    <w:rsid w:val="00AC124A"/>
    <w:pPr>
      <w:spacing w:after="200" w:line="276" w:lineRule="auto"/>
      <w:ind w:left="720"/>
    </w:pPr>
    <w:rPr>
      <w:rFonts w:ascii="Calibri" w:hAnsi="Calibri" w:cs="Calibri"/>
      <w:sz w:val="22"/>
      <w:szCs w:val="22"/>
    </w:rPr>
  </w:style>
  <w:style w:type="character" w:customStyle="1" w:styleId="corchete-llamada1">
    <w:name w:val="corchete-llamada1"/>
    <w:uiPriority w:val="99"/>
    <w:rsid w:val="00AC124A"/>
    <w:rPr>
      <w:vanish/>
    </w:rPr>
  </w:style>
  <w:style w:type="paragraph" w:styleId="Ttulo">
    <w:name w:val="Title"/>
    <w:basedOn w:val="Normal"/>
    <w:next w:val="Normal"/>
    <w:link w:val="TtuloCar1"/>
    <w:uiPriority w:val="10"/>
    <w:qFormat/>
    <w:rsid w:val="00AC124A"/>
    <w:pPr>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basedOn w:val="Fuentedeprrafopredeter"/>
    <w:link w:val="Ttulo"/>
    <w:uiPriority w:val="10"/>
    <w:rsid w:val="00AC124A"/>
    <w:rPr>
      <w:rFonts w:asciiTheme="majorHAnsi" w:eastAsiaTheme="majorEastAsia" w:hAnsiTheme="majorHAnsi" w:cstheme="majorBidi"/>
      <w:spacing w:val="-10"/>
      <w:kern w:val="28"/>
      <w:sz w:val="56"/>
      <w:szCs w:val="56"/>
      <w:lang w:val="es-ES_tradnl" w:eastAsia="es-ES"/>
    </w:rPr>
  </w:style>
  <w:style w:type="paragraph" w:styleId="Listaconvietas">
    <w:name w:val="List Bullet"/>
    <w:basedOn w:val="Normal"/>
    <w:autoRedefine/>
    <w:rsid w:val="00AC124A"/>
    <w:pPr>
      <w:ind w:firstLine="360"/>
    </w:pPr>
    <w:rPr>
      <w:rFonts w:ascii="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4A"/>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AC124A"/>
    <w:pPr>
      <w:keepNext/>
      <w:jc w:val="right"/>
      <w:outlineLvl w:val="0"/>
    </w:pPr>
    <w:rPr>
      <w:b/>
      <w:sz w:val="22"/>
      <w:szCs w:val="20"/>
      <w:lang w:val="es-ES_tradnl"/>
    </w:rPr>
  </w:style>
  <w:style w:type="paragraph" w:styleId="Ttulo2">
    <w:name w:val="heading 2"/>
    <w:basedOn w:val="Normal"/>
    <w:next w:val="Normal"/>
    <w:link w:val="Ttulo2Car"/>
    <w:uiPriority w:val="9"/>
    <w:qFormat/>
    <w:rsid w:val="00AC124A"/>
    <w:pPr>
      <w:keepNext/>
      <w:spacing w:before="240" w:after="60" w:line="276" w:lineRule="auto"/>
      <w:outlineLvl w:val="1"/>
    </w:pPr>
    <w:rPr>
      <w:rFonts w:eastAsia="Calibri"/>
      <w:b/>
      <w:bCs/>
      <w:i/>
      <w:iCs/>
      <w:sz w:val="28"/>
      <w:szCs w:val="28"/>
      <w:lang w:eastAsia="en-US"/>
    </w:rPr>
  </w:style>
  <w:style w:type="paragraph" w:styleId="Ttulo3">
    <w:name w:val="heading 3"/>
    <w:basedOn w:val="Normal"/>
    <w:next w:val="Normal"/>
    <w:link w:val="Ttulo3Car"/>
    <w:uiPriority w:val="9"/>
    <w:unhideWhenUsed/>
    <w:qFormat/>
    <w:rsid w:val="00AC124A"/>
    <w:pPr>
      <w:keepNext/>
      <w:keepLines/>
      <w:spacing w:before="200"/>
      <w:outlineLvl w:val="2"/>
    </w:pPr>
    <w:rPr>
      <w:rFonts w:asciiTheme="majorHAnsi" w:eastAsiaTheme="majorEastAsia" w:hAnsiTheme="majorHAnsi" w:cstheme="majorBidi"/>
      <w:b/>
      <w:bCs/>
      <w:color w:val="5B9BD5" w:themeColor="accent1"/>
      <w:lang w:val="es-ES_tradnl" w:eastAsia="es-ES"/>
    </w:rPr>
  </w:style>
  <w:style w:type="paragraph" w:styleId="Ttulo4">
    <w:name w:val="heading 4"/>
    <w:basedOn w:val="Normal"/>
    <w:next w:val="Normal"/>
    <w:link w:val="Ttulo4Car"/>
    <w:uiPriority w:val="9"/>
    <w:qFormat/>
    <w:rsid w:val="00AC124A"/>
    <w:pPr>
      <w:keepNext/>
      <w:ind w:left="714" w:right="-340" w:hanging="357"/>
      <w:jc w:val="both"/>
      <w:outlineLvl w:val="3"/>
    </w:pPr>
    <w:rPr>
      <w:rFonts w:ascii="Calibri" w:eastAsia="MS Mincho" w:hAnsi="Calibri" w:cs="Times New Roman"/>
      <w:b/>
      <w:bCs/>
      <w:sz w:val="28"/>
      <w:szCs w:val="28"/>
      <w:lang w:val="es-ES" w:eastAsia="es-ES"/>
    </w:rPr>
  </w:style>
  <w:style w:type="paragraph" w:styleId="Ttulo5">
    <w:name w:val="heading 5"/>
    <w:basedOn w:val="Normal"/>
    <w:next w:val="Normal"/>
    <w:link w:val="Ttulo5Car"/>
    <w:uiPriority w:val="9"/>
    <w:qFormat/>
    <w:rsid w:val="00AC124A"/>
    <w:pPr>
      <w:keepNext/>
      <w:widowControl w:val="0"/>
      <w:spacing w:line="240" w:lineRule="atLeast"/>
      <w:ind w:left="714" w:right="-340" w:hanging="357"/>
      <w:jc w:val="both"/>
      <w:outlineLvl w:val="4"/>
    </w:pPr>
    <w:rPr>
      <w:rFonts w:ascii="Calibri" w:eastAsia="MS Mincho" w:hAnsi="Calibri" w:cs="Times New Roman"/>
      <w:b/>
      <w:bCs/>
      <w:i/>
      <w:iCs/>
      <w:sz w:val="26"/>
      <w:szCs w:val="26"/>
      <w:lang w:val="es-ES" w:eastAsia="es-ES"/>
    </w:rPr>
  </w:style>
  <w:style w:type="paragraph" w:styleId="Ttulo6">
    <w:name w:val="heading 6"/>
    <w:basedOn w:val="Normal"/>
    <w:next w:val="Normal"/>
    <w:link w:val="Ttulo6Car"/>
    <w:uiPriority w:val="9"/>
    <w:qFormat/>
    <w:rsid w:val="00AC124A"/>
    <w:pPr>
      <w:keepNext/>
      <w:ind w:left="714" w:right="-340" w:hanging="357"/>
      <w:jc w:val="center"/>
      <w:outlineLvl w:val="5"/>
    </w:pPr>
    <w:rPr>
      <w:rFonts w:ascii="Calibri" w:eastAsia="MS Mincho" w:hAnsi="Calibri" w:cs="Times New Roman"/>
      <w:b/>
      <w:bCs/>
      <w:sz w:val="20"/>
      <w:szCs w:val="20"/>
      <w:lang w:val="es-ES" w:eastAsia="es-ES"/>
    </w:rPr>
  </w:style>
  <w:style w:type="paragraph" w:styleId="Ttulo7">
    <w:name w:val="heading 7"/>
    <w:basedOn w:val="Normal"/>
    <w:next w:val="Normal"/>
    <w:link w:val="Ttulo7Car"/>
    <w:uiPriority w:val="9"/>
    <w:unhideWhenUsed/>
    <w:qFormat/>
    <w:rsid w:val="00AC124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qFormat/>
    <w:rsid w:val="00AC124A"/>
    <w:pPr>
      <w:keepNext/>
      <w:ind w:left="708" w:right="-340" w:firstLine="708"/>
      <w:jc w:val="center"/>
      <w:outlineLvl w:val="7"/>
    </w:pPr>
    <w:rPr>
      <w:rFonts w:ascii="Calibri" w:eastAsia="MS Mincho" w:hAnsi="Calibri" w:cs="Times New Roman"/>
      <w:i/>
      <w:iCs/>
      <w:lang w:val="es-ES" w:eastAsia="es-ES"/>
    </w:rPr>
  </w:style>
  <w:style w:type="paragraph" w:styleId="Ttulo9">
    <w:name w:val="heading 9"/>
    <w:basedOn w:val="Normal"/>
    <w:next w:val="Normal"/>
    <w:link w:val="Ttulo9Car"/>
    <w:uiPriority w:val="9"/>
    <w:qFormat/>
    <w:rsid w:val="00AC124A"/>
    <w:pPr>
      <w:keepNext/>
      <w:ind w:left="714" w:right="-342" w:hanging="357"/>
      <w:jc w:val="center"/>
      <w:outlineLvl w:val="8"/>
    </w:pPr>
    <w:rPr>
      <w:rFonts w:ascii="Cambria" w:eastAsia="MS Gothic" w:hAnsi="Cambria"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AC124A"/>
    <w:rPr>
      <w:rFonts w:ascii="Arial" w:eastAsia="Times New Roman" w:hAnsi="Arial" w:cs="Arial"/>
      <w:b/>
      <w:szCs w:val="20"/>
      <w:lang w:val="es-ES_tradnl" w:eastAsia="es-MX"/>
    </w:rPr>
  </w:style>
  <w:style w:type="character" w:customStyle="1" w:styleId="Ttulo2Car">
    <w:name w:val="Título 2 Car"/>
    <w:basedOn w:val="Fuentedeprrafopredeter"/>
    <w:link w:val="Ttulo2"/>
    <w:uiPriority w:val="9"/>
    <w:rsid w:val="00AC124A"/>
    <w:rPr>
      <w:rFonts w:ascii="Arial" w:eastAsia="Calibri" w:hAnsi="Arial" w:cs="Arial"/>
      <w:b/>
      <w:bCs/>
      <w:i/>
      <w:iCs/>
      <w:sz w:val="28"/>
      <w:szCs w:val="28"/>
    </w:rPr>
  </w:style>
  <w:style w:type="character" w:customStyle="1" w:styleId="Ttulo3Car">
    <w:name w:val="Título 3 Car"/>
    <w:basedOn w:val="Fuentedeprrafopredeter"/>
    <w:link w:val="Ttulo3"/>
    <w:uiPriority w:val="9"/>
    <w:rsid w:val="00AC124A"/>
    <w:rPr>
      <w:rFonts w:asciiTheme="majorHAnsi" w:eastAsiaTheme="majorEastAsia" w:hAnsiTheme="majorHAnsi" w:cstheme="majorBidi"/>
      <w:b/>
      <w:bCs/>
      <w:color w:val="5B9BD5" w:themeColor="accent1"/>
      <w:sz w:val="24"/>
      <w:szCs w:val="24"/>
      <w:lang w:val="es-ES_tradnl" w:eastAsia="es-ES"/>
    </w:rPr>
  </w:style>
  <w:style w:type="character" w:customStyle="1" w:styleId="Ttulo4Car">
    <w:name w:val="Título 4 Car"/>
    <w:basedOn w:val="Fuentedeprrafopredeter"/>
    <w:link w:val="Ttulo4"/>
    <w:uiPriority w:val="9"/>
    <w:rsid w:val="00AC124A"/>
    <w:rPr>
      <w:rFonts w:ascii="Calibri" w:eastAsia="MS Mincho" w:hAnsi="Calibri" w:cs="Times New Roman"/>
      <w:b/>
      <w:bCs/>
      <w:sz w:val="28"/>
      <w:szCs w:val="28"/>
      <w:lang w:val="es-ES" w:eastAsia="es-ES"/>
    </w:rPr>
  </w:style>
  <w:style w:type="character" w:customStyle="1" w:styleId="Ttulo5Car">
    <w:name w:val="Título 5 Car"/>
    <w:basedOn w:val="Fuentedeprrafopredeter"/>
    <w:link w:val="Ttulo5"/>
    <w:uiPriority w:val="9"/>
    <w:rsid w:val="00AC124A"/>
    <w:rPr>
      <w:rFonts w:ascii="Calibri" w:eastAsia="MS Mincho" w:hAnsi="Calibri" w:cs="Times New Roman"/>
      <w:b/>
      <w:bCs/>
      <w:i/>
      <w:iCs/>
      <w:sz w:val="26"/>
      <w:szCs w:val="26"/>
      <w:lang w:val="es-ES" w:eastAsia="es-ES"/>
    </w:rPr>
  </w:style>
  <w:style w:type="character" w:customStyle="1" w:styleId="Ttulo6Car">
    <w:name w:val="Título 6 Car"/>
    <w:basedOn w:val="Fuentedeprrafopredeter"/>
    <w:link w:val="Ttulo6"/>
    <w:uiPriority w:val="9"/>
    <w:rsid w:val="00AC124A"/>
    <w:rPr>
      <w:rFonts w:ascii="Calibri" w:eastAsia="MS Mincho" w:hAnsi="Calibri" w:cs="Times New Roman"/>
      <w:b/>
      <w:bCs/>
      <w:sz w:val="20"/>
      <w:szCs w:val="20"/>
      <w:lang w:val="es-ES" w:eastAsia="es-ES"/>
    </w:rPr>
  </w:style>
  <w:style w:type="character" w:customStyle="1" w:styleId="Ttulo7Car">
    <w:name w:val="Título 7 Car"/>
    <w:basedOn w:val="Fuentedeprrafopredeter"/>
    <w:link w:val="Ttulo7"/>
    <w:uiPriority w:val="9"/>
    <w:rsid w:val="00AC124A"/>
    <w:rPr>
      <w:rFonts w:asciiTheme="majorHAnsi" w:eastAsiaTheme="majorEastAsia" w:hAnsiTheme="majorHAnsi" w:cstheme="majorBidi"/>
      <w:i/>
      <w:iCs/>
      <w:color w:val="1F4D78" w:themeColor="accent1" w:themeShade="7F"/>
      <w:sz w:val="24"/>
      <w:szCs w:val="24"/>
      <w:lang w:eastAsia="es-MX"/>
    </w:rPr>
  </w:style>
  <w:style w:type="character" w:customStyle="1" w:styleId="Ttulo8Car">
    <w:name w:val="Título 8 Car"/>
    <w:basedOn w:val="Fuentedeprrafopredeter"/>
    <w:link w:val="Ttulo8"/>
    <w:uiPriority w:val="9"/>
    <w:rsid w:val="00AC124A"/>
    <w:rPr>
      <w:rFonts w:ascii="Calibri" w:eastAsia="MS Mincho" w:hAnsi="Calibri" w:cs="Times New Roman"/>
      <w:i/>
      <w:iCs/>
      <w:sz w:val="24"/>
      <w:szCs w:val="24"/>
      <w:lang w:val="es-ES" w:eastAsia="es-ES"/>
    </w:rPr>
  </w:style>
  <w:style w:type="character" w:customStyle="1" w:styleId="Ttulo9Car">
    <w:name w:val="Título 9 Car"/>
    <w:basedOn w:val="Fuentedeprrafopredeter"/>
    <w:link w:val="Ttulo9"/>
    <w:uiPriority w:val="9"/>
    <w:rsid w:val="00AC124A"/>
    <w:rPr>
      <w:rFonts w:ascii="Cambria" w:eastAsia="MS Gothic" w:hAnsi="Cambria" w:cs="Times New Roman"/>
      <w:sz w:val="20"/>
      <w:szCs w:val="20"/>
      <w:lang w:val="es-ES" w:eastAsia="es-ES"/>
    </w:rPr>
  </w:style>
  <w:style w:type="paragraph" w:styleId="Encabezado">
    <w:name w:val="header"/>
    <w:basedOn w:val="Normal"/>
    <w:link w:val="EncabezadoCar"/>
    <w:uiPriority w:val="99"/>
    <w:unhideWhenUsed/>
    <w:rsid w:val="00AC124A"/>
    <w:pPr>
      <w:tabs>
        <w:tab w:val="center" w:pos="4419"/>
        <w:tab w:val="right" w:pos="8838"/>
      </w:tabs>
    </w:pPr>
  </w:style>
  <w:style w:type="character" w:customStyle="1" w:styleId="EncabezadoCar">
    <w:name w:val="Encabezado Car"/>
    <w:basedOn w:val="Fuentedeprrafopredeter"/>
    <w:link w:val="Encabezado"/>
    <w:uiPriority w:val="99"/>
    <w:rsid w:val="00AC124A"/>
    <w:rPr>
      <w:rFonts w:ascii="Arial" w:eastAsia="Times New Roman" w:hAnsi="Arial" w:cs="Arial"/>
      <w:sz w:val="24"/>
      <w:szCs w:val="24"/>
      <w:lang w:eastAsia="es-MX"/>
    </w:rPr>
  </w:style>
  <w:style w:type="paragraph" w:styleId="Piedepgina">
    <w:name w:val="footer"/>
    <w:basedOn w:val="Normal"/>
    <w:link w:val="PiedepginaCar"/>
    <w:uiPriority w:val="99"/>
    <w:unhideWhenUsed/>
    <w:rsid w:val="00AC124A"/>
    <w:pPr>
      <w:tabs>
        <w:tab w:val="center" w:pos="4419"/>
        <w:tab w:val="right" w:pos="8838"/>
      </w:tabs>
    </w:pPr>
  </w:style>
  <w:style w:type="character" w:customStyle="1" w:styleId="PiedepginaCar">
    <w:name w:val="Pie de página Car"/>
    <w:basedOn w:val="Fuentedeprrafopredeter"/>
    <w:link w:val="Piedepgina"/>
    <w:uiPriority w:val="99"/>
    <w:rsid w:val="00AC124A"/>
    <w:rPr>
      <w:rFonts w:ascii="Arial" w:eastAsia="Times New Roman" w:hAnsi="Arial" w:cs="Arial"/>
      <w:sz w:val="24"/>
      <w:szCs w:val="24"/>
      <w:lang w:eastAsia="es-MX"/>
    </w:rPr>
  </w:style>
  <w:style w:type="paragraph" w:styleId="Textoindependiente">
    <w:name w:val="Body Text"/>
    <w:basedOn w:val="Normal"/>
    <w:link w:val="TextoindependienteCar"/>
    <w:uiPriority w:val="99"/>
    <w:rsid w:val="00AC124A"/>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AC124A"/>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AC124A"/>
    <w:pPr>
      <w:spacing w:after="200" w:line="276" w:lineRule="auto"/>
      <w:ind w:left="720"/>
      <w:contextualSpacing/>
    </w:pPr>
    <w:rPr>
      <w:rFonts w:ascii="Calibri" w:eastAsia="Calibri" w:hAnsi="Calibri" w:cs="Times New Roman"/>
      <w:sz w:val="22"/>
      <w:szCs w:val="22"/>
      <w:lang w:eastAsia="en-US"/>
    </w:rPr>
  </w:style>
  <w:style w:type="paragraph" w:styleId="Textonotapie">
    <w:name w:val="footnote text"/>
    <w:basedOn w:val="Normal"/>
    <w:link w:val="TextonotapieCar"/>
    <w:uiPriority w:val="99"/>
    <w:rsid w:val="00AC124A"/>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C124A"/>
    <w:rPr>
      <w:rFonts w:ascii="Times New Roman" w:eastAsia="Times New Roman" w:hAnsi="Times New Roman" w:cs="Times New Roman"/>
      <w:sz w:val="20"/>
      <w:szCs w:val="20"/>
      <w:lang w:val="es-ES" w:eastAsia="es-ES"/>
    </w:rPr>
  </w:style>
  <w:style w:type="paragraph" w:customStyle="1" w:styleId="Default">
    <w:name w:val="Default"/>
    <w:rsid w:val="00AC124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edeterminado">
    <w:name w:val="Predeterminado"/>
    <w:rsid w:val="00AC124A"/>
    <w:pPr>
      <w:tabs>
        <w:tab w:val="left" w:pos="708"/>
      </w:tabs>
      <w:suppressAutoHyphens/>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C124A"/>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AC124A"/>
    <w:rPr>
      <w:rFonts w:ascii="Lucida Grande" w:eastAsiaTheme="minorEastAsia" w:hAnsi="Lucida Grande" w:cs="Lucida Grande"/>
      <w:sz w:val="18"/>
      <w:szCs w:val="18"/>
      <w:lang w:val="es-ES_tradnl" w:eastAsia="es-ES"/>
    </w:rPr>
  </w:style>
  <w:style w:type="paragraph" w:styleId="Textoindependiente3">
    <w:name w:val="Body Text 3"/>
    <w:basedOn w:val="Normal"/>
    <w:link w:val="Textoindependiente3Car"/>
    <w:uiPriority w:val="99"/>
    <w:rsid w:val="00AC124A"/>
    <w:pPr>
      <w:jc w:val="both"/>
    </w:pPr>
    <w:rPr>
      <w:rFonts w:ascii="Garamond" w:hAnsi="Garamond" w:cs="Times New Roman"/>
      <w:b/>
      <w:sz w:val="20"/>
      <w:szCs w:val="20"/>
      <w:lang w:val="es-ES_tradnl" w:eastAsia="en-US"/>
    </w:rPr>
  </w:style>
  <w:style w:type="character" w:customStyle="1" w:styleId="Textoindependiente3Car">
    <w:name w:val="Texto independiente 3 Car"/>
    <w:basedOn w:val="Fuentedeprrafopredeter"/>
    <w:link w:val="Textoindependiente3"/>
    <w:uiPriority w:val="99"/>
    <w:rsid w:val="00AC124A"/>
    <w:rPr>
      <w:rFonts w:ascii="Garamond" w:eastAsia="Times New Roman" w:hAnsi="Garamond" w:cs="Times New Roman"/>
      <w:b/>
      <w:sz w:val="20"/>
      <w:szCs w:val="20"/>
      <w:lang w:val="es-ES_tradnl"/>
    </w:rPr>
  </w:style>
  <w:style w:type="paragraph" w:styleId="Sangra3detindependiente">
    <w:name w:val="Body Text Indent 3"/>
    <w:basedOn w:val="Normal"/>
    <w:link w:val="Sangra3detindependienteCar"/>
    <w:uiPriority w:val="99"/>
    <w:rsid w:val="00AC124A"/>
    <w:pPr>
      <w:ind w:left="708" w:hanging="708"/>
      <w:jc w:val="both"/>
    </w:pPr>
    <w:rPr>
      <w:rFonts w:ascii="Arial Black" w:hAnsi="Arial Black" w:cs="Times New Roman"/>
      <w:sz w:val="22"/>
      <w:szCs w:val="20"/>
      <w:lang w:val="es-ES" w:eastAsia="en-US"/>
    </w:rPr>
  </w:style>
  <w:style w:type="character" w:customStyle="1" w:styleId="Sangra3detindependienteCar">
    <w:name w:val="Sangría 3 de t. independiente Car"/>
    <w:basedOn w:val="Fuentedeprrafopredeter"/>
    <w:link w:val="Sangra3detindependiente"/>
    <w:uiPriority w:val="99"/>
    <w:rsid w:val="00AC124A"/>
    <w:rPr>
      <w:rFonts w:ascii="Arial Black" w:eastAsia="Times New Roman" w:hAnsi="Arial Black" w:cs="Times New Roman"/>
      <w:szCs w:val="20"/>
      <w:lang w:val="es-ES"/>
    </w:rPr>
  </w:style>
  <w:style w:type="paragraph" w:styleId="Textoindependiente2">
    <w:name w:val="Body Text 2"/>
    <w:basedOn w:val="Normal"/>
    <w:link w:val="Textoindependiente2Car"/>
    <w:uiPriority w:val="99"/>
    <w:rsid w:val="00AC124A"/>
    <w:pPr>
      <w:ind w:left="714" w:right="-340" w:hanging="357"/>
      <w:jc w:val="both"/>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AC124A"/>
    <w:rPr>
      <w:rFonts w:ascii="Times New Roman" w:eastAsia="Times New Roman" w:hAnsi="Times New Roman" w:cs="Times New Roman"/>
      <w:sz w:val="24"/>
      <w:szCs w:val="24"/>
      <w:lang w:val="es-ES" w:eastAsia="es-ES"/>
    </w:rPr>
  </w:style>
  <w:style w:type="character" w:customStyle="1" w:styleId="TtuloCar">
    <w:name w:val="Título Car"/>
    <w:uiPriority w:val="10"/>
    <w:rsid w:val="00AC124A"/>
    <w:rPr>
      <w:rFonts w:ascii="Cambria" w:eastAsia="MS Gothic" w:hAnsi="Cambria" w:cs="Times New Roman"/>
      <w:b/>
      <w:bCs/>
      <w:kern w:val="28"/>
      <w:sz w:val="32"/>
      <w:szCs w:val="32"/>
      <w:lang w:val="es-ES" w:eastAsia="es-ES"/>
    </w:rPr>
  </w:style>
  <w:style w:type="paragraph" w:styleId="Sangradetextonormal">
    <w:name w:val="Body Text Indent"/>
    <w:basedOn w:val="Normal"/>
    <w:link w:val="SangradetextonormalCar"/>
    <w:uiPriority w:val="99"/>
    <w:rsid w:val="00AC124A"/>
    <w:pPr>
      <w:ind w:left="357" w:right="-340" w:hanging="357"/>
      <w:jc w:val="both"/>
    </w:pPr>
    <w:rPr>
      <w:rFonts w:ascii="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rsid w:val="00AC124A"/>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AC124A"/>
    <w:pPr>
      <w:ind w:left="357" w:right="-340" w:hanging="357"/>
      <w:jc w:val="both"/>
    </w:pPr>
    <w:rPr>
      <w:rFonts w:ascii="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rsid w:val="00AC124A"/>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AC124A"/>
  </w:style>
  <w:style w:type="paragraph" w:styleId="Textodebloque">
    <w:name w:val="Block Text"/>
    <w:basedOn w:val="Normal"/>
    <w:uiPriority w:val="99"/>
    <w:rsid w:val="00AC124A"/>
    <w:pPr>
      <w:ind w:left="708" w:right="-342" w:firstLine="708"/>
      <w:jc w:val="both"/>
    </w:pPr>
    <w:rPr>
      <w:sz w:val="22"/>
      <w:szCs w:val="22"/>
      <w:lang w:val="es-ES" w:eastAsia="es-ES"/>
    </w:rPr>
  </w:style>
  <w:style w:type="character" w:styleId="Refdenotaalpie">
    <w:name w:val="footnote reference"/>
    <w:uiPriority w:val="99"/>
    <w:semiHidden/>
    <w:rsid w:val="00AC124A"/>
    <w:rPr>
      <w:vertAlign w:val="superscript"/>
    </w:rPr>
  </w:style>
  <w:style w:type="character" w:styleId="Refdecomentario">
    <w:name w:val="annotation reference"/>
    <w:uiPriority w:val="99"/>
    <w:semiHidden/>
    <w:rsid w:val="00AC124A"/>
    <w:rPr>
      <w:sz w:val="16"/>
      <w:szCs w:val="16"/>
    </w:rPr>
  </w:style>
  <w:style w:type="paragraph" w:styleId="Textocomentario">
    <w:name w:val="annotation text"/>
    <w:basedOn w:val="Normal"/>
    <w:link w:val="TextocomentarioCar"/>
    <w:uiPriority w:val="99"/>
    <w:semiHidden/>
    <w:rsid w:val="00AC124A"/>
    <w:pPr>
      <w:widowControl w:val="0"/>
      <w:autoSpaceDE w:val="0"/>
      <w:autoSpaceDN w:val="0"/>
      <w:ind w:left="714" w:right="-340" w:hanging="357"/>
      <w:jc w:val="both"/>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AC124A"/>
    <w:rPr>
      <w:rFonts w:ascii="Times New Roman" w:eastAsia="Times New Roman" w:hAnsi="Times New Roman" w:cs="Times New Roman"/>
      <w:sz w:val="20"/>
      <w:szCs w:val="20"/>
      <w:lang w:val="es-ES" w:eastAsia="es-ES"/>
    </w:rPr>
  </w:style>
  <w:style w:type="character" w:customStyle="1" w:styleId="MapadeldocumentoCar">
    <w:name w:val="Mapa del documento Car"/>
    <w:basedOn w:val="Fuentedeprrafopredeter"/>
    <w:link w:val="Mapadeldocumento"/>
    <w:uiPriority w:val="99"/>
    <w:semiHidden/>
    <w:rsid w:val="00AC124A"/>
    <w:rPr>
      <w:rFonts w:ascii="Times New Roman" w:eastAsia="Times New Roman" w:hAnsi="Times New Roman" w:cs="Times New Roman"/>
      <w:sz w:val="0"/>
      <w:szCs w:val="0"/>
      <w:shd w:val="clear" w:color="auto" w:fill="000080"/>
      <w:lang w:val="es-ES" w:eastAsia="es-ES"/>
    </w:rPr>
  </w:style>
  <w:style w:type="paragraph" w:styleId="Mapadeldocumento">
    <w:name w:val="Document Map"/>
    <w:basedOn w:val="Normal"/>
    <w:link w:val="MapadeldocumentoCar"/>
    <w:uiPriority w:val="99"/>
    <w:semiHidden/>
    <w:rsid w:val="00AC124A"/>
    <w:pPr>
      <w:shd w:val="clear" w:color="auto" w:fill="000080"/>
      <w:ind w:left="714" w:right="-340" w:hanging="357"/>
      <w:jc w:val="both"/>
    </w:pPr>
    <w:rPr>
      <w:rFonts w:ascii="Times New Roman" w:hAnsi="Times New Roman" w:cs="Times New Roman"/>
      <w:sz w:val="0"/>
      <w:szCs w:val="0"/>
      <w:lang w:val="es-ES" w:eastAsia="es-ES"/>
    </w:rPr>
  </w:style>
  <w:style w:type="character" w:customStyle="1" w:styleId="MapadeldocumentoCar1">
    <w:name w:val="Mapa del documento Car1"/>
    <w:basedOn w:val="Fuentedeprrafopredeter"/>
    <w:uiPriority w:val="99"/>
    <w:semiHidden/>
    <w:rsid w:val="00AC124A"/>
    <w:rPr>
      <w:rFonts w:ascii="Segoe UI" w:eastAsia="Times New Roman" w:hAnsi="Segoe UI" w:cs="Segoe UI"/>
      <w:sz w:val="16"/>
      <w:szCs w:val="16"/>
      <w:lang w:eastAsia="es-MX"/>
    </w:rPr>
  </w:style>
  <w:style w:type="paragraph" w:styleId="Asuntodelcomentario">
    <w:name w:val="annotation subject"/>
    <w:basedOn w:val="Textocomentario"/>
    <w:next w:val="Textocomentario"/>
    <w:link w:val="AsuntodelcomentarioCar"/>
    <w:uiPriority w:val="99"/>
    <w:semiHidden/>
    <w:rsid w:val="00AC124A"/>
    <w:pPr>
      <w:widowControl/>
      <w:autoSpaceDE/>
      <w:autoSpaceDN/>
    </w:pPr>
    <w:rPr>
      <w:b/>
      <w:bCs/>
    </w:rPr>
  </w:style>
  <w:style w:type="character" w:customStyle="1" w:styleId="AsuntodelcomentarioCar">
    <w:name w:val="Asunto del comentario Car"/>
    <w:basedOn w:val="TextocomentarioCar"/>
    <w:link w:val="Asuntodelcomentario"/>
    <w:uiPriority w:val="99"/>
    <w:semiHidden/>
    <w:rsid w:val="00AC124A"/>
    <w:rPr>
      <w:rFonts w:ascii="Times New Roman" w:eastAsia="Times New Roman" w:hAnsi="Times New Roman" w:cs="Times New Roman"/>
      <w:b/>
      <w:bCs/>
      <w:sz w:val="20"/>
      <w:szCs w:val="20"/>
      <w:lang w:val="es-ES" w:eastAsia="es-ES"/>
    </w:rPr>
  </w:style>
  <w:style w:type="character" w:styleId="Hipervnculo">
    <w:name w:val="Hyperlink"/>
    <w:uiPriority w:val="99"/>
    <w:rsid w:val="00AC124A"/>
    <w:rPr>
      <w:color w:val="0000FF"/>
      <w:u w:val="single"/>
    </w:rPr>
  </w:style>
  <w:style w:type="paragraph" w:customStyle="1" w:styleId="titulo2">
    <w:name w:val="titulo 2"/>
    <w:basedOn w:val="Normal"/>
    <w:next w:val="Normal"/>
    <w:uiPriority w:val="99"/>
    <w:rsid w:val="00AC124A"/>
    <w:pPr>
      <w:pBdr>
        <w:bottom w:val="single" w:sz="6" w:space="0" w:color="auto"/>
        <w:between w:val="single" w:sz="6" w:space="0" w:color="auto"/>
      </w:pBdr>
      <w:autoSpaceDE w:val="0"/>
      <w:autoSpaceDN w:val="0"/>
      <w:spacing w:line="290" w:lineRule="atLeast"/>
      <w:jc w:val="both"/>
    </w:pPr>
    <w:rPr>
      <w:rFonts w:ascii="Helvetica" w:hAnsi="Helvetica" w:cs="Helvetica"/>
      <w:b/>
      <w:bCs/>
      <w:lang w:val="es-ES" w:eastAsia="es-ES"/>
    </w:rPr>
  </w:style>
  <w:style w:type="paragraph" w:customStyle="1" w:styleId="documentosbase">
    <w:name w:val="documentos base"/>
    <w:uiPriority w:val="99"/>
    <w:rsid w:val="00AC124A"/>
    <w:pPr>
      <w:autoSpaceDE w:val="0"/>
      <w:autoSpaceDN w:val="0"/>
      <w:spacing w:after="0" w:line="290" w:lineRule="atLeast"/>
      <w:jc w:val="both"/>
    </w:pPr>
    <w:rPr>
      <w:rFonts w:ascii="Humanst521 BT" w:eastAsia="Times New Roman" w:hAnsi="Humanst521 BT" w:cs="Humanst521 BT"/>
      <w:color w:val="000000"/>
      <w:sz w:val="20"/>
      <w:szCs w:val="20"/>
      <w:lang w:val="es-ES" w:eastAsia="es-ES"/>
    </w:rPr>
  </w:style>
  <w:style w:type="paragraph" w:styleId="NormalWeb">
    <w:name w:val="Normal (Web)"/>
    <w:basedOn w:val="Normal"/>
    <w:uiPriority w:val="99"/>
    <w:rsid w:val="00AC124A"/>
    <w:pPr>
      <w:spacing w:before="100" w:beforeAutospacing="1" w:after="100" w:afterAutospacing="1"/>
      <w:jc w:val="both"/>
    </w:pPr>
    <w:rPr>
      <w:rFonts w:ascii="Times New Roman" w:hAnsi="Times New Roman" w:cs="Times New Roman"/>
    </w:rPr>
  </w:style>
  <w:style w:type="character" w:customStyle="1" w:styleId="A5">
    <w:name w:val="A5"/>
    <w:uiPriority w:val="99"/>
    <w:rsid w:val="00AC124A"/>
    <w:rPr>
      <w:color w:val="000000"/>
      <w:sz w:val="22"/>
      <w:szCs w:val="22"/>
    </w:rPr>
  </w:style>
  <w:style w:type="paragraph" w:customStyle="1" w:styleId="Subhead1">
    <w:name w:val="Subhead 1"/>
    <w:basedOn w:val="Normal"/>
    <w:uiPriority w:val="99"/>
    <w:rsid w:val="00AC124A"/>
    <w:pPr>
      <w:jc w:val="center"/>
    </w:pPr>
    <w:rPr>
      <w:rFonts w:ascii="Nebraska" w:hAnsi="Nebraska" w:cs="Nebraska"/>
      <w:b/>
      <w:bCs/>
      <w:lang w:val="es-ES" w:eastAsia="es-ES"/>
    </w:rPr>
  </w:style>
  <w:style w:type="table" w:styleId="Listavistosa-nfasis1">
    <w:name w:val="Colorful List Accent 1"/>
    <w:basedOn w:val="Tablanormal"/>
    <w:uiPriority w:val="99"/>
    <w:rsid w:val="00AC124A"/>
    <w:pPr>
      <w:spacing w:after="0" w:line="240" w:lineRule="auto"/>
    </w:pPr>
    <w:rPr>
      <w:rFonts w:ascii="Calibri" w:eastAsia="Times New Roman" w:hAnsi="Calibri" w:cs="Calibri"/>
      <w:color w:val="000000"/>
      <w:sz w:val="20"/>
      <w:szCs w:val="20"/>
      <w:lang w:val="es-ES" w:eastAsia="es-E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general1">
    <w:name w:val="text_general1"/>
    <w:uiPriority w:val="99"/>
    <w:rsid w:val="00AC124A"/>
    <w:rPr>
      <w:rFonts w:ascii="Verdana" w:hAnsi="Verdana" w:cs="Verdana"/>
      <w:color w:val="000000"/>
      <w:sz w:val="16"/>
      <w:szCs w:val="16"/>
      <w:u w:val="none"/>
      <w:effect w:val="none"/>
    </w:rPr>
  </w:style>
  <w:style w:type="paragraph" w:customStyle="1" w:styleId="Prrafodelista1">
    <w:name w:val="Párrafo de lista1"/>
    <w:basedOn w:val="Normal"/>
    <w:uiPriority w:val="99"/>
    <w:rsid w:val="00AC124A"/>
    <w:pPr>
      <w:spacing w:after="200" w:line="276" w:lineRule="auto"/>
      <w:ind w:left="720"/>
    </w:pPr>
    <w:rPr>
      <w:rFonts w:ascii="Calibri" w:hAnsi="Calibri" w:cs="Calibri"/>
      <w:sz w:val="22"/>
      <w:szCs w:val="22"/>
    </w:rPr>
  </w:style>
  <w:style w:type="character" w:customStyle="1" w:styleId="corchete-llamada1">
    <w:name w:val="corchete-llamada1"/>
    <w:uiPriority w:val="99"/>
    <w:rsid w:val="00AC124A"/>
    <w:rPr>
      <w:vanish/>
    </w:rPr>
  </w:style>
  <w:style w:type="paragraph" w:styleId="Ttulo">
    <w:name w:val="Title"/>
    <w:basedOn w:val="Normal"/>
    <w:next w:val="Normal"/>
    <w:link w:val="TtuloCar1"/>
    <w:uiPriority w:val="10"/>
    <w:qFormat/>
    <w:rsid w:val="00AC124A"/>
    <w:pPr>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basedOn w:val="Fuentedeprrafopredeter"/>
    <w:link w:val="Ttulo"/>
    <w:uiPriority w:val="10"/>
    <w:rsid w:val="00AC124A"/>
    <w:rPr>
      <w:rFonts w:asciiTheme="majorHAnsi" w:eastAsiaTheme="majorEastAsia" w:hAnsiTheme="majorHAnsi" w:cstheme="majorBidi"/>
      <w:spacing w:val="-10"/>
      <w:kern w:val="28"/>
      <w:sz w:val="56"/>
      <w:szCs w:val="56"/>
      <w:lang w:val="es-ES_tradnl" w:eastAsia="es-ES"/>
    </w:rPr>
  </w:style>
  <w:style w:type="paragraph" w:styleId="Listaconvietas">
    <w:name w:val="List Bullet"/>
    <w:basedOn w:val="Normal"/>
    <w:autoRedefine/>
    <w:rsid w:val="00AC124A"/>
    <w:pPr>
      <w:ind w:firstLine="360"/>
    </w:pPr>
    <w:rPr>
      <w:rFonts w:ascii="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61AB-A8DD-4441-8995-C103C803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21</Pages>
  <Words>6290</Words>
  <Characters>34597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Valencia</dc:creator>
  <cp:keywords/>
  <dc:description/>
  <cp:lastModifiedBy>Rosym</cp:lastModifiedBy>
  <cp:revision>24</cp:revision>
  <cp:lastPrinted>2016-02-25T01:56:00Z</cp:lastPrinted>
  <dcterms:created xsi:type="dcterms:W3CDTF">2016-02-20T00:52:00Z</dcterms:created>
  <dcterms:modified xsi:type="dcterms:W3CDTF">2016-03-01T16:40:00Z</dcterms:modified>
</cp:coreProperties>
</file>