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206EFFB7" w:rsidR="0057007E" w:rsidRPr="00313AEF" w:rsidRDefault="0057007E" w:rsidP="00313AEF">
      <w:pPr>
        <w:jc w:val="both"/>
        <w:rPr>
          <w:rFonts w:ascii="AvantGarde Bk BT" w:hAnsi="AvantGarde Bk BT"/>
          <w:bCs/>
          <w:sz w:val="22"/>
          <w:szCs w:val="22"/>
        </w:rPr>
      </w:pPr>
      <w:r w:rsidRPr="00313AEF">
        <w:rPr>
          <w:rFonts w:ascii="AvantGarde Bk BT" w:hAnsi="AvantGarde Bk BT"/>
          <w:bCs/>
          <w:sz w:val="22"/>
          <w:szCs w:val="22"/>
        </w:rPr>
        <w:t>H. CONSEJO GENERAL UNIVERSITARIO</w:t>
      </w:r>
    </w:p>
    <w:p w14:paraId="683A6973" w14:textId="77777777" w:rsidR="0057007E" w:rsidRPr="00313AEF" w:rsidRDefault="0057007E" w:rsidP="00313AEF">
      <w:pPr>
        <w:jc w:val="both"/>
        <w:rPr>
          <w:rFonts w:ascii="AvantGarde Bk BT" w:hAnsi="AvantGarde Bk BT"/>
          <w:bCs/>
          <w:spacing w:val="120"/>
          <w:sz w:val="22"/>
          <w:szCs w:val="22"/>
        </w:rPr>
      </w:pPr>
      <w:r w:rsidRPr="00313AEF">
        <w:rPr>
          <w:rFonts w:ascii="AvantGarde Bk BT" w:hAnsi="AvantGarde Bk BT"/>
          <w:bCs/>
          <w:spacing w:val="120"/>
          <w:sz w:val="22"/>
          <w:szCs w:val="22"/>
        </w:rPr>
        <w:t>PRESENTE</w:t>
      </w:r>
    </w:p>
    <w:p w14:paraId="23EC4D47" w14:textId="77777777" w:rsidR="0057007E" w:rsidRPr="00313AEF" w:rsidRDefault="0057007E" w:rsidP="00313AEF">
      <w:pPr>
        <w:jc w:val="both"/>
        <w:rPr>
          <w:rFonts w:ascii="AvantGarde Bk BT" w:hAnsi="AvantGarde Bk BT"/>
          <w:sz w:val="22"/>
          <w:szCs w:val="22"/>
        </w:rPr>
      </w:pPr>
    </w:p>
    <w:p w14:paraId="1F40B0AE" w14:textId="77777777" w:rsidR="00DC1A03" w:rsidRPr="00313AEF" w:rsidRDefault="00DC1A03" w:rsidP="00313AEF">
      <w:pPr>
        <w:jc w:val="both"/>
        <w:rPr>
          <w:rFonts w:ascii="AvantGarde Bk BT" w:hAnsi="AvantGarde Bk BT"/>
          <w:sz w:val="22"/>
          <w:szCs w:val="22"/>
        </w:rPr>
      </w:pPr>
    </w:p>
    <w:p w14:paraId="668AB807" w14:textId="443B50D4" w:rsidR="006304E7" w:rsidRPr="00313AEF" w:rsidRDefault="00C87FC2" w:rsidP="00313AEF">
      <w:pPr>
        <w:jc w:val="both"/>
        <w:rPr>
          <w:rFonts w:ascii="AvantGarde Bk BT" w:hAnsi="AvantGarde Bk BT"/>
          <w:sz w:val="22"/>
          <w:szCs w:val="22"/>
        </w:rPr>
      </w:pPr>
      <w:r w:rsidRPr="00313AEF">
        <w:rPr>
          <w:rFonts w:ascii="AvantGarde Bk BT" w:hAnsi="AvantGarde Bk BT"/>
          <w:sz w:val="22"/>
          <w:szCs w:val="22"/>
        </w:rPr>
        <w:t xml:space="preserve">A estas Comisiones Permanente de Educación y </w:t>
      </w:r>
      <w:r w:rsidR="00CF4562">
        <w:rPr>
          <w:rFonts w:ascii="AvantGarde Bk BT" w:hAnsi="AvantGarde Bk BT"/>
          <w:sz w:val="22"/>
          <w:szCs w:val="22"/>
        </w:rPr>
        <w:t xml:space="preserve">de </w:t>
      </w:r>
      <w:r w:rsidRPr="00313AEF">
        <w:rPr>
          <w:rFonts w:ascii="AvantGarde Bk BT" w:hAnsi="AvantGarde Bk BT"/>
          <w:sz w:val="22"/>
          <w:szCs w:val="22"/>
        </w:rPr>
        <w:t xml:space="preserve">Hacienda ha sido turnado el dictamen HCC/CEDU y CH/002/2016-2017, del 8 de febrero de 2017, en el que el Centro Universitario de los Lagos, propone la apertura del plan de estudios de la </w:t>
      </w:r>
      <w:r w:rsidRPr="00156D4A">
        <w:rPr>
          <w:rFonts w:ascii="AvantGarde Bk BT" w:hAnsi="AvantGarde Bk BT"/>
          <w:b/>
          <w:sz w:val="22"/>
          <w:szCs w:val="22"/>
        </w:rPr>
        <w:t>Licenciatura en Periodismo</w:t>
      </w:r>
      <w:r w:rsidRPr="00313AEF">
        <w:rPr>
          <w:rFonts w:ascii="AvantGarde Bk BT" w:hAnsi="AvantGarde Bk BT"/>
          <w:sz w:val="22"/>
          <w:szCs w:val="22"/>
        </w:rPr>
        <w:t>, en la modalidad escolarizada y bajo el sistema de créditos, a partir del ciclo escolar 2017 “B”, y</w:t>
      </w:r>
    </w:p>
    <w:p w14:paraId="76AD7667" w14:textId="77777777" w:rsidR="00774412" w:rsidRPr="00313AEF" w:rsidRDefault="00774412" w:rsidP="00313AEF">
      <w:pPr>
        <w:jc w:val="both"/>
        <w:rPr>
          <w:rFonts w:ascii="AvantGarde Bk BT" w:hAnsi="AvantGarde Bk BT"/>
          <w:b/>
          <w:sz w:val="22"/>
          <w:szCs w:val="22"/>
        </w:rPr>
      </w:pPr>
    </w:p>
    <w:p w14:paraId="0509D32E" w14:textId="0498D845" w:rsidR="0057007E" w:rsidRPr="00313AEF" w:rsidRDefault="0057007E" w:rsidP="00313AEF">
      <w:pPr>
        <w:jc w:val="center"/>
        <w:rPr>
          <w:rFonts w:ascii="AvantGarde Bk BT" w:hAnsi="AvantGarde Bk BT"/>
          <w:b/>
          <w:sz w:val="22"/>
          <w:szCs w:val="22"/>
        </w:rPr>
      </w:pPr>
      <w:r w:rsidRPr="00313AEF">
        <w:rPr>
          <w:rFonts w:ascii="AvantGarde Bk BT" w:hAnsi="AvantGarde Bk BT"/>
          <w:b/>
          <w:sz w:val="22"/>
          <w:szCs w:val="22"/>
        </w:rPr>
        <w:t>R e s u l t a n d o:</w:t>
      </w:r>
    </w:p>
    <w:p w14:paraId="64F73691" w14:textId="77777777" w:rsidR="0057007E" w:rsidRPr="00313AEF" w:rsidRDefault="0057007E" w:rsidP="00313AEF">
      <w:pPr>
        <w:jc w:val="both"/>
        <w:rPr>
          <w:rFonts w:ascii="AvantGarde Bk BT" w:hAnsi="AvantGarde Bk BT"/>
          <w:sz w:val="22"/>
          <w:szCs w:val="22"/>
        </w:rPr>
      </w:pPr>
    </w:p>
    <w:p w14:paraId="5F0682D3" w14:textId="77777777" w:rsidR="00D04319" w:rsidRPr="00313AEF" w:rsidRDefault="00D04319" w:rsidP="00D04319">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29 de junio de 2004</w:t>
      </w:r>
      <w:r>
        <w:rPr>
          <w:rFonts w:ascii="AvantGarde Bk BT" w:hAnsi="AvantGarde Bk BT"/>
          <w:color w:val="auto"/>
          <w:sz w:val="22"/>
          <w:szCs w:val="22"/>
          <w:lang w:val="es-MX" w:eastAsia="es-MX"/>
        </w:rPr>
        <w:t xml:space="preserve">, el </w:t>
      </w:r>
      <w:r w:rsidRPr="00313AEF">
        <w:rPr>
          <w:rFonts w:ascii="AvantGarde Bk BT" w:hAnsi="AvantGarde Bk BT"/>
          <w:color w:val="auto"/>
          <w:sz w:val="22"/>
          <w:szCs w:val="22"/>
          <w:lang w:val="es-MX" w:eastAsia="es-MX"/>
        </w:rPr>
        <w:t xml:space="preserve">Consejo General Universitario aprobó bajo el dictamen número I/2004/181, </w:t>
      </w:r>
      <w:r>
        <w:rPr>
          <w:rFonts w:ascii="AvantGarde Bk BT" w:hAnsi="AvantGarde Bk BT"/>
          <w:color w:val="auto"/>
          <w:sz w:val="22"/>
          <w:szCs w:val="22"/>
          <w:lang w:val="es-MX" w:eastAsia="es-MX"/>
        </w:rPr>
        <w:t xml:space="preserve">relacionado con </w:t>
      </w:r>
      <w:r w:rsidRPr="00313AEF">
        <w:rPr>
          <w:rFonts w:ascii="AvantGarde Bk BT" w:hAnsi="AvantGarde Bk BT"/>
          <w:color w:val="auto"/>
          <w:sz w:val="22"/>
          <w:szCs w:val="22"/>
          <w:lang w:val="es-MX" w:eastAsia="es-MX"/>
        </w:rPr>
        <w:t>la creación del plan de estudios de la Licenciatura en Periodismo</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con salida a Técnico Superior Universitario en Periodismo, a impartirse bajo el sistema de créditos en el Centro Universitario de la Ciénega para el ciclo escolar 2005</w:t>
      </w:r>
      <w:r>
        <w:rPr>
          <w:rFonts w:ascii="AvantGarde Bk BT" w:hAnsi="AvantGarde Bk BT"/>
          <w:color w:val="auto"/>
          <w:sz w:val="22"/>
          <w:szCs w:val="22"/>
          <w:lang w:val="es-MX" w:eastAsia="es-MX"/>
        </w:rPr>
        <w:t xml:space="preserve"> “</w:t>
      </w:r>
      <w:r w:rsidRPr="00313AEF">
        <w:rPr>
          <w:rFonts w:ascii="AvantGarde Bk BT" w:hAnsi="AvantGarde Bk BT"/>
          <w:color w:val="auto"/>
          <w:sz w:val="22"/>
          <w:szCs w:val="22"/>
          <w:lang w:val="es-MX" w:eastAsia="es-MX"/>
        </w:rPr>
        <w:t>A</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ajustado a través de la fe de erratas número I/2004/1174</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con fecha del 19 de noviembre del 2004.</w:t>
      </w:r>
    </w:p>
    <w:p w14:paraId="17D5BAD0" w14:textId="77777777" w:rsidR="00D04319" w:rsidRPr="00313AEF" w:rsidRDefault="00D04319" w:rsidP="00D04319">
      <w:pPr>
        <w:pStyle w:val="Default"/>
        <w:ind w:left="502" w:hanging="502"/>
        <w:jc w:val="both"/>
        <w:rPr>
          <w:rFonts w:ascii="AvantGarde Bk BT" w:hAnsi="AvantGarde Bk BT"/>
          <w:color w:val="auto"/>
          <w:sz w:val="22"/>
          <w:szCs w:val="22"/>
          <w:lang w:val="es-MX" w:eastAsia="es-MX"/>
        </w:rPr>
      </w:pPr>
    </w:p>
    <w:p w14:paraId="7D6C6F16" w14:textId="77777777" w:rsidR="00D04319" w:rsidRPr="00313AEF" w:rsidRDefault="00D04319" w:rsidP="00D04319">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31 de enero del 2008</w:t>
      </w:r>
      <w:r>
        <w:rPr>
          <w:rFonts w:ascii="AvantGarde Bk BT" w:hAnsi="AvantGarde Bk BT"/>
          <w:color w:val="auto"/>
          <w:sz w:val="22"/>
          <w:szCs w:val="22"/>
          <w:lang w:val="es-MX" w:eastAsia="es-MX"/>
        </w:rPr>
        <w:t xml:space="preserve">, el </w:t>
      </w:r>
      <w:r w:rsidRPr="00313AEF">
        <w:rPr>
          <w:rFonts w:ascii="AvantGarde Bk BT" w:hAnsi="AvantGarde Bk BT"/>
          <w:color w:val="auto"/>
          <w:sz w:val="22"/>
          <w:szCs w:val="22"/>
          <w:lang w:val="es-MX" w:eastAsia="es-MX"/>
        </w:rPr>
        <w:t>Consejo General Universitario</w:t>
      </w:r>
      <w:r>
        <w:rPr>
          <w:rFonts w:ascii="AvantGarde Bk BT" w:hAnsi="AvantGarde Bk BT"/>
          <w:color w:val="auto"/>
          <w:sz w:val="22"/>
          <w:szCs w:val="22"/>
          <w:lang w:val="es-MX" w:eastAsia="es-MX"/>
        </w:rPr>
        <w:t xml:space="preserve"> aprobó el </w:t>
      </w:r>
      <w:r w:rsidRPr="00313AEF">
        <w:rPr>
          <w:rFonts w:ascii="AvantGarde Bk BT" w:hAnsi="AvantGarde Bk BT"/>
          <w:color w:val="auto"/>
          <w:sz w:val="22"/>
          <w:szCs w:val="22"/>
          <w:lang w:val="es-MX" w:eastAsia="es-MX"/>
        </w:rPr>
        <w:t xml:space="preserve">dictamen I/2008/052, </w:t>
      </w:r>
      <w:r>
        <w:rPr>
          <w:rFonts w:ascii="AvantGarde Bk BT" w:hAnsi="AvantGarde Bk BT"/>
          <w:color w:val="auto"/>
          <w:sz w:val="22"/>
          <w:szCs w:val="22"/>
          <w:lang w:val="es-MX" w:eastAsia="es-MX"/>
        </w:rPr>
        <w:t xml:space="preserve">relacionado con abrir </w:t>
      </w:r>
      <w:r w:rsidRPr="00313AEF">
        <w:rPr>
          <w:rFonts w:ascii="AvantGarde Bk BT" w:hAnsi="AvantGarde Bk BT"/>
          <w:color w:val="auto"/>
          <w:sz w:val="22"/>
          <w:szCs w:val="22"/>
          <w:lang w:val="es-MX" w:eastAsia="es-MX"/>
        </w:rPr>
        <w:t>la Licenciatura en Periodismo</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en la modalidad escolarizada y bajo el sistema de créditos, en el Centro Universitario del Sur.</w:t>
      </w:r>
    </w:p>
    <w:p w14:paraId="43EEA1AB" w14:textId="77777777" w:rsidR="00D04319" w:rsidRPr="00313AEF" w:rsidRDefault="00D04319" w:rsidP="00D04319">
      <w:pPr>
        <w:pStyle w:val="Default"/>
        <w:ind w:left="502" w:hanging="502"/>
        <w:jc w:val="both"/>
        <w:rPr>
          <w:rFonts w:ascii="AvantGarde Bk BT" w:hAnsi="AvantGarde Bk BT"/>
          <w:color w:val="auto"/>
          <w:sz w:val="22"/>
          <w:szCs w:val="22"/>
          <w:lang w:val="es-MX" w:eastAsia="es-MX"/>
        </w:rPr>
      </w:pPr>
    </w:p>
    <w:p w14:paraId="34BCEE92" w14:textId="77777777" w:rsidR="00D04319" w:rsidRPr="00313AEF" w:rsidRDefault="00D04319" w:rsidP="00D04319">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16 de diciembre de 2013</w:t>
      </w:r>
      <w:r>
        <w:rPr>
          <w:rFonts w:ascii="AvantGarde Bk BT" w:hAnsi="AvantGarde Bk BT"/>
          <w:color w:val="auto"/>
          <w:sz w:val="22"/>
          <w:szCs w:val="22"/>
          <w:lang w:val="es-MX" w:eastAsia="es-MX"/>
        </w:rPr>
        <w:t xml:space="preserve">, el </w:t>
      </w:r>
      <w:r w:rsidRPr="00313AEF">
        <w:rPr>
          <w:rFonts w:ascii="AvantGarde Bk BT" w:hAnsi="AvantGarde Bk BT"/>
          <w:color w:val="auto"/>
          <w:sz w:val="22"/>
          <w:szCs w:val="22"/>
          <w:lang w:val="es-MX" w:eastAsia="es-MX"/>
        </w:rPr>
        <w:t xml:space="preserve">Consejo General Universitario </w:t>
      </w:r>
      <w:r>
        <w:rPr>
          <w:rFonts w:ascii="AvantGarde Bk BT" w:hAnsi="AvantGarde Bk BT"/>
          <w:color w:val="auto"/>
          <w:sz w:val="22"/>
          <w:szCs w:val="22"/>
          <w:lang w:val="es-MX" w:eastAsia="es-MX"/>
        </w:rPr>
        <w:t>aprobó el d</w:t>
      </w:r>
      <w:r w:rsidRPr="00313AEF">
        <w:rPr>
          <w:rFonts w:ascii="AvantGarde Bk BT" w:hAnsi="AvantGarde Bk BT"/>
          <w:color w:val="auto"/>
          <w:sz w:val="22"/>
          <w:szCs w:val="22"/>
          <w:lang w:val="es-MX" w:eastAsia="es-MX"/>
        </w:rPr>
        <w:t>ictamen número I/2013/522</w:t>
      </w:r>
      <w:r>
        <w:rPr>
          <w:rFonts w:ascii="AvantGarde Bk BT" w:hAnsi="AvantGarde Bk BT"/>
          <w:color w:val="auto"/>
          <w:sz w:val="22"/>
          <w:szCs w:val="22"/>
          <w:lang w:val="es-MX" w:eastAsia="es-MX"/>
        </w:rPr>
        <w:t xml:space="preserve">, relacionado con </w:t>
      </w:r>
      <w:r w:rsidRPr="00313AEF">
        <w:rPr>
          <w:rFonts w:ascii="AvantGarde Bk BT" w:hAnsi="AvantGarde Bk BT"/>
          <w:color w:val="auto"/>
          <w:sz w:val="22"/>
          <w:szCs w:val="22"/>
          <w:lang w:val="es-MX" w:eastAsia="es-MX"/>
        </w:rPr>
        <w:t xml:space="preserve">la modificación del plan de estudios de la Licenciatura en Periodismo y la inactivación del Técnico Superior Universitario en Periodismo, que se imparte en el Centro Universitario de la Ciénega y en el Centro Universitario del Sur, a partir del ciclo escolar 2014 </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A</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w:t>
      </w:r>
    </w:p>
    <w:p w14:paraId="4F191B86" w14:textId="77777777" w:rsidR="00D04319" w:rsidRDefault="00D04319" w:rsidP="00D04319">
      <w:pPr>
        <w:pStyle w:val="Default"/>
        <w:ind w:left="142"/>
        <w:contextualSpacing/>
        <w:jc w:val="both"/>
        <w:rPr>
          <w:rFonts w:ascii="AvantGarde Bk BT" w:hAnsi="AvantGarde Bk BT"/>
          <w:color w:val="auto"/>
          <w:sz w:val="22"/>
          <w:szCs w:val="22"/>
          <w:lang w:val="es-MX" w:eastAsia="es-MX"/>
        </w:rPr>
      </w:pPr>
    </w:p>
    <w:p w14:paraId="6FCBD35E" w14:textId="376DEC26" w:rsidR="00D04319" w:rsidRPr="0017232C" w:rsidRDefault="00156D4A" w:rsidP="00C6505F">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bajo la premisa de que sin peri</w:t>
      </w:r>
      <w:r w:rsidR="00C6505F">
        <w:rPr>
          <w:rFonts w:ascii="AvantGarde Bk BT" w:hAnsi="AvantGarde Bk BT"/>
          <w:color w:val="auto"/>
          <w:sz w:val="22"/>
          <w:szCs w:val="22"/>
          <w:lang w:val="es-MX" w:eastAsia="es-MX"/>
        </w:rPr>
        <w:t>odismo no hay democracia y que é</w:t>
      </w:r>
      <w:r w:rsidRPr="00313AEF">
        <w:rPr>
          <w:rFonts w:ascii="AvantGarde Bk BT" w:hAnsi="AvantGarde Bk BT"/>
          <w:color w:val="auto"/>
          <w:sz w:val="22"/>
          <w:szCs w:val="22"/>
          <w:lang w:val="es-MX" w:eastAsia="es-MX"/>
        </w:rPr>
        <w:t xml:space="preserve">ste se vuelve indispensable para la sociedad cuando cumple a cabalidad su labor de difundir información veraz y oportuna; cuando el trabajo periodístico se basa en la investigación formal y rígida; cuando sirve de contrapeso, al mantenerse vigilante de los poderes; cuando cuestiona las decisiones y acciones de quienes ostentan el poder político y económico en la sociedad; cuando se publica información útil para las audiencias, que cumpla con los objetivos </w:t>
      </w:r>
      <w:r w:rsidR="00C6505F">
        <w:rPr>
          <w:rFonts w:ascii="AvantGarde Bk BT" w:hAnsi="AvantGarde Bk BT"/>
          <w:color w:val="auto"/>
          <w:sz w:val="22"/>
          <w:szCs w:val="22"/>
          <w:lang w:val="es-MX" w:eastAsia="es-MX"/>
        </w:rPr>
        <w:t xml:space="preserve">de </w:t>
      </w:r>
      <w:r w:rsidRPr="00313AEF">
        <w:rPr>
          <w:rFonts w:ascii="AvantGarde Bk BT" w:hAnsi="AvantGarde Bk BT"/>
          <w:color w:val="auto"/>
          <w:sz w:val="22"/>
          <w:szCs w:val="22"/>
          <w:lang w:val="es-MX" w:eastAsia="es-MX"/>
        </w:rPr>
        <w:t xml:space="preserve">informar, entretener y formar; cuando con base en ello los individuos pueden tomar decisiones y formarse opiniones al apropiarse de los datos que el periodista le hace </w:t>
      </w:r>
      <w:r w:rsidR="00C6505F">
        <w:rPr>
          <w:rFonts w:ascii="AvantGarde Bk BT" w:hAnsi="AvantGarde Bk BT"/>
          <w:color w:val="auto"/>
          <w:sz w:val="22"/>
          <w:szCs w:val="22"/>
          <w:lang w:val="es-MX" w:eastAsia="es-MX"/>
        </w:rPr>
        <w:t xml:space="preserve">llegar a través de sus trabajos; </w:t>
      </w:r>
      <w:r w:rsidRPr="00313AEF">
        <w:rPr>
          <w:rFonts w:ascii="AvantGarde Bk BT" w:hAnsi="AvantGarde Bk BT"/>
          <w:color w:val="auto"/>
          <w:sz w:val="22"/>
          <w:szCs w:val="22"/>
          <w:lang w:val="es-MX" w:eastAsia="es-MX"/>
        </w:rPr>
        <w:t xml:space="preserve">es ahí donde radica la importancia del periodismo como disciplina indispensable para el desarrollo social pues sin la presencia del trabajo periodístico la evolución democrática de las sociedades modernas no sería posible. </w:t>
      </w:r>
    </w:p>
    <w:p w14:paraId="5C11986A" w14:textId="0F7EA052" w:rsidR="0017232C" w:rsidRDefault="0017232C">
      <w:pPr>
        <w:spacing w:after="200" w:line="276" w:lineRule="auto"/>
        <w:rPr>
          <w:rFonts w:ascii="AvantGarde Bk BT" w:hAnsi="AvantGarde Bk BT"/>
        </w:rPr>
      </w:pPr>
      <w:r>
        <w:rPr>
          <w:rFonts w:ascii="AvantGarde Bk BT" w:hAnsi="AvantGarde Bk BT"/>
        </w:rPr>
        <w:br w:type="page"/>
      </w:r>
    </w:p>
    <w:p w14:paraId="07D9213D" w14:textId="77777777" w:rsidR="00D04319" w:rsidRDefault="00D04319" w:rsidP="00D04319">
      <w:pPr>
        <w:rPr>
          <w:rFonts w:ascii="AvantGarde Bk BT" w:hAnsi="AvantGarde Bk BT"/>
        </w:rPr>
      </w:pPr>
    </w:p>
    <w:p w14:paraId="2A11092E" w14:textId="77777777" w:rsidR="00D04319" w:rsidRDefault="00D04319" w:rsidP="00D04319">
      <w:pPr>
        <w:rPr>
          <w:rFonts w:ascii="AvantGarde Bk BT" w:hAnsi="AvantGarde Bk BT"/>
        </w:rPr>
      </w:pPr>
    </w:p>
    <w:p w14:paraId="2D68195C" w14:textId="77777777" w:rsidR="00D04319" w:rsidRPr="00D04319" w:rsidRDefault="00D04319" w:rsidP="00D04319">
      <w:pPr>
        <w:rPr>
          <w:rFonts w:ascii="AvantGarde Bk BT" w:hAnsi="AvantGarde Bk BT"/>
        </w:rPr>
      </w:pPr>
    </w:p>
    <w:p w14:paraId="79697173" w14:textId="63098D13" w:rsidR="00156D4A" w:rsidRPr="00313AEF" w:rsidRDefault="00156D4A" w:rsidP="00156D4A">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la segunda década</w:t>
      </w:r>
      <w:r w:rsidR="00D04319">
        <w:rPr>
          <w:rFonts w:ascii="AvantGarde Bk BT" w:hAnsi="AvantGarde Bk BT"/>
          <w:color w:val="auto"/>
          <w:sz w:val="22"/>
          <w:szCs w:val="22"/>
          <w:lang w:val="es-MX" w:eastAsia="es-MX"/>
        </w:rPr>
        <w:t xml:space="preserve"> del siglo XXI plantea para el p</w:t>
      </w:r>
      <w:r w:rsidRPr="00313AEF">
        <w:rPr>
          <w:rFonts w:ascii="AvantGarde Bk BT" w:hAnsi="AvantGarde Bk BT"/>
          <w:color w:val="auto"/>
          <w:sz w:val="22"/>
          <w:szCs w:val="22"/>
          <w:lang w:val="es-MX" w:eastAsia="es-MX"/>
        </w:rPr>
        <w:t>eriodismo un panorama complejo, pues se desarrolla en la convergencia de los ideales primordiales del oficio, basado en la libertad de expresión y el derecho a la información con la vertiginosa evolución de las nuevas tecnologías de l</w:t>
      </w:r>
      <w:r w:rsidR="00C6505F">
        <w:rPr>
          <w:rFonts w:ascii="AvantGarde Bk BT" w:hAnsi="AvantGarde Bk BT"/>
          <w:color w:val="auto"/>
          <w:sz w:val="22"/>
          <w:szCs w:val="22"/>
          <w:lang w:val="es-MX" w:eastAsia="es-MX"/>
        </w:rPr>
        <w:t xml:space="preserve">a información y la comunicación, </w:t>
      </w:r>
      <w:r w:rsidRPr="00313AEF">
        <w:rPr>
          <w:rFonts w:ascii="AvantGarde Bk BT" w:hAnsi="AvantGarde Bk BT"/>
          <w:color w:val="auto"/>
          <w:sz w:val="22"/>
          <w:szCs w:val="22"/>
          <w:lang w:val="es-MX" w:eastAsia="es-MX"/>
        </w:rPr>
        <w:t>que avanzan a pasos agigantados y cada vez en periodos de tiempo más cortos, internacionalmente la formación profesional del Periodismo en el nivel superior, al igual que el propio periodismo en el plano laboral, se encuentran en un periodo de transición que demanda se asuma la responsabilidad de la preparación y formación de quienes pretenden realizarlo de manera profesional, sin perder de vista el compromiso social que conlleva.</w:t>
      </w:r>
    </w:p>
    <w:p w14:paraId="5D325411" w14:textId="77777777" w:rsidR="00156D4A" w:rsidRPr="00313AEF" w:rsidRDefault="00156D4A" w:rsidP="00156D4A">
      <w:pPr>
        <w:pStyle w:val="Default"/>
        <w:ind w:left="502" w:hanging="502"/>
        <w:jc w:val="both"/>
        <w:rPr>
          <w:rFonts w:ascii="AvantGarde Bk BT" w:hAnsi="AvantGarde Bk BT"/>
          <w:color w:val="auto"/>
          <w:sz w:val="22"/>
          <w:szCs w:val="22"/>
          <w:lang w:val="es-MX" w:eastAsia="es-MX"/>
        </w:rPr>
      </w:pPr>
    </w:p>
    <w:p w14:paraId="6ED003CA" w14:textId="77777777" w:rsidR="00156D4A" w:rsidRPr="00CF4562" w:rsidRDefault="00156D4A" w:rsidP="00156D4A">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contexto político, social y económico nacional e internacional se modifica constante y aceleradamente; la velocidad con que ocurren los cambios en la ciencia y el conocimiento, producto de nuevas tecnologías en todos los ámbitos de la vida humana, presentan una realidad global desafiante a la que la Universidad debe responder con oportunidad y eficacia.</w:t>
      </w:r>
    </w:p>
    <w:p w14:paraId="5D120655" w14:textId="77777777" w:rsidR="00156D4A" w:rsidRDefault="00156D4A" w:rsidP="00156D4A">
      <w:pPr>
        <w:pStyle w:val="Default"/>
        <w:contextualSpacing/>
        <w:jc w:val="both"/>
        <w:rPr>
          <w:rFonts w:ascii="AvantGarde Bk BT" w:hAnsi="AvantGarde Bk BT"/>
          <w:color w:val="auto"/>
          <w:sz w:val="22"/>
          <w:szCs w:val="22"/>
          <w:lang w:val="es-MX" w:eastAsia="es-MX"/>
        </w:rPr>
      </w:pPr>
    </w:p>
    <w:p w14:paraId="066D1302" w14:textId="0D0154E5" w:rsidR="00156D4A" w:rsidRPr="00D04319" w:rsidRDefault="00156D4A" w:rsidP="00156D4A">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históricamente</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el conocimiento ha dado a la humanidad como resultado la evolución en su ser y hacer, es a través del conocimiento adquirido, ya sea de manera empírica o científica, que el ser humano ha superado sus propios límites naturales, las sociedad</w:t>
      </w:r>
      <w:r w:rsidR="00C6505F">
        <w:rPr>
          <w:rFonts w:ascii="AvantGarde Bk BT" w:hAnsi="AvantGarde Bk BT"/>
          <w:color w:val="auto"/>
          <w:sz w:val="22"/>
          <w:szCs w:val="22"/>
          <w:lang w:val="es-MX" w:eastAsia="es-MX"/>
        </w:rPr>
        <w:t>es viven del conocimiento,</w:t>
      </w:r>
      <w:r w:rsidRPr="00313AEF">
        <w:rPr>
          <w:rFonts w:ascii="AvantGarde Bk BT" w:hAnsi="AvantGarde Bk BT"/>
          <w:color w:val="auto"/>
          <w:sz w:val="22"/>
          <w:szCs w:val="22"/>
          <w:lang w:val="es-MX" w:eastAsia="es-MX"/>
        </w:rPr>
        <w:t xml:space="preserve"> entonces el Periodismo fundamentalmente de origen y deber social debe ser entendido como la nueva Profesión del Conocimiento (W. Donsbach, 2014)</w:t>
      </w:r>
      <w:r w:rsidRPr="00313AEF">
        <w:rPr>
          <w:rStyle w:val="Refdenotaalpie"/>
          <w:rFonts w:ascii="AvantGarde Bk BT" w:hAnsi="AvantGarde Bk BT"/>
          <w:color w:val="auto"/>
          <w:sz w:val="22"/>
          <w:szCs w:val="22"/>
          <w:lang w:val="es-MX" w:eastAsia="es-MX"/>
        </w:rPr>
        <w:footnoteReference w:id="1"/>
      </w:r>
      <w:r w:rsidRPr="00313AEF">
        <w:rPr>
          <w:rFonts w:ascii="AvantGarde Bk BT" w:hAnsi="AvantGarde Bk BT"/>
          <w:color w:val="auto"/>
          <w:sz w:val="22"/>
          <w:szCs w:val="22"/>
          <w:lang w:val="es-MX" w:eastAsia="es-MX"/>
        </w:rPr>
        <w:t xml:space="preserve">. Y para lograrlo el Periodismo entendido como disciplina profesionalizante están las universidades en las que se enseña Periodismo en todo el mundo diferenciadas de las escuelas de Comunicación cuyos objetos de estudio son completamente distintos y por tanto la formación de sus estudiantes también lo es, aunque ciertamente vinculadas ambas disciplinas disponen de metodologías y procesos distintos pues persiguen objetivos diferentes. </w:t>
      </w:r>
    </w:p>
    <w:p w14:paraId="3958AE35" w14:textId="77777777" w:rsidR="00D04319" w:rsidRDefault="00D04319">
      <w:pPr>
        <w:spacing w:after="200" w:line="276" w:lineRule="auto"/>
        <w:rPr>
          <w:rFonts w:ascii="AvantGarde Bk BT" w:hAnsi="AvantGarde Bk BT"/>
          <w:sz w:val="22"/>
          <w:szCs w:val="22"/>
        </w:rPr>
      </w:pPr>
      <w:r>
        <w:rPr>
          <w:rFonts w:ascii="AvantGarde Bk BT" w:hAnsi="AvantGarde Bk BT"/>
          <w:sz w:val="22"/>
          <w:szCs w:val="22"/>
        </w:rPr>
        <w:br w:type="page"/>
      </w:r>
    </w:p>
    <w:p w14:paraId="5FB21431" w14:textId="77777777" w:rsidR="00D04319" w:rsidRDefault="00D04319" w:rsidP="00D04319">
      <w:pPr>
        <w:pStyle w:val="Default"/>
        <w:contextualSpacing/>
        <w:jc w:val="both"/>
        <w:rPr>
          <w:rFonts w:ascii="AvantGarde Bk BT" w:hAnsi="AvantGarde Bk BT"/>
          <w:color w:val="auto"/>
          <w:sz w:val="22"/>
          <w:szCs w:val="22"/>
          <w:lang w:val="es-MX" w:eastAsia="es-MX"/>
        </w:rPr>
      </w:pPr>
    </w:p>
    <w:p w14:paraId="4DBD885F" w14:textId="77777777" w:rsidR="00D04319" w:rsidRDefault="00D04319" w:rsidP="00D04319">
      <w:pPr>
        <w:pStyle w:val="Default"/>
        <w:contextualSpacing/>
        <w:jc w:val="both"/>
        <w:rPr>
          <w:rFonts w:ascii="AvantGarde Bk BT" w:hAnsi="AvantGarde Bk BT"/>
          <w:color w:val="auto"/>
          <w:sz w:val="22"/>
          <w:szCs w:val="22"/>
          <w:lang w:val="es-MX" w:eastAsia="es-MX"/>
        </w:rPr>
      </w:pPr>
    </w:p>
    <w:p w14:paraId="217EE661" w14:textId="445F3CC1" w:rsidR="00156D4A" w:rsidRPr="00313AEF" w:rsidRDefault="00156D4A" w:rsidP="00156D4A">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 xml:space="preserve">Que son ya más de cien años desde que se abriera la primera carrera de periodismo en el nivel de educación superior y cientos de ellas se han replicado a lo largo y ancho del planeta y muchas las iniciativas dirigidas a mejorar la calidad de la enseñanza del periodismo en el mundo. </w:t>
      </w:r>
    </w:p>
    <w:p w14:paraId="1C58E8FD" w14:textId="77777777" w:rsidR="00156D4A" w:rsidRPr="00313AEF" w:rsidRDefault="00156D4A" w:rsidP="00156D4A">
      <w:pPr>
        <w:pStyle w:val="Default"/>
        <w:jc w:val="both"/>
        <w:rPr>
          <w:rFonts w:ascii="AvantGarde Bk BT" w:hAnsi="AvantGarde Bk BT"/>
          <w:color w:val="auto"/>
          <w:sz w:val="22"/>
          <w:szCs w:val="22"/>
          <w:lang w:val="es-MX" w:eastAsia="es-MX"/>
        </w:rPr>
      </w:pPr>
    </w:p>
    <w:p w14:paraId="062227F7" w14:textId="77777777" w:rsidR="00547CDA" w:rsidRPr="00547CDA" w:rsidRDefault="00547CDA" w:rsidP="00547CDA">
      <w:pPr>
        <w:pStyle w:val="Default"/>
        <w:numPr>
          <w:ilvl w:val="0"/>
          <w:numId w:val="21"/>
        </w:numPr>
        <w:jc w:val="both"/>
        <w:rPr>
          <w:rFonts w:ascii="AvantGarde Bk BT" w:hAnsi="AvantGarde Bk BT"/>
          <w:color w:val="auto"/>
          <w:sz w:val="22"/>
          <w:szCs w:val="22"/>
          <w:lang w:val="es-MX" w:eastAsia="es-MX"/>
        </w:rPr>
      </w:pPr>
      <w:r w:rsidRPr="00547CDA">
        <w:rPr>
          <w:rFonts w:ascii="AvantGarde Bk BT" w:hAnsi="AvantGarde Bk BT"/>
          <w:color w:val="auto"/>
          <w:sz w:val="22"/>
          <w:szCs w:val="22"/>
          <w:lang w:val="es-MX" w:eastAsia="es-MX"/>
        </w:rPr>
        <w:t>Que en el plano nacional, la problemática que presenta la profesión del periodismo y la formación profesional del mismo en el nivel superior universitario no es tan distinto al panorama internacional, sin embargo, existe un aspecto fundamental que caracteriza a las condiciones del desempeño laboral en México. Como campo laboral las principales áreas de desempeño son en el mercado medial: agencias de noticias, medios impresos audiovisuales y digitales, medios locales y alternativos y medios institucionales; en la gestión de medios, se puede desempeñar en la creación y administración de medios digitales; en el diseño de estrategias comunicativas de empresas virtuales y en la gestión de proyectos comunicativos. Asimismo, en el área de asesorías y consultorías puede actuar en las asesorías en comunicación pública; en la gestión de comunicación estratégica, en instituciones públicas como privadas y tercer sector; en el análisis comunicacional y en el análisis de audiencias y opinión pública y por último y no menos importante, en la academia puede ser docente e investigador en periodismo y comunicación. Cabe señalar que tiene una tasa ocupacional del 90.7 a nivel internacional y 95.8 a nivel nacional, con un salario promedio de 10,675.00 pesos, según el Instituto Mexicano para la Competitividad.</w:t>
      </w:r>
    </w:p>
    <w:p w14:paraId="706D895D" w14:textId="77777777" w:rsidR="0017232C" w:rsidRPr="0017232C" w:rsidRDefault="0017232C" w:rsidP="0017232C">
      <w:pPr>
        <w:rPr>
          <w:rFonts w:ascii="AvantGarde Bk BT" w:hAnsi="AvantGarde Bk BT"/>
        </w:rPr>
      </w:pPr>
    </w:p>
    <w:p w14:paraId="51319AA0" w14:textId="77777777" w:rsidR="00156D4A" w:rsidRPr="00313AEF" w:rsidRDefault="00156D4A" w:rsidP="00156D4A">
      <w:pPr>
        <w:pStyle w:val="Default"/>
        <w:numPr>
          <w:ilvl w:val="0"/>
          <w:numId w:val="21"/>
        </w:numPr>
        <w:ind w:left="499" w:hanging="357"/>
        <w:contextualSpacing/>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durante el siglo XX y los inicios del XXI el campo profesional del periodismo ha cambiado de forma significativa debido a que:</w:t>
      </w:r>
    </w:p>
    <w:p w14:paraId="7705C284" w14:textId="77777777" w:rsidR="00156D4A" w:rsidRPr="00313AEF" w:rsidRDefault="00156D4A" w:rsidP="00156D4A">
      <w:pPr>
        <w:pStyle w:val="Default"/>
        <w:jc w:val="both"/>
        <w:rPr>
          <w:rFonts w:ascii="AvantGarde Bk BT" w:hAnsi="AvantGarde Bk BT"/>
          <w:color w:val="auto"/>
          <w:sz w:val="22"/>
          <w:szCs w:val="22"/>
          <w:lang w:val="es-MX" w:eastAsia="es-MX"/>
        </w:rPr>
      </w:pPr>
    </w:p>
    <w:p w14:paraId="33042C5A" w14:textId="77777777" w:rsidR="00156D4A" w:rsidRPr="00313AEF" w:rsidRDefault="00156D4A" w:rsidP="00156D4A">
      <w:pPr>
        <w:pStyle w:val="Default"/>
        <w:numPr>
          <w:ilvl w:val="0"/>
          <w:numId w:val="35"/>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las condiciones de creciente violencia social son un elemento sustancial en que debe desenvolverse el periodista en la actualidad; las nuevas tecnologías de la comunicación y la información han transformado los formatos y las maneras en que se producen y difunden contenidos informativos; los periodistas tienen la oportunidad de convertirse en emprendedores de su propio medio;</w:t>
      </w:r>
    </w:p>
    <w:p w14:paraId="42264FD6" w14:textId="77777777" w:rsidR="00156D4A" w:rsidRPr="00313AEF" w:rsidRDefault="00156D4A" w:rsidP="00156D4A">
      <w:pPr>
        <w:pStyle w:val="Default"/>
        <w:numPr>
          <w:ilvl w:val="0"/>
          <w:numId w:val="35"/>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las nuevas formas de producir y difundir información han ampliado y cambiado los roles y funciones de los periodistas, por lo que se hace necesario estar mejor preparado y ser más creativo, con el fin de in</w:t>
      </w:r>
      <w:r>
        <w:rPr>
          <w:rFonts w:ascii="AvantGarde Bk BT" w:hAnsi="AvantGarde Bk BT"/>
          <w:color w:val="auto"/>
          <w:sz w:val="22"/>
          <w:szCs w:val="22"/>
          <w:lang w:val="es-MX" w:eastAsia="es-MX"/>
        </w:rPr>
        <w:t>sertarse en ambientes complejos, y</w:t>
      </w:r>
    </w:p>
    <w:p w14:paraId="502A9B60" w14:textId="48D47DFE" w:rsidR="00156D4A" w:rsidRPr="00547CDA" w:rsidRDefault="00156D4A" w:rsidP="00547CDA">
      <w:pPr>
        <w:pStyle w:val="Default"/>
        <w:numPr>
          <w:ilvl w:val="0"/>
          <w:numId w:val="35"/>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la vertiginosa velocidad con que se comunican los acontecimientos que marcan el rumbo de la sociedad, demandan un perfil que maneje la información en cortos períodos de tiempo y, sobre todo, que tenga capacidad de analizarla, contextualizarla y proponer opinión a la sociedad.</w:t>
      </w:r>
    </w:p>
    <w:p w14:paraId="0E3E6D07" w14:textId="77777777" w:rsidR="00547CDA" w:rsidRDefault="00547CDA">
      <w:pPr>
        <w:spacing w:after="200" w:line="276" w:lineRule="auto"/>
        <w:rPr>
          <w:rFonts w:ascii="AvantGarde Bk BT" w:hAnsi="AvantGarde Bk BT"/>
          <w:sz w:val="22"/>
          <w:szCs w:val="22"/>
        </w:rPr>
      </w:pPr>
      <w:r>
        <w:rPr>
          <w:rFonts w:ascii="AvantGarde Bk BT" w:hAnsi="AvantGarde Bk BT"/>
          <w:sz w:val="22"/>
          <w:szCs w:val="22"/>
        </w:rPr>
        <w:br w:type="page"/>
      </w:r>
    </w:p>
    <w:p w14:paraId="0D9798FB" w14:textId="58DF6BFB" w:rsidR="00156D4A" w:rsidRPr="00313AEF" w:rsidRDefault="00156D4A" w:rsidP="00156D4A">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lastRenderedPageBreak/>
        <w:t>Que el desarrollo de la opinión pública es una parte fundamental de las sociedades democráticas y que México, cuyo sistema político se encuentra en consolidación en un clima de violencia social, necesita robustecer los espacios de opinión y discusión, en un marco de respeto, igualdad y tolerancia.</w:t>
      </w:r>
    </w:p>
    <w:p w14:paraId="0BD48644" w14:textId="77777777" w:rsidR="00156D4A" w:rsidRPr="00313AEF" w:rsidRDefault="00156D4A" w:rsidP="00156D4A">
      <w:pPr>
        <w:pStyle w:val="Default"/>
        <w:ind w:left="142"/>
        <w:jc w:val="both"/>
        <w:rPr>
          <w:rFonts w:ascii="AvantGarde Bk BT" w:hAnsi="AvantGarde Bk BT"/>
          <w:color w:val="auto"/>
          <w:sz w:val="22"/>
          <w:szCs w:val="22"/>
          <w:lang w:val="es-MX" w:eastAsia="es-MX"/>
        </w:rPr>
      </w:pPr>
    </w:p>
    <w:p w14:paraId="732F9134" w14:textId="6121261E" w:rsidR="00156D4A" w:rsidRPr="00A20620" w:rsidRDefault="00156D4A" w:rsidP="00156D4A">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en los años 70 del siglo XX</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se pasó de la formación empírica del periodismo </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la especialización mediática en radio, televisión o prensa escrita, con la popularización y proliferación de la Internet llegó la multimedia y la necesidad de formar periodistas capaces de crear contenidos multimedia. Ahora </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hemos llegado a la necesidad de responder a la formación profesional de periodistas especializados temáticamente y ya no sólo multimedia o multita</w:t>
      </w:r>
      <w:r w:rsidR="00097C38">
        <w:rPr>
          <w:rFonts w:ascii="AvantGarde Bk BT" w:hAnsi="AvantGarde Bk BT"/>
          <w:color w:val="auto"/>
          <w:sz w:val="22"/>
          <w:szCs w:val="22"/>
          <w:lang w:val="es-MX" w:eastAsia="es-MX"/>
        </w:rPr>
        <w:t>reas</w:t>
      </w:r>
      <w:r w:rsidRPr="00313AEF">
        <w:rPr>
          <w:rFonts w:ascii="AvantGarde Bk BT" w:hAnsi="AvantGarde Bk BT"/>
          <w:color w:val="auto"/>
          <w:sz w:val="22"/>
          <w:szCs w:val="22"/>
          <w:lang w:val="es-MX" w:eastAsia="es-MX"/>
        </w:rPr>
        <w:t xml:space="preserve"> como lo demanda el mercado laboral, sino para responder a cabalidad con la labor social fundamental del periodismo profesional comprometido con sus audiencias y con la sociedad en general ante</w:t>
      </w:r>
      <w:r w:rsidR="00097C38">
        <w:rPr>
          <w:rFonts w:ascii="AvantGarde Bk BT" w:hAnsi="AvantGarde Bk BT"/>
          <w:color w:val="auto"/>
          <w:sz w:val="22"/>
          <w:szCs w:val="22"/>
          <w:lang w:val="es-MX" w:eastAsia="es-MX"/>
        </w:rPr>
        <w:t xml:space="preserve"> todo. </w:t>
      </w:r>
    </w:p>
    <w:p w14:paraId="217AEEF4" w14:textId="77777777" w:rsidR="00156D4A" w:rsidRDefault="00156D4A" w:rsidP="00D04319">
      <w:pPr>
        <w:pStyle w:val="Default"/>
        <w:jc w:val="both"/>
        <w:rPr>
          <w:rFonts w:ascii="AvantGarde Bk BT" w:hAnsi="AvantGarde Bk BT"/>
          <w:color w:val="auto"/>
          <w:sz w:val="22"/>
          <w:szCs w:val="22"/>
          <w:lang w:val="es-MX" w:eastAsia="es-MX"/>
        </w:rPr>
      </w:pPr>
    </w:p>
    <w:p w14:paraId="67D1E836" w14:textId="130DCF99" w:rsidR="000A6D78" w:rsidRPr="00313AEF" w:rsidRDefault="00615F31"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7AC63E40" w14:textId="13072511" w:rsidR="000A6D78" w:rsidRPr="00313AEF" w:rsidRDefault="000A6D78" w:rsidP="00313AEF">
      <w:pPr>
        <w:jc w:val="both"/>
        <w:rPr>
          <w:rFonts w:ascii="AvantGarde Bk BT" w:hAnsi="AvantGarde Bk BT"/>
          <w:sz w:val="22"/>
          <w:szCs w:val="22"/>
        </w:rPr>
      </w:pPr>
    </w:p>
    <w:p w14:paraId="4CC883E4" w14:textId="3F6CC5A4" w:rsidR="000A6D78" w:rsidRPr="00313AEF" w:rsidRDefault="00156D4A" w:rsidP="00313AEF">
      <w:pPr>
        <w:pStyle w:val="Default"/>
        <w:numPr>
          <w:ilvl w:val="0"/>
          <w:numId w:val="21"/>
        </w:numPr>
        <w:jc w:val="both"/>
        <w:rPr>
          <w:rFonts w:ascii="AvantGarde Bk BT" w:hAnsi="AvantGarde Bk BT"/>
          <w:color w:val="auto"/>
          <w:sz w:val="22"/>
          <w:szCs w:val="22"/>
          <w:lang w:val="es-MX" w:eastAsia="es-MX"/>
        </w:rPr>
      </w:pPr>
      <w:r>
        <w:rPr>
          <w:rFonts w:ascii="AvantGarde Bk BT" w:hAnsi="AvantGarde Bk BT"/>
          <w:color w:val="auto"/>
          <w:sz w:val="22"/>
          <w:szCs w:val="22"/>
          <w:lang w:val="es-MX" w:eastAsia="es-MX"/>
        </w:rPr>
        <w:t>Que mediante el modelo de R</w:t>
      </w:r>
      <w:r w:rsidR="00615F31" w:rsidRPr="00313AEF">
        <w:rPr>
          <w:rFonts w:ascii="AvantGarde Bk BT" w:hAnsi="AvantGarde Bk BT"/>
          <w:color w:val="auto"/>
          <w:sz w:val="22"/>
          <w:szCs w:val="22"/>
          <w:lang w:val="es-MX" w:eastAsia="es-MX"/>
        </w:rPr>
        <w:t xml:space="preserve">ed, </w:t>
      </w:r>
      <w:r w:rsidR="00CF4562">
        <w:rPr>
          <w:rFonts w:ascii="AvantGarde Bk BT" w:hAnsi="AvantGarde Bk BT"/>
          <w:color w:val="auto"/>
          <w:sz w:val="22"/>
          <w:szCs w:val="22"/>
          <w:lang w:val="es-MX" w:eastAsia="es-MX"/>
        </w:rPr>
        <w:t xml:space="preserve">esta Casa de Estudio </w:t>
      </w:r>
      <w:r w:rsidR="00615F31" w:rsidRPr="00313AEF">
        <w:rPr>
          <w:rFonts w:ascii="AvantGarde Bk BT" w:hAnsi="AvantGarde Bk BT"/>
          <w:color w:val="auto"/>
          <w:sz w:val="22"/>
          <w:szCs w:val="22"/>
          <w:lang w:val="es-MX" w:eastAsia="es-MX"/>
        </w:rPr>
        <w:t>organiza sus actividades académicas y administrativas; esta estructura se sustenta en unidades académicas denominadas escuelas, para el Sistema de Educación Media Superior y departamentos agrupados en divisiones para los Centros Universitarios; tal organización tiende a lograr una distribución racional y equilibrada de la matrícula y de los ser</w:t>
      </w:r>
      <w:r w:rsidR="005A094E" w:rsidRPr="00313AEF">
        <w:rPr>
          <w:rFonts w:ascii="AvantGarde Bk BT" w:hAnsi="AvantGarde Bk BT"/>
          <w:color w:val="auto"/>
          <w:sz w:val="22"/>
          <w:szCs w:val="22"/>
          <w:lang w:val="es-MX" w:eastAsia="es-MX"/>
        </w:rPr>
        <w:t>vicios educativos en el estado,</w:t>
      </w:r>
      <w:r w:rsidR="006304E7" w:rsidRPr="00313AEF">
        <w:rPr>
          <w:rFonts w:ascii="AvantGarde Bk BT" w:hAnsi="AvantGarde Bk BT"/>
          <w:color w:val="auto"/>
          <w:sz w:val="22"/>
          <w:szCs w:val="22"/>
          <w:lang w:val="es-MX" w:eastAsia="es-MX"/>
        </w:rPr>
        <w:t xml:space="preserve"> con el </w:t>
      </w:r>
      <w:r w:rsidR="00615F31" w:rsidRPr="00313AEF">
        <w:rPr>
          <w:rFonts w:ascii="AvantGarde Bk BT" w:hAnsi="AvantGarde Bk BT"/>
          <w:color w:val="auto"/>
          <w:sz w:val="22"/>
          <w:szCs w:val="22"/>
          <w:lang w:val="es-MX" w:eastAsia="es-MX"/>
        </w:rPr>
        <w:t>fin de contribuir a la previsión y satisfacción de los requerimientos educativos, culturales, científicos y profesionales de la sociedad.</w:t>
      </w:r>
    </w:p>
    <w:p w14:paraId="43788F9B" w14:textId="77777777" w:rsidR="000A6D78" w:rsidRPr="00313AEF" w:rsidRDefault="000A6D78" w:rsidP="00CF4562">
      <w:pPr>
        <w:pStyle w:val="Default"/>
        <w:jc w:val="both"/>
        <w:rPr>
          <w:rFonts w:ascii="AvantGarde Bk BT" w:hAnsi="AvantGarde Bk BT"/>
          <w:color w:val="auto"/>
          <w:sz w:val="22"/>
          <w:szCs w:val="22"/>
          <w:lang w:val="es-MX" w:eastAsia="es-MX"/>
        </w:rPr>
      </w:pPr>
    </w:p>
    <w:p w14:paraId="41959F0C" w14:textId="22E7555B" w:rsidR="00AD0EED" w:rsidRPr="00313AEF" w:rsidRDefault="00AD0EED" w:rsidP="00313AEF">
      <w:pPr>
        <w:numPr>
          <w:ilvl w:val="0"/>
          <w:numId w:val="21"/>
        </w:numPr>
        <w:tabs>
          <w:tab w:val="left" w:pos="567"/>
        </w:tabs>
        <w:autoSpaceDE w:val="0"/>
        <w:autoSpaceDN w:val="0"/>
        <w:adjustRightInd w:val="0"/>
        <w:jc w:val="both"/>
        <w:rPr>
          <w:rFonts w:ascii="AvantGarde Bk BT" w:hAnsi="AvantGarde Bk BT" w:cs="Calibri"/>
          <w:sz w:val="22"/>
          <w:szCs w:val="22"/>
        </w:rPr>
      </w:pPr>
      <w:r w:rsidRPr="00313AEF">
        <w:rPr>
          <w:rFonts w:ascii="AvantGarde Bk BT" w:hAnsi="AvantGarde Bk BT" w:cs="Calibri"/>
          <w:sz w:val="22"/>
          <w:szCs w:val="22"/>
        </w:rPr>
        <w:t>Que la Universidad ha establecido políticas institucionales</w:t>
      </w:r>
      <w:r w:rsidR="00253BB2" w:rsidRPr="00313AEF">
        <w:rPr>
          <w:rFonts w:ascii="AvantGarde Bk BT" w:hAnsi="AvantGarde Bk BT" w:cs="Calibri"/>
          <w:sz w:val="22"/>
          <w:szCs w:val="22"/>
        </w:rPr>
        <w:t>,</w:t>
      </w:r>
      <w:r w:rsidRPr="00313AEF">
        <w:rPr>
          <w:rFonts w:ascii="AvantGarde Bk BT" w:hAnsi="AvantGarde Bk BT" w:cs="Calibri"/>
          <w:sz w:val="22"/>
          <w:szCs w:val="22"/>
        </w:rPr>
        <w:t xml:space="preserve"> en cumplimiento de sus funciones sustantivas de docencia, investigación, extensión y difusión, conforme a lo establecido en los artículos 5 y 6</w:t>
      </w:r>
      <w:r w:rsidR="005A094E" w:rsidRPr="00313AEF">
        <w:rPr>
          <w:rFonts w:ascii="AvantGarde Bk BT" w:hAnsi="AvantGarde Bk BT" w:cs="Calibri"/>
          <w:sz w:val="22"/>
          <w:szCs w:val="22"/>
        </w:rPr>
        <w:t xml:space="preserve"> </w:t>
      </w:r>
      <w:r w:rsidRPr="00313AEF">
        <w:rPr>
          <w:rFonts w:ascii="AvantGarde Bk BT" w:hAnsi="AvantGarde Bk BT" w:cs="Calibri"/>
          <w:sz w:val="22"/>
          <w:szCs w:val="22"/>
        </w:rPr>
        <w:t>de</w:t>
      </w:r>
      <w:r w:rsidR="006304E7" w:rsidRPr="00313AEF">
        <w:rPr>
          <w:rFonts w:ascii="AvantGarde Bk BT" w:hAnsi="AvantGarde Bk BT" w:cs="Calibri"/>
          <w:sz w:val="22"/>
          <w:szCs w:val="22"/>
        </w:rPr>
        <w:t xml:space="preserve"> su</w:t>
      </w:r>
      <w:r w:rsidRPr="00313AEF">
        <w:rPr>
          <w:rFonts w:ascii="AvantGarde Bk BT" w:hAnsi="AvantGarde Bk BT" w:cs="Calibri"/>
          <w:sz w:val="22"/>
          <w:szCs w:val="22"/>
        </w:rPr>
        <w:t xml:space="preserve"> Ley Orgánica, </w:t>
      </w:r>
      <w:r w:rsidR="00253BB2" w:rsidRPr="00313AEF">
        <w:rPr>
          <w:rFonts w:ascii="AvantGarde Bk BT" w:hAnsi="AvantGarde Bk BT" w:cs="Calibri"/>
          <w:sz w:val="22"/>
          <w:szCs w:val="22"/>
        </w:rPr>
        <w:t xml:space="preserve">lo </w:t>
      </w:r>
      <w:r w:rsidRPr="00313AEF">
        <w:rPr>
          <w:rFonts w:ascii="AvantGarde Bk BT" w:hAnsi="AvantGarde Bk BT" w:cs="Calibri"/>
          <w:sz w:val="22"/>
          <w:szCs w:val="22"/>
        </w:rPr>
        <w:t xml:space="preserve">que le permite: </w:t>
      </w:r>
    </w:p>
    <w:p w14:paraId="2403768A" w14:textId="77777777" w:rsidR="00AD0EED" w:rsidRPr="00313AEF" w:rsidRDefault="00AD0EED" w:rsidP="00313AEF">
      <w:pPr>
        <w:tabs>
          <w:tab w:val="left" w:pos="567"/>
        </w:tabs>
        <w:autoSpaceDE w:val="0"/>
        <w:autoSpaceDN w:val="0"/>
        <w:adjustRightInd w:val="0"/>
        <w:ind w:left="567" w:hanging="567"/>
        <w:jc w:val="both"/>
        <w:rPr>
          <w:rFonts w:ascii="AvantGarde Bk BT" w:hAnsi="AvantGarde Bk BT" w:cs="Calibri"/>
          <w:sz w:val="22"/>
          <w:szCs w:val="22"/>
        </w:rPr>
      </w:pPr>
    </w:p>
    <w:p w14:paraId="33E7442E" w14:textId="26683E47" w:rsidR="00AD0EED" w:rsidRPr="00313AEF" w:rsidRDefault="00AD0EED" w:rsidP="00313AEF">
      <w:pPr>
        <w:numPr>
          <w:ilvl w:val="0"/>
          <w:numId w:val="22"/>
        </w:numPr>
        <w:tabs>
          <w:tab w:val="left" w:pos="567"/>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Funcionar como una Red colaborativa y subsidiaria para el desarrollo de las fun</w:t>
      </w:r>
      <w:r w:rsidR="00253BB2" w:rsidRPr="00313AEF">
        <w:rPr>
          <w:rFonts w:ascii="AvantGarde Bk BT" w:hAnsi="AvantGarde Bk BT" w:cs="Calibri"/>
          <w:sz w:val="22"/>
          <w:szCs w:val="22"/>
        </w:rPr>
        <w:t>ciones sustantivas, que promueve</w:t>
      </w:r>
      <w:r w:rsidRPr="00313AEF">
        <w:rPr>
          <w:rFonts w:ascii="AvantGarde Bk BT" w:hAnsi="AvantGarde Bk BT" w:cs="Calibri"/>
          <w:sz w:val="22"/>
          <w:szCs w:val="22"/>
        </w:rPr>
        <w:t xml:space="preserve"> la integración e interacción entre la educación media superior y superior;</w:t>
      </w:r>
    </w:p>
    <w:p w14:paraId="4A2F6D74" w14:textId="77777777" w:rsidR="00AD0EED" w:rsidRPr="00313AEF" w:rsidRDefault="00AD0EED" w:rsidP="00313AEF">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Impulsar el desarrollo equilibrado de las entidades de la Red, para atender la demanda educativa en las regiones del Estado, en las distintas modalidades de educación;</w:t>
      </w:r>
    </w:p>
    <w:p w14:paraId="1886E5B1" w14:textId="640E0A97" w:rsidR="00EE6823" w:rsidRDefault="00AD0EED" w:rsidP="00313AEF">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Fomentar una cultura de innovación y calidad en todas las actividades universitarias;</w:t>
      </w:r>
    </w:p>
    <w:p w14:paraId="09B92A69" w14:textId="77777777" w:rsidR="00EE6823" w:rsidRDefault="00EE6823">
      <w:pPr>
        <w:spacing w:after="200" w:line="276" w:lineRule="auto"/>
        <w:rPr>
          <w:rFonts w:ascii="AvantGarde Bk BT" w:hAnsi="AvantGarde Bk BT" w:cs="Calibri"/>
          <w:sz w:val="22"/>
          <w:szCs w:val="22"/>
        </w:rPr>
      </w:pPr>
      <w:r>
        <w:rPr>
          <w:rFonts w:ascii="AvantGarde Bk BT" w:hAnsi="AvantGarde Bk BT" w:cs="Calibri"/>
          <w:sz w:val="22"/>
          <w:szCs w:val="22"/>
        </w:rPr>
        <w:br w:type="page"/>
      </w:r>
    </w:p>
    <w:p w14:paraId="19D03856" w14:textId="77777777" w:rsidR="00AD0EED" w:rsidRPr="00313AEF" w:rsidRDefault="00AD0EED" w:rsidP="00EE6823">
      <w:pPr>
        <w:tabs>
          <w:tab w:val="left" w:pos="993"/>
        </w:tabs>
        <w:autoSpaceDE w:val="0"/>
        <w:autoSpaceDN w:val="0"/>
        <w:adjustRightInd w:val="0"/>
        <w:ind w:left="567"/>
        <w:jc w:val="both"/>
        <w:rPr>
          <w:rFonts w:ascii="AvantGarde Bk BT" w:hAnsi="AvantGarde Bk BT" w:cs="Calibri"/>
          <w:sz w:val="22"/>
          <w:szCs w:val="22"/>
        </w:rPr>
      </w:pPr>
    </w:p>
    <w:p w14:paraId="0A267605" w14:textId="7743F8A1" w:rsidR="00AB36FC" w:rsidRPr="00313AEF" w:rsidRDefault="00AD0EED" w:rsidP="00313AEF">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Promover la internacionalización en las diferentes funciones sustantivas y adjetivas de la institución;</w:t>
      </w:r>
    </w:p>
    <w:p w14:paraId="008A5292" w14:textId="77777777" w:rsidR="00AD0EED" w:rsidRPr="00313AEF" w:rsidRDefault="00AD0EED" w:rsidP="00313AEF">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Promover el compromiso social e impulsar la vinculación con el entorno, en el ejercicio de las funciones sustantivas;</w:t>
      </w:r>
    </w:p>
    <w:p w14:paraId="558E59B8" w14:textId="6B13E9DB" w:rsidR="00AD0EED" w:rsidRPr="00313AEF" w:rsidRDefault="00AD0EED" w:rsidP="00313AEF">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Fomentar la sustentabilidad financiera de la institución, optim</w:t>
      </w:r>
      <w:r w:rsidR="00CC5B06" w:rsidRPr="00313AEF">
        <w:rPr>
          <w:rFonts w:ascii="AvantGarde Bk BT" w:hAnsi="AvantGarde Bk BT" w:cs="Calibri"/>
          <w:sz w:val="22"/>
          <w:szCs w:val="22"/>
        </w:rPr>
        <w:t>izando el uso de los recursos</w:t>
      </w:r>
      <w:r w:rsidR="00720699" w:rsidRPr="00313AEF">
        <w:rPr>
          <w:rFonts w:ascii="AvantGarde Bk BT" w:hAnsi="AvantGarde Bk BT" w:cs="Calibri"/>
          <w:sz w:val="22"/>
          <w:szCs w:val="22"/>
        </w:rPr>
        <w:t xml:space="preserve">; y, </w:t>
      </w:r>
    </w:p>
    <w:p w14:paraId="001B6C3C" w14:textId="44E36381" w:rsidR="00A76DAC" w:rsidRPr="00313AEF" w:rsidRDefault="00AD0EED" w:rsidP="00313AEF">
      <w:pPr>
        <w:numPr>
          <w:ilvl w:val="0"/>
          <w:numId w:val="22"/>
        </w:numPr>
        <w:tabs>
          <w:tab w:val="left" w:pos="993"/>
        </w:tabs>
        <w:autoSpaceDE w:val="0"/>
        <w:autoSpaceDN w:val="0"/>
        <w:adjustRightInd w:val="0"/>
        <w:ind w:left="993" w:hanging="426"/>
        <w:jc w:val="both"/>
        <w:rPr>
          <w:rFonts w:ascii="AvantGarde Bk BT" w:hAnsi="AvantGarde Bk BT" w:cs="Calibri"/>
          <w:sz w:val="22"/>
          <w:szCs w:val="22"/>
        </w:rPr>
      </w:pPr>
      <w:r w:rsidRPr="00313AEF">
        <w:rPr>
          <w:rFonts w:ascii="AvantGarde Bk BT" w:hAnsi="AvantGarde Bk BT" w:cs="Calibri"/>
          <w:sz w:val="22"/>
          <w:szCs w:val="22"/>
        </w:rPr>
        <w:t>Promover la equidad, el desarrollo sustentable y la conciencia ecológica.</w:t>
      </w:r>
    </w:p>
    <w:p w14:paraId="2545C8FA" w14:textId="77777777" w:rsidR="00AD0EED" w:rsidRPr="00313AEF" w:rsidRDefault="00AD0EED" w:rsidP="00313AEF">
      <w:pPr>
        <w:tabs>
          <w:tab w:val="left" w:pos="993"/>
        </w:tabs>
        <w:autoSpaceDE w:val="0"/>
        <w:autoSpaceDN w:val="0"/>
        <w:adjustRightInd w:val="0"/>
        <w:jc w:val="both"/>
        <w:rPr>
          <w:rFonts w:ascii="AvantGarde Bk BT" w:hAnsi="AvantGarde Bk BT" w:cs="Calibri"/>
          <w:sz w:val="22"/>
          <w:szCs w:val="22"/>
        </w:rPr>
      </w:pPr>
    </w:p>
    <w:p w14:paraId="19C87AEC" w14:textId="1C1049B8" w:rsidR="00A76DAC" w:rsidRPr="00313AEF" w:rsidRDefault="00A76DAC" w:rsidP="00313AEF">
      <w:pPr>
        <w:pStyle w:val="Prrafodelista"/>
        <w:numPr>
          <w:ilvl w:val="0"/>
          <w:numId w:val="21"/>
        </w:numPr>
        <w:spacing w:after="0" w:line="240" w:lineRule="auto"/>
        <w:jc w:val="both"/>
        <w:rPr>
          <w:rFonts w:ascii="AvantGarde Bk BT" w:hAnsi="AvantGarde Bk BT"/>
          <w:lang w:eastAsia="es-MX"/>
        </w:rPr>
      </w:pPr>
      <w:r w:rsidRPr="00313AEF">
        <w:rPr>
          <w:rFonts w:ascii="AvantGarde Bk BT" w:hAnsi="AvantGarde Bk BT"/>
          <w:lang w:eastAsia="es-MX"/>
        </w:rPr>
        <w:t>Que en la actualidad, la Universidad de Guadalajara ha tenido cambios y evoluciona de acuerdo a las necesidades de la sociedad; esto se hace evidente en la definición del Plan de Desarrollo Institucional (PDI) 2014–2030</w:t>
      </w:r>
      <w:r w:rsidR="00253BB2" w:rsidRPr="00313AEF">
        <w:rPr>
          <w:rFonts w:ascii="AvantGarde Bk BT" w:hAnsi="AvantGarde Bk BT"/>
          <w:lang w:eastAsia="es-MX"/>
        </w:rPr>
        <w:t>,</w:t>
      </w:r>
      <w:r w:rsidRPr="00313AEF">
        <w:rPr>
          <w:rFonts w:ascii="AvantGarde Bk BT" w:hAnsi="AvantGarde Bk BT"/>
          <w:lang w:eastAsia="es-MX"/>
        </w:rPr>
        <w:t xml:space="preserve"> Construyendo el Futuro.</w:t>
      </w:r>
    </w:p>
    <w:p w14:paraId="232C953A" w14:textId="77777777" w:rsidR="00A76DAC" w:rsidRPr="00313AEF" w:rsidRDefault="00A76DAC" w:rsidP="00313AEF">
      <w:pPr>
        <w:autoSpaceDE w:val="0"/>
        <w:autoSpaceDN w:val="0"/>
        <w:adjustRightInd w:val="0"/>
        <w:jc w:val="both"/>
        <w:rPr>
          <w:rFonts w:ascii="AvantGarde Bk BT" w:hAnsi="AvantGarde Bk BT"/>
        </w:rPr>
      </w:pPr>
    </w:p>
    <w:p w14:paraId="2ADEEDB2" w14:textId="77777777" w:rsidR="00E57012" w:rsidRPr="00313AEF" w:rsidRDefault="00A76DAC" w:rsidP="00CF4562">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sidRPr="00313AEF">
        <w:rPr>
          <w:rFonts w:ascii="AvantGarde Bk BT" w:hAnsi="AvantGarde Bk BT"/>
        </w:rPr>
        <w:t xml:space="preserve">Que </w:t>
      </w:r>
      <w:r w:rsidR="00253BB2" w:rsidRPr="00313AEF">
        <w:rPr>
          <w:rFonts w:ascii="AvantGarde Bk BT" w:hAnsi="AvantGarde Bk BT"/>
        </w:rPr>
        <w:t xml:space="preserve">en </w:t>
      </w:r>
      <w:r w:rsidR="000A754C" w:rsidRPr="00313AEF">
        <w:rPr>
          <w:rFonts w:ascii="AvantGarde Bk BT" w:hAnsi="AvantGarde Bk BT"/>
        </w:rPr>
        <w:t xml:space="preserve">el </w:t>
      </w:r>
      <w:r w:rsidRPr="00313AEF">
        <w:rPr>
          <w:rFonts w:ascii="AvantGarde Bk BT" w:hAnsi="AvantGarde Bk BT"/>
        </w:rPr>
        <w:t>PDI,</w:t>
      </w:r>
      <w:r w:rsidR="000A754C" w:rsidRPr="00313AEF">
        <w:rPr>
          <w:rFonts w:ascii="AvantGarde Bk BT" w:hAnsi="AvantGarde Bk BT"/>
        </w:rPr>
        <w:t xml:space="preserve"> en el Eje Temático</w:t>
      </w:r>
      <w:r w:rsidR="00774328" w:rsidRPr="00313AEF">
        <w:rPr>
          <w:rFonts w:ascii="AvantGarde Bk BT" w:hAnsi="AvantGarde Bk BT"/>
        </w:rPr>
        <w:t xml:space="preserve"> </w:t>
      </w:r>
      <w:r w:rsidR="000A754C" w:rsidRPr="00313AEF">
        <w:rPr>
          <w:rFonts w:ascii="AvantGarde Bk BT" w:hAnsi="AvantGarde Bk BT"/>
        </w:rPr>
        <w:t xml:space="preserve">“Docencia y Aprendizaje”, </w:t>
      </w:r>
      <w:r w:rsidRPr="00313AEF">
        <w:rPr>
          <w:rFonts w:ascii="AvantGarde Bk BT" w:hAnsi="AvantGarde Bk BT"/>
        </w:rPr>
        <w:t>uno de sus o</w:t>
      </w:r>
      <w:r w:rsidR="000A754C" w:rsidRPr="00313AEF">
        <w:rPr>
          <w:rFonts w:ascii="AvantGarde Bk BT" w:hAnsi="AvantGarde Bk BT"/>
        </w:rPr>
        <w:t>bjetivo</w:t>
      </w:r>
      <w:r w:rsidRPr="00313AEF">
        <w:rPr>
          <w:rFonts w:ascii="AvantGarde Bk BT" w:hAnsi="AvantGarde Bk BT"/>
        </w:rPr>
        <w:t>s</w:t>
      </w:r>
      <w:r w:rsidR="000A754C" w:rsidRPr="00313AEF">
        <w:rPr>
          <w:rFonts w:ascii="AvantGarde Bk BT" w:hAnsi="AvantGarde Bk BT"/>
        </w:rPr>
        <w:t xml:space="preserve"> </w:t>
      </w:r>
      <w:r w:rsidRPr="00313AEF">
        <w:rPr>
          <w:rFonts w:ascii="AvantGarde Bk BT" w:hAnsi="AvantGarde Bk BT"/>
        </w:rPr>
        <w:t xml:space="preserve">es ampliar y diversificar </w:t>
      </w:r>
      <w:r w:rsidR="000A754C" w:rsidRPr="00313AEF">
        <w:rPr>
          <w:rFonts w:ascii="AvantGarde Bk BT" w:hAnsi="AvantGarde Bk BT"/>
        </w:rPr>
        <w:t xml:space="preserve">la matricula con altos estándares de calidad, pertinencia y equidad, tomando en cuenta las tendencias globales y de desarrollo regional. </w:t>
      </w:r>
      <w:r w:rsidRPr="00313AEF">
        <w:rPr>
          <w:rFonts w:ascii="AvantGarde Bk BT" w:hAnsi="AvantGarde Bk BT"/>
        </w:rPr>
        <w:t>Una estrategia para lograrlo es</w:t>
      </w:r>
      <w:r w:rsidR="000A754C" w:rsidRPr="00313AEF">
        <w:rPr>
          <w:rFonts w:ascii="AvantGarde Bk BT" w:hAnsi="AvantGarde Bk BT"/>
        </w:rPr>
        <w:t xml:space="preserve"> mejorar los programas actuales y crear programas educativos en áreas emergentes del conocimiento en las diversas disciplinas, con base en diagnósticos y tendencia</w:t>
      </w:r>
      <w:r w:rsidRPr="00313AEF">
        <w:rPr>
          <w:rFonts w:ascii="AvantGarde Bk BT" w:hAnsi="AvantGarde Bk BT"/>
        </w:rPr>
        <w:t>s nacionales e internacionales</w:t>
      </w:r>
      <w:r w:rsidR="005727B2" w:rsidRPr="00313AEF">
        <w:rPr>
          <w:rFonts w:ascii="AvantGarde Bk BT" w:hAnsi="AvantGarde Bk BT"/>
        </w:rPr>
        <w:t>; así como</w:t>
      </w:r>
      <w:r w:rsidRPr="00313AEF">
        <w:rPr>
          <w:rFonts w:ascii="AvantGarde Bk BT" w:hAnsi="AvantGarde Bk BT"/>
        </w:rPr>
        <w:t xml:space="preserve"> a</w:t>
      </w:r>
      <w:r w:rsidR="000A754C" w:rsidRPr="00313AEF">
        <w:rPr>
          <w:rFonts w:ascii="AvantGarde Bk BT" w:hAnsi="AvantGarde Bk BT"/>
        </w:rPr>
        <w:t>segurar que los programas educativos cuenten con los estándares de calidad nacional e internacional.</w:t>
      </w:r>
      <w:r w:rsidR="00774328" w:rsidRPr="00313AEF">
        <w:rPr>
          <w:rFonts w:ascii="AvantGarde Bk BT" w:hAnsi="AvantGarde Bk BT"/>
        </w:rPr>
        <w:t xml:space="preserve"> </w:t>
      </w:r>
      <w:r w:rsidR="000A754C" w:rsidRPr="00313AEF">
        <w:rPr>
          <w:rFonts w:ascii="AvantGarde Bk BT" w:hAnsi="AvantGarde Bk BT"/>
          <w:lang w:eastAsia="es-MX"/>
        </w:rPr>
        <w:t xml:space="preserve"> </w:t>
      </w:r>
    </w:p>
    <w:p w14:paraId="040FD393" w14:textId="77777777" w:rsidR="00E57012" w:rsidRPr="00CF4562" w:rsidRDefault="00E57012" w:rsidP="00CF4562">
      <w:pPr>
        <w:autoSpaceDE w:val="0"/>
        <w:autoSpaceDN w:val="0"/>
        <w:adjustRightInd w:val="0"/>
        <w:jc w:val="both"/>
        <w:rPr>
          <w:rFonts w:ascii="AvantGarde Bk BT" w:hAnsi="AvantGarde Bk BT"/>
        </w:rPr>
      </w:pPr>
    </w:p>
    <w:p w14:paraId="711AF00A" w14:textId="79E7F2E4" w:rsidR="00E57012" w:rsidRPr="00313AEF" w:rsidRDefault="00E57012" w:rsidP="00CF4562">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sidRPr="00313AEF">
        <w:rPr>
          <w:rFonts w:ascii="AvantGarde Bk BT" w:hAnsi="AvantGarde Bk BT"/>
          <w:lang w:eastAsia="es-MX"/>
        </w:rPr>
        <w:t xml:space="preserve">Que en consecuencia, los programas educativos contemplan como aspectos guía la actualización de los cursos; la flexibilidad; la movilidad de los estudiantes en la </w:t>
      </w:r>
      <w:r w:rsidR="00CF4562">
        <w:rPr>
          <w:rFonts w:ascii="AvantGarde Bk BT" w:hAnsi="AvantGarde Bk BT"/>
          <w:lang w:eastAsia="es-MX"/>
        </w:rPr>
        <w:t>Red U</w:t>
      </w:r>
      <w:r w:rsidRPr="00313AEF">
        <w:rPr>
          <w:rFonts w:ascii="AvantGarde Bk BT" w:hAnsi="AvantGarde Bk BT"/>
          <w:lang w:eastAsia="es-MX"/>
        </w:rPr>
        <w:t>niversitaria; la formación especializante como un acercamiento al posgrado; la formación optativa como bloques de conocimiento actual, transdisciplinar; la formación integral; el apoyo tutorial; la incorporación de prácticas profesionales; la prestación oportuna del servicio social para reforzar la eficiencia terminal; mecanismos para la incorporación de un segundo idioma; así como el reconocimiento de que es necesario desarrollar mínimamente las habilidades necesarias para el desempeño adecuado de los egresados en las áreas de oportunidad mencionadas en el presente dictamen.</w:t>
      </w:r>
    </w:p>
    <w:p w14:paraId="3177A3D9" w14:textId="77777777" w:rsidR="00E57012" w:rsidRPr="00CF4562" w:rsidRDefault="00E57012" w:rsidP="00CF4562">
      <w:pPr>
        <w:autoSpaceDE w:val="0"/>
        <w:autoSpaceDN w:val="0"/>
        <w:adjustRightInd w:val="0"/>
        <w:jc w:val="both"/>
        <w:rPr>
          <w:rFonts w:ascii="AvantGarde Bk BT" w:hAnsi="AvantGarde Bk BT"/>
        </w:rPr>
      </w:pPr>
    </w:p>
    <w:p w14:paraId="6FBBA3B0" w14:textId="7072FD8B" w:rsidR="00313AEF" w:rsidRPr="00D04319" w:rsidRDefault="00E57012" w:rsidP="00CF4562">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sidRPr="00313AEF">
        <w:rPr>
          <w:rFonts w:ascii="AvantGarde Bk BT" w:hAnsi="AvantGarde Bk BT"/>
          <w:lang w:eastAsia="es-MX"/>
        </w:rPr>
        <w:t xml:space="preserve">Que en la educación centrada en el aprendizaje del estudiante, el propósito será mejorar </w:t>
      </w:r>
      <w:r w:rsidR="002E3E05">
        <w:rPr>
          <w:rFonts w:ascii="AvantGarde Bk BT" w:hAnsi="AvantGarde Bk BT"/>
          <w:lang w:eastAsia="es-MX"/>
        </w:rPr>
        <w:t xml:space="preserve">la </w:t>
      </w:r>
      <w:r w:rsidRPr="00313AEF">
        <w:rPr>
          <w:rFonts w:ascii="AvantGarde Bk BT" w:hAnsi="AvantGarde Bk BT"/>
          <w:lang w:eastAsia="es-MX"/>
        </w:rPr>
        <w:t>calidad</w:t>
      </w:r>
      <w:r w:rsidR="002E3E05">
        <w:rPr>
          <w:rFonts w:ascii="AvantGarde Bk BT" w:hAnsi="AvantGarde Bk BT"/>
          <w:lang w:eastAsia="es-MX"/>
        </w:rPr>
        <w:t xml:space="preserve"> del aprendizaje</w:t>
      </w:r>
      <w:r w:rsidRPr="00313AEF">
        <w:rPr>
          <w:rFonts w:ascii="AvantGarde Bk BT" w:hAnsi="AvantGarde Bk BT"/>
          <w:lang w:eastAsia="es-MX"/>
        </w:rPr>
        <w:t xml:space="preserve"> por medio de diversas acciones, como puede ser que el estudiante resuelva problemas y experimente; el docente deberá crear ambientes adecuados que lo posibiliten, propiciando espacios de trabajo colaborativo. El rol docente deberá ser el de un facilitador y gestor del conocimiento que propicia saberes a través del diseño de situaciones de aprendizaje.</w:t>
      </w:r>
    </w:p>
    <w:p w14:paraId="31EB87B6" w14:textId="77777777" w:rsidR="00D04319" w:rsidRDefault="00D04319">
      <w:pPr>
        <w:spacing w:after="200" w:line="276" w:lineRule="auto"/>
        <w:rPr>
          <w:rFonts w:ascii="AvantGarde Bk BT" w:eastAsia="Calibri" w:hAnsi="AvantGarde Bk BT" w:cs="Times New Roman"/>
          <w:sz w:val="22"/>
          <w:szCs w:val="22"/>
        </w:rPr>
      </w:pPr>
      <w:r>
        <w:rPr>
          <w:rFonts w:ascii="AvantGarde Bk BT" w:hAnsi="AvantGarde Bk BT"/>
        </w:rPr>
        <w:br w:type="page"/>
      </w:r>
    </w:p>
    <w:p w14:paraId="5D876624" w14:textId="3D7AFA92" w:rsidR="00313AEF" w:rsidRPr="00CF4562" w:rsidRDefault="00313AEF" w:rsidP="00CF4562">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sidRPr="00313AEF">
        <w:rPr>
          <w:rFonts w:ascii="AvantGarde Bk BT" w:hAnsi="AvantGarde Bk BT"/>
          <w:lang w:eastAsia="es-MX"/>
        </w:rPr>
        <w:lastRenderedPageBreak/>
        <w:t>Que el Centro Universitario de los Lagos</w:t>
      </w:r>
      <w:r w:rsidR="00CF4562">
        <w:rPr>
          <w:rFonts w:ascii="AvantGarde Bk BT" w:hAnsi="AvantGarde Bk BT"/>
          <w:lang w:eastAsia="es-MX"/>
        </w:rPr>
        <w:t>,</w:t>
      </w:r>
      <w:r w:rsidRPr="00313AEF">
        <w:rPr>
          <w:rFonts w:ascii="AvantGarde Bk BT" w:hAnsi="AvantGarde Bk BT"/>
          <w:lang w:eastAsia="es-MX"/>
        </w:rPr>
        <w:t xml:space="preserve"> es un órgano desconcentrado de esta Casa de Estudio, encargado de cumplir en la zona territorial denominada de “Los Altos Norte” lo establecido en el artículo 5o. de la Ley Orgánica de la Universidad de Guadalajara, respecto a la formación y actualización de técnicos, técnicos-profesionales, profesionistas, graduados y demás recursos humanos que se requiera para desarrollo socio-económico, tal y como se refiere en el artículo 2o. del Estatuto Orgánico del CULAGOS.</w:t>
      </w:r>
    </w:p>
    <w:p w14:paraId="3DB09E0C" w14:textId="77777777" w:rsidR="00D04319" w:rsidRPr="00D04319" w:rsidRDefault="00D04319" w:rsidP="00D04319">
      <w:pPr>
        <w:autoSpaceDE w:val="0"/>
        <w:autoSpaceDN w:val="0"/>
        <w:adjustRightInd w:val="0"/>
        <w:jc w:val="both"/>
        <w:rPr>
          <w:rFonts w:ascii="AvantGarde Bk BT" w:hAnsi="AvantGarde Bk BT"/>
        </w:rPr>
      </w:pPr>
    </w:p>
    <w:p w14:paraId="1FB3CC18" w14:textId="36E607DA" w:rsidR="00313AEF" w:rsidRPr="00313AEF" w:rsidRDefault="00313AEF" w:rsidP="00CF4562">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sidRPr="00313AEF">
        <w:rPr>
          <w:rFonts w:ascii="AvantGarde Bk BT" w:hAnsi="AvantGarde Bk BT"/>
          <w:lang w:eastAsia="es-MX"/>
        </w:rPr>
        <w:t>Que el Centro Universitarios de los Lagos da cobertura a los municipios de Encarnación de Díaz, Lagos de Moreno, Ojuelos de Jalisco, San Diego de Alejandría, San Juan de los Lagos, Teocaltiche, Unión de San Antonio y Villa Hidalgo</w:t>
      </w:r>
      <w:r w:rsidR="00CF4562">
        <w:rPr>
          <w:rFonts w:ascii="AvantGarde Bk BT" w:hAnsi="AvantGarde Bk BT"/>
          <w:lang w:eastAsia="es-MX"/>
        </w:rPr>
        <w:t>,</w:t>
      </w:r>
      <w:r w:rsidRPr="00313AEF">
        <w:rPr>
          <w:rFonts w:ascii="AvantGarde Bk BT" w:hAnsi="AvantGarde Bk BT"/>
          <w:lang w:eastAsia="es-MX"/>
        </w:rPr>
        <w:t xml:space="preserve"> que conforman la zona territorial de “Los Altos Norte”, como se especifica en el artículo 3o. del Estatuto Orgánico del CULAGOS</w:t>
      </w:r>
    </w:p>
    <w:p w14:paraId="40252B15" w14:textId="77777777" w:rsidR="000E1872" w:rsidRPr="00313AEF" w:rsidRDefault="000E1872" w:rsidP="00313AEF">
      <w:pPr>
        <w:pStyle w:val="Prrafodelista"/>
        <w:spacing w:line="240" w:lineRule="auto"/>
        <w:ind w:hanging="720"/>
        <w:jc w:val="both"/>
        <w:rPr>
          <w:rFonts w:ascii="AvantGarde Bk BT" w:hAnsi="AvantGarde Bk BT"/>
          <w:lang w:eastAsia="es-MX"/>
        </w:rPr>
      </w:pPr>
    </w:p>
    <w:p w14:paraId="6B2A35B3" w14:textId="2B4458B5" w:rsidR="00D36A5B" w:rsidRPr="00313AEF" w:rsidRDefault="003A48F4" w:rsidP="00CF4562">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sidRPr="00313AEF">
        <w:rPr>
          <w:rFonts w:ascii="AvantGarde Bk BT" w:hAnsi="AvantGarde Bk BT"/>
          <w:lang w:eastAsia="es-MX"/>
        </w:rPr>
        <w:t>Que el Plan de Desarrollo Institucional del Centro Universitario de los Lagos 2014-2030 especifica que en el CULAGOS “la Universidad de Guadalajara se inscribe en un esquema de formación y docencia que concibe a la institución como un centro generador y reproductor de conocimiento, mediante el impulso de un modelo educativo innovador enfocado al aprendizaje y centrado en el estudiante, apoyado en las mejores técnicas pedagógicas y en las tecnologías de la información y comunicación. Sus cualidades son: calidad, movilidad, flexibilidad, trabajo en red colaborativo y colegiado”</w:t>
      </w:r>
      <w:r w:rsidR="00C87FC2" w:rsidRPr="00313AEF">
        <w:rPr>
          <w:rFonts w:ascii="AvantGarde Bk BT" w:hAnsi="AvantGarde Bk BT"/>
          <w:lang w:eastAsia="es-MX"/>
        </w:rPr>
        <w:t>.</w:t>
      </w:r>
    </w:p>
    <w:p w14:paraId="7D3A9052" w14:textId="77777777" w:rsidR="002E17C5" w:rsidRPr="00313AEF" w:rsidRDefault="002E17C5" w:rsidP="00313AEF">
      <w:pPr>
        <w:pStyle w:val="Prrafodelista"/>
        <w:spacing w:after="0" w:line="240" w:lineRule="auto"/>
        <w:ind w:hanging="720"/>
        <w:jc w:val="both"/>
        <w:rPr>
          <w:rFonts w:ascii="AvantGarde Bk BT" w:hAnsi="AvantGarde Bk BT"/>
          <w:lang w:eastAsia="es-MX"/>
        </w:rPr>
      </w:pPr>
    </w:p>
    <w:p w14:paraId="6A922EA3" w14:textId="77777777" w:rsidR="00D04319" w:rsidRPr="00547CDA" w:rsidRDefault="00D04319" w:rsidP="00D04319">
      <w:pPr>
        <w:pStyle w:val="Default"/>
        <w:numPr>
          <w:ilvl w:val="0"/>
          <w:numId w:val="21"/>
        </w:numPr>
        <w:jc w:val="both"/>
        <w:rPr>
          <w:rFonts w:ascii="AvantGarde Bk BT" w:hAnsi="AvantGarde Bk BT"/>
          <w:color w:val="auto"/>
          <w:sz w:val="22"/>
          <w:szCs w:val="22"/>
          <w:lang w:val="es-MX" w:eastAsia="es-MX"/>
        </w:rPr>
      </w:pPr>
      <w:r w:rsidRPr="00547CDA">
        <w:rPr>
          <w:rFonts w:ascii="AvantGarde Bk BT" w:hAnsi="AvantGarde Bk BT"/>
          <w:color w:val="auto"/>
          <w:sz w:val="22"/>
          <w:szCs w:val="22"/>
          <w:lang w:val="es-MX" w:eastAsia="es-MX"/>
        </w:rPr>
        <w:t>Que en la región Altos Norte de Jalisco no existe oferta educativa de nivel superior en la formación profesional del periodismo; en la región del Bajío relativamente cercana a la zona, solo existe oferta de universidades privadas que ofrecen la formación superior en las Ciencias y Técnicas de la Comunicación; en la colindancia con los estados de Aguascalientes y San Luis Potosí, la situación se repite, con excepción de la Universidad Autónoma de San Luis Potosí que ofrece Ciencias de la Comunicación, pero el panorama general es que en esta región de Jalisco, al igual que en los estados colindantes, no existe oferta académica de formación profesional en Periodismo.</w:t>
      </w:r>
    </w:p>
    <w:p w14:paraId="5E1F4016" w14:textId="77777777" w:rsidR="006D637E" w:rsidRPr="00313AEF" w:rsidRDefault="006D637E" w:rsidP="00313AEF">
      <w:pPr>
        <w:pStyle w:val="Default"/>
        <w:ind w:left="502" w:hanging="502"/>
        <w:jc w:val="both"/>
        <w:rPr>
          <w:rFonts w:ascii="AvantGarde Bk BT" w:hAnsi="AvantGarde Bk BT"/>
          <w:color w:val="auto"/>
          <w:sz w:val="22"/>
          <w:szCs w:val="22"/>
          <w:lang w:val="es-MX" w:eastAsia="es-MX"/>
        </w:rPr>
      </w:pPr>
    </w:p>
    <w:p w14:paraId="0EDDE7A2" w14:textId="0B8E04C2" w:rsidR="009454A8" w:rsidRPr="00D04319" w:rsidRDefault="00073885" w:rsidP="00D04319">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 xml:space="preserve">Que para el análisis de la pertinencia de ofrecer la </w:t>
      </w:r>
      <w:r w:rsidR="00D04319">
        <w:rPr>
          <w:rFonts w:ascii="AvantGarde Bk BT" w:hAnsi="AvantGarde Bk BT"/>
          <w:color w:val="auto"/>
          <w:sz w:val="22"/>
          <w:szCs w:val="22"/>
          <w:lang w:val="es-MX" w:eastAsia="es-MX"/>
        </w:rPr>
        <w:t>L</w:t>
      </w:r>
      <w:r w:rsidRPr="00313AEF">
        <w:rPr>
          <w:rFonts w:ascii="AvantGarde Bk BT" w:hAnsi="AvantGarde Bk BT"/>
          <w:color w:val="auto"/>
          <w:sz w:val="22"/>
          <w:szCs w:val="22"/>
          <w:lang w:val="es-MX" w:eastAsia="es-MX"/>
        </w:rPr>
        <w:t>icenciatura en Periodismo</w:t>
      </w:r>
      <w:r w:rsidR="00250BD6" w:rsidRPr="00313AEF">
        <w:rPr>
          <w:rFonts w:ascii="AvantGarde Bk BT" w:hAnsi="AvantGarde Bk BT"/>
          <w:color w:val="auto"/>
          <w:sz w:val="22"/>
          <w:szCs w:val="22"/>
          <w:lang w:val="es-MX" w:eastAsia="es-MX"/>
        </w:rPr>
        <w:t xml:space="preserve"> en la región</w:t>
      </w:r>
      <w:r w:rsidR="00A20620">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se integró un grupo de trabajo con académicos del Centro Universitario de los Lagos</w:t>
      </w:r>
      <w:r w:rsidR="00A13ABE" w:rsidRPr="00313AEF">
        <w:rPr>
          <w:rFonts w:ascii="AvantGarde Bk BT" w:hAnsi="AvantGarde Bk BT"/>
          <w:color w:val="auto"/>
          <w:sz w:val="22"/>
          <w:szCs w:val="22"/>
          <w:lang w:val="es-MX" w:eastAsia="es-MX"/>
        </w:rPr>
        <w:t>, para lo cual s</w:t>
      </w:r>
      <w:r w:rsidRPr="00313AEF">
        <w:rPr>
          <w:rFonts w:ascii="AvantGarde Bk BT" w:hAnsi="AvantGarde Bk BT"/>
          <w:color w:val="auto"/>
          <w:sz w:val="22"/>
          <w:szCs w:val="22"/>
          <w:lang w:val="es-MX" w:eastAsia="es-MX"/>
        </w:rPr>
        <w:t>e han llevado a cabo estudios de pertinencia, que abarcan aspectos fundamentales para su implementación, en los que se integran la valoración para la región</w:t>
      </w:r>
      <w:r w:rsidR="00302593" w:rsidRPr="00313AEF">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así como la opinión de expertos y empleadores.</w:t>
      </w:r>
    </w:p>
    <w:p w14:paraId="0A9261C3" w14:textId="77777777" w:rsidR="00D04319" w:rsidRDefault="00D04319">
      <w:pPr>
        <w:spacing w:after="200" w:line="276" w:lineRule="auto"/>
        <w:rPr>
          <w:rFonts w:ascii="AvantGarde Bk BT" w:hAnsi="AvantGarde Bk BT"/>
          <w:sz w:val="22"/>
          <w:szCs w:val="22"/>
        </w:rPr>
      </w:pPr>
      <w:r>
        <w:rPr>
          <w:rFonts w:ascii="AvantGarde Bk BT" w:hAnsi="AvantGarde Bk BT"/>
          <w:sz w:val="22"/>
          <w:szCs w:val="22"/>
        </w:rPr>
        <w:br w:type="page"/>
      </w:r>
    </w:p>
    <w:p w14:paraId="78F6BD6F" w14:textId="4EB82C90" w:rsidR="001F7283" w:rsidRPr="00313AEF" w:rsidRDefault="001F7283"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lastRenderedPageBreak/>
        <w:t>Que se ha llevado a cabo un estudio de factibilidad y pertinencia de la Licenciatura en Periodismo (EFPLP)</w:t>
      </w:r>
      <w:r w:rsidR="00302593" w:rsidRPr="00313AEF">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cuyos principales hallazgos se centraron en el entorno, el espacio social de la licenciatura y estado del arte, las necesidades y perspectivas de la sociedad, las expectativas educativas de los alumnos potenciales, así como en empleadores y expertos.</w:t>
      </w:r>
    </w:p>
    <w:p w14:paraId="0D458A50" w14:textId="77777777" w:rsidR="009454A8" w:rsidRPr="00313AEF" w:rsidRDefault="009454A8" w:rsidP="00A20620">
      <w:pPr>
        <w:pStyle w:val="Default"/>
        <w:ind w:left="142"/>
        <w:jc w:val="both"/>
        <w:rPr>
          <w:rFonts w:ascii="AvantGarde Bk BT" w:hAnsi="AvantGarde Bk BT"/>
          <w:color w:val="auto"/>
          <w:sz w:val="22"/>
          <w:szCs w:val="22"/>
          <w:lang w:val="es-MX" w:eastAsia="es-MX"/>
        </w:rPr>
      </w:pPr>
    </w:p>
    <w:p w14:paraId="576FB040" w14:textId="5DDB94C5" w:rsidR="00AF262D" w:rsidRPr="00313AEF" w:rsidRDefault="00AF262D"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 xml:space="preserve">Que las </w:t>
      </w:r>
      <w:r w:rsidR="00791163" w:rsidRPr="00313AEF">
        <w:rPr>
          <w:rFonts w:ascii="AvantGarde Bk BT" w:hAnsi="AvantGarde Bk BT"/>
          <w:color w:val="auto"/>
          <w:sz w:val="22"/>
          <w:szCs w:val="22"/>
          <w:lang w:val="es-MX" w:eastAsia="es-MX"/>
        </w:rPr>
        <w:t>habilidades requeridas de los periodistas por</w:t>
      </w:r>
      <w:r w:rsidRPr="00313AEF">
        <w:rPr>
          <w:rFonts w:ascii="AvantGarde Bk BT" w:hAnsi="AvantGarde Bk BT"/>
          <w:color w:val="auto"/>
          <w:sz w:val="22"/>
          <w:szCs w:val="22"/>
          <w:lang w:val="es-MX" w:eastAsia="es-MX"/>
        </w:rPr>
        <w:t xml:space="preserve"> los empleadores en el EFPLP son: </w:t>
      </w:r>
      <w:r w:rsidR="00791163" w:rsidRPr="00313AEF">
        <w:rPr>
          <w:rFonts w:ascii="AvantGarde Bk BT" w:hAnsi="AvantGarde Bk BT"/>
          <w:color w:val="auto"/>
          <w:sz w:val="22"/>
          <w:szCs w:val="22"/>
          <w:lang w:val="es-MX" w:eastAsia="es-MX"/>
        </w:rPr>
        <w:t xml:space="preserve">la experiencia en actividades prácticas, </w:t>
      </w:r>
      <w:r w:rsidRPr="00313AEF">
        <w:rPr>
          <w:rFonts w:ascii="AvantGarde Bk BT" w:hAnsi="AvantGarde Bk BT"/>
          <w:color w:val="auto"/>
          <w:sz w:val="22"/>
          <w:szCs w:val="22"/>
          <w:lang w:val="es-MX" w:eastAsia="es-MX"/>
        </w:rPr>
        <w:t>la capacidad de coordinar y administrar un medio; la habilidad para analizar y contextualizar temas nacionales e internacionales; que tengan habilidades para trabajar en cualquier medio; que dominen las diferentes funciones del medio periodístico (reportear, editar, grabar, pr</w:t>
      </w:r>
      <w:r w:rsidR="00791163" w:rsidRPr="00313AEF">
        <w:rPr>
          <w:rFonts w:ascii="AvantGarde Bk BT" w:hAnsi="AvantGarde Bk BT"/>
          <w:color w:val="auto"/>
          <w:sz w:val="22"/>
          <w:szCs w:val="22"/>
          <w:lang w:val="es-MX" w:eastAsia="es-MX"/>
        </w:rPr>
        <w:t>oducir) y el periodismo digital</w:t>
      </w:r>
      <w:r w:rsidRPr="00313AEF">
        <w:rPr>
          <w:rFonts w:ascii="AvantGarde Bk BT" w:hAnsi="AvantGarde Bk BT"/>
          <w:color w:val="auto"/>
          <w:sz w:val="22"/>
          <w:szCs w:val="22"/>
          <w:lang w:val="es-MX" w:eastAsia="es-MX"/>
        </w:rPr>
        <w:t>.</w:t>
      </w:r>
    </w:p>
    <w:p w14:paraId="3FD7D1F0" w14:textId="77777777" w:rsidR="009454A8" w:rsidRPr="00313AEF" w:rsidRDefault="009454A8" w:rsidP="00A20620">
      <w:pPr>
        <w:pStyle w:val="Default"/>
        <w:ind w:left="142"/>
        <w:jc w:val="both"/>
        <w:rPr>
          <w:rFonts w:ascii="AvantGarde Bk BT" w:hAnsi="AvantGarde Bk BT"/>
          <w:color w:val="auto"/>
          <w:sz w:val="22"/>
          <w:szCs w:val="22"/>
          <w:lang w:val="es-MX" w:eastAsia="es-MX"/>
        </w:rPr>
      </w:pPr>
    </w:p>
    <w:p w14:paraId="0018D35D" w14:textId="559CF44A" w:rsidR="00C85E2C" w:rsidRPr="00313AEF" w:rsidRDefault="00C85E2C"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 xml:space="preserve">Que los expertos </w:t>
      </w:r>
      <w:r w:rsidR="00791163" w:rsidRPr="00313AEF">
        <w:rPr>
          <w:rFonts w:ascii="AvantGarde Bk BT" w:hAnsi="AvantGarde Bk BT"/>
          <w:color w:val="auto"/>
          <w:sz w:val="22"/>
          <w:szCs w:val="22"/>
          <w:lang w:val="es-MX" w:eastAsia="es-MX"/>
        </w:rPr>
        <w:t>sugieren</w:t>
      </w:r>
      <w:r w:rsidRPr="00313AEF">
        <w:rPr>
          <w:rFonts w:ascii="AvantGarde Bk BT" w:hAnsi="AvantGarde Bk BT"/>
          <w:color w:val="auto"/>
          <w:sz w:val="22"/>
          <w:szCs w:val="22"/>
          <w:lang w:val="es-MX" w:eastAsia="es-MX"/>
        </w:rPr>
        <w:t xml:space="preserve"> en el EFPLP </w:t>
      </w:r>
      <w:r w:rsidR="00791163" w:rsidRPr="00313AEF">
        <w:rPr>
          <w:rFonts w:ascii="AvantGarde Bk BT" w:hAnsi="AvantGarde Bk BT"/>
          <w:color w:val="auto"/>
          <w:sz w:val="22"/>
          <w:szCs w:val="22"/>
          <w:lang w:val="es-MX" w:eastAsia="es-MX"/>
        </w:rPr>
        <w:t>que el egresado sea:</w:t>
      </w:r>
      <w:r w:rsidRPr="00313AEF">
        <w:rPr>
          <w:rFonts w:ascii="AvantGarde Bk BT" w:hAnsi="AvantGarde Bk BT"/>
          <w:color w:val="auto"/>
          <w:sz w:val="22"/>
          <w:szCs w:val="22"/>
          <w:lang w:val="es-MX" w:eastAsia="es-MX"/>
        </w:rPr>
        <w:t xml:space="preserve"> un investigador que busca la verdad y la comparte con el resto de la sociedad para generar un cambio constructivo; un joven inquieto, creativo y con amplio sentido de saber escuchar a las personas y a la sociedad con sus cinco sentidos. También </w:t>
      </w:r>
      <w:r w:rsidR="00791163" w:rsidRPr="00313AEF">
        <w:rPr>
          <w:rFonts w:ascii="AvantGarde Bk BT" w:hAnsi="AvantGarde Bk BT"/>
          <w:color w:val="auto"/>
          <w:sz w:val="22"/>
          <w:szCs w:val="22"/>
          <w:lang w:val="es-MX" w:eastAsia="es-MX"/>
        </w:rPr>
        <w:t>sea</w:t>
      </w:r>
      <w:r w:rsidRPr="00313AEF">
        <w:rPr>
          <w:rFonts w:ascii="AvantGarde Bk BT" w:hAnsi="AvantGarde Bk BT"/>
          <w:color w:val="auto"/>
          <w:sz w:val="22"/>
          <w:szCs w:val="22"/>
          <w:lang w:val="es-MX" w:eastAsia="es-MX"/>
        </w:rPr>
        <w:t xml:space="preserve"> un profesional que gusta de la carrera, que disfruta dar </w:t>
      </w:r>
      <w:r w:rsidR="005419F3" w:rsidRPr="00313AEF">
        <w:rPr>
          <w:rFonts w:ascii="AvantGarde Bk BT" w:hAnsi="AvantGarde Bk BT"/>
          <w:color w:val="auto"/>
          <w:sz w:val="22"/>
          <w:szCs w:val="22"/>
          <w:lang w:val="es-MX" w:eastAsia="es-MX"/>
        </w:rPr>
        <w:t xml:space="preserve">su tiempo para investigar y está dispuesto a confrontar, </w:t>
      </w:r>
      <w:r w:rsidR="00791163" w:rsidRPr="00313AEF">
        <w:rPr>
          <w:rFonts w:ascii="AvantGarde Bk BT" w:hAnsi="AvantGarde Bk BT"/>
          <w:color w:val="auto"/>
          <w:sz w:val="22"/>
          <w:szCs w:val="22"/>
          <w:lang w:val="es-MX" w:eastAsia="es-MX"/>
        </w:rPr>
        <w:t xml:space="preserve">y </w:t>
      </w:r>
      <w:r w:rsidR="005419F3" w:rsidRPr="00313AEF">
        <w:rPr>
          <w:rFonts w:ascii="AvantGarde Bk BT" w:hAnsi="AvantGarde Bk BT"/>
          <w:color w:val="auto"/>
          <w:sz w:val="22"/>
          <w:szCs w:val="22"/>
          <w:lang w:val="es-MX" w:eastAsia="es-MX"/>
        </w:rPr>
        <w:t>que al egresar cuente con experiencia adquirida como voluntario o como prestador de servicio o practicante. Lo que facilita la inserción del egresado al mercado de trabajo es la experiencia y la competencia de narrar con un estilo periodístico distintivo o particular. El periodista aborda y contribuye a resolver problemáticas sociales, encauza soluciones y ayuda en la concientización de lo social, lo ecológico y lo cultural, por mencionar algunos rubros.</w:t>
      </w:r>
    </w:p>
    <w:p w14:paraId="4992A475" w14:textId="77777777" w:rsidR="00302593" w:rsidRPr="00313AEF" w:rsidRDefault="00302593" w:rsidP="00A20620">
      <w:pPr>
        <w:pStyle w:val="Default"/>
        <w:jc w:val="both"/>
        <w:rPr>
          <w:rFonts w:ascii="AvantGarde Bk BT" w:hAnsi="AvantGarde Bk BT"/>
          <w:color w:val="auto"/>
          <w:sz w:val="22"/>
          <w:szCs w:val="22"/>
          <w:lang w:val="es-MX" w:eastAsia="es-MX"/>
        </w:rPr>
      </w:pPr>
    </w:p>
    <w:p w14:paraId="2AAD6F4C" w14:textId="636C3BB7" w:rsidR="005419F3" w:rsidRPr="00313AEF" w:rsidRDefault="005419F3"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respecto al grado de factibilidad y per</w:t>
      </w:r>
      <w:r w:rsidR="00A20620">
        <w:rPr>
          <w:rFonts w:ascii="AvantGarde Bk BT" w:hAnsi="AvantGarde Bk BT"/>
          <w:color w:val="auto"/>
          <w:sz w:val="22"/>
          <w:szCs w:val="22"/>
          <w:lang w:val="es-MX" w:eastAsia="es-MX"/>
        </w:rPr>
        <w:t>tinencia de la licenciatura en p</w:t>
      </w:r>
      <w:r w:rsidRPr="00313AEF">
        <w:rPr>
          <w:rFonts w:ascii="AvantGarde Bk BT" w:hAnsi="AvantGarde Bk BT"/>
          <w:color w:val="auto"/>
          <w:sz w:val="22"/>
          <w:szCs w:val="22"/>
          <w:lang w:val="es-MX" w:eastAsia="es-MX"/>
        </w:rPr>
        <w:t>eriodismo</w:t>
      </w:r>
      <w:r w:rsidR="00A20620">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w:t>
      </w:r>
      <w:r w:rsidR="008A55AF" w:rsidRPr="00313AEF">
        <w:rPr>
          <w:rFonts w:ascii="AvantGarde Bk BT" w:hAnsi="AvantGarde Bk BT"/>
          <w:color w:val="auto"/>
          <w:sz w:val="22"/>
          <w:szCs w:val="22"/>
          <w:lang w:val="es-MX" w:eastAsia="es-MX"/>
        </w:rPr>
        <w:t>de acuerdo con e</w:t>
      </w:r>
      <w:r w:rsidRPr="00313AEF">
        <w:rPr>
          <w:rFonts w:ascii="AvantGarde Bk BT" w:hAnsi="AvantGarde Bk BT"/>
          <w:color w:val="auto"/>
          <w:sz w:val="22"/>
          <w:szCs w:val="22"/>
          <w:lang w:val="es-MX" w:eastAsia="es-MX"/>
        </w:rPr>
        <w:t xml:space="preserve">l </w:t>
      </w:r>
      <w:r w:rsidR="00302593" w:rsidRPr="00313AEF">
        <w:rPr>
          <w:rFonts w:ascii="AvantGarde Bk BT" w:hAnsi="AvantGarde Bk BT"/>
          <w:color w:val="auto"/>
          <w:sz w:val="22"/>
          <w:szCs w:val="22"/>
          <w:lang w:val="es-MX" w:eastAsia="es-MX"/>
        </w:rPr>
        <w:t xml:space="preserve">estudio </w:t>
      </w:r>
      <w:r w:rsidR="008A55AF" w:rsidRPr="00313AEF">
        <w:rPr>
          <w:rFonts w:ascii="AvantGarde Bk BT" w:hAnsi="AvantGarde Bk BT"/>
          <w:color w:val="auto"/>
          <w:sz w:val="22"/>
          <w:szCs w:val="22"/>
          <w:lang w:val="es-MX" w:eastAsia="es-MX"/>
        </w:rPr>
        <w:t>antes citado</w:t>
      </w:r>
      <w:r w:rsidRPr="00313AEF">
        <w:rPr>
          <w:rFonts w:ascii="AvantGarde Bk BT" w:hAnsi="AvantGarde Bk BT"/>
          <w:color w:val="auto"/>
          <w:sz w:val="22"/>
          <w:szCs w:val="22"/>
          <w:lang w:val="es-MX" w:eastAsia="es-MX"/>
        </w:rPr>
        <w:t xml:space="preserve">, la </w:t>
      </w:r>
      <w:r w:rsidR="009A1CBB" w:rsidRPr="00313AEF">
        <w:rPr>
          <w:rFonts w:ascii="AvantGarde Bk BT" w:hAnsi="AvantGarde Bk BT"/>
          <w:color w:val="auto"/>
          <w:sz w:val="22"/>
          <w:szCs w:val="22"/>
          <w:lang w:val="es-MX" w:eastAsia="es-MX"/>
        </w:rPr>
        <w:t>calificación promedio</w:t>
      </w:r>
      <w:r w:rsidRPr="00313AEF">
        <w:rPr>
          <w:rFonts w:ascii="AvantGarde Bk BT" w:hAnsi="AvantGarde Bk BT"/>
          <w:color w:val="auto"/>
          <w:sz w:val="22"/>
          <w:szCs w:val="22"/>
          <w:lang w:val="es-MX" w:eastAsia="es-MX"/>
        </w:rPr>
        <w:t xml:space="preserve"> de </w:t>
      </w:r>
      <w:r w:rsidR="000708BB" w:rsidRPr="00313AEF">
        <w:rPr>
          <w:rFonts w:ascii="AvantGarde Bk BT" w:hAnsi="AvantGarde Bk BT"/>
          <w:color w:val="auto"/>
          <w:sz w:val="22"/>
          <w:szCs w:val="22"/>
          <w:lang w:val="es-MX" w:eastAsia="es-MX"/>
        </w:rPr>
        <w:t>cinco</w:t>
      </w:r>
      <w:r w:rsidRPr="00313AEF">
        <w:rPr>
          <w:rFonts w:ascii="AvantGarde Bk BT" w:hAnsi="AvantGarde Bk BT"/>
          <w:color w:val="auto"/>
          <w:sz w:val="22"/>
          <w:szCs w:val="22"/>
          <w:lang w:val="es-MX" w:eastAsia="es-MX"/>
        </w:rPr>
        <w:t xml:space="preserve"> dimensiones analizadas resultó en 8.06, considerada buena y pertinente p</w:t>
      </w:r>
      <w:r w:rsidR="000708BB" w:rsidRPr="00313AEF">
        <w:rPr>
          <w:rFonts w:ascii="AvantGarde Bk BT" w:hAnsi="AvantGarde Bk BT"/>
          <w:color w:val="auto"/>
          <w:sz w:val="22"/>
          <w:szCs w:val="22"/>
          <w:lang w:val="es-MX" w:eastAsia="es-MX"/>
        </w:rPr>
        <w:t>ara su realización. Se consideraron: a)</w:t>
      </w:r>
      <w:r w:rsidRPr="00313AEF">
        <w:rPr>
          <w:rFonts w:ascii="AvantGarde Bk BT" w:hAnsi="AvantGarde Bk BT"/>
          <w:color w:val="auto"/>
          <w:sz w:val="22"/>
          <w:szCs w:val="22"/>
          <w:lang w:val="es-MX" w:eastAsia="es-MX"/>
        </w:rPr>
        <w:t xml:space="preserve"> la dimensión de la factibilidad y pertinencia desde su entorno, el espacio social de la licenciatura y en el estado del arte, con un peso relativo de 12.5%, una calificación de 7.5 y una puntuación ponderad</w:t>
      </w:r>
      <w:r w:rsidR="000708BB" w:rsidRPr="00313AEF">
        <w:rPr>
          <w:rFonts w:ascii="AvantGarde Bk BT" w:hAnsi="AvantGarde Bk BT"/>
          <w:color w:val="auto"/>
          <w:sz w:val="22"/>
          <w:szCs w:val="22"/>
          <w:lang w:val="es-MX" w:eastAsia="es-MX"/>
        </w:rPr>
        <w:t>a de 0.94; b)</w:t>
      </w:r>
      <w:r w:rsidRPr="00313AEF">
        <w:rPr>
          <w:rFonts w:ascii="AvantGarde Bk BT" w:hAnsi="AvantGarde Bk BT"/>
          <w:color w:val="auto"/>
          <w:sz w:val="22"/>
          <w:szCs w:val="22"/>
          <w:lang w:val="es-MX" w:eastAsia="es-MX"/>
        </w:rPr>
        <w:t xml:space="preserve"> la dimensión de la factibilidad y pertinencia con base en las necesidades y perspectivas de la sociedad, s</w:t>
      </w:r>
      <w:r w:rsidR="004A4139" w:rsidRPr="00313AEF">
        <w:rPr>
          <w:rFonts w:ascii="AvantGarde Bk BT" w:hAnsi="AvantGarde Bk BT"/>
          <w:color w:val="auto"/>
          <w:sz w:val="22"/>
          <w:szCs w:val="22"/>
          <w:lang w:val="es-MX" w:eastAsia="es-MX"/>
        </w:rPr>
        <w:t>u</w:t>
      </w:r>
      <w:r w:rsidRPr="00313AEF">
        <w:rPr>
          <w:rFonts w:ascii="AvantGarde Bk BT" w:hAnsi="AvantGarde Bk BT"/>
          <w:color w:val="auto"/>
          <w:sz w:val="22"/>
          <w:szCs w:val="22"/>
          <w:lang w:val="es-MX" w:eastAsia="es-MX"/>
        </w:rPr>
        <w:t xml:space="preserve"> peso relativo fue de 12.5%, la calificación de 8.6 y la</w:t>
      </w:r>
      <w:r w:rsidR="000708BB" w:rsidRPr="00313AEF">
        <w:rPr>
          <w:rFonts w:ascii="AvantGarde Bk BT" w:hAnsi="AvantGarde Bk BT"/>
          <w:color w:val="auto"/>
          <w:sz w:val="22"/>
          <w:szCs w:val="22"/>
          <w:lang w:val="es-MX" w:eastAsia="es-MX"/>
        </w:rPr>
        <w:t xml:space="preserve"> puntuación ponderada de 1.08; c) </w:t>
      </w:r>
      <w:r w:rsidRPr="00313AEF">
        <w:rPr>
          <w:rFonts w:ascii="AvantGarde Bk BT" w:hAnsi="AvantGarde Bk BT"/>
          <w:color w:val="auto"/>
          <w:sz w:val="22"/>
          <w:szCs w:val="22"/>
          <w:lang w:val="es-MX" w:eastAsia="es-MX"/>
        </w:rPr>
        <w:t>la dimensión de la factibilidad y pertinencia desde las expectativas educativas de los alumnos potenciales, el peso relativo fue de 25%, la calificación de 7.8 y una</w:t>
      </w:r>
      <w:r w:rsidR="000708BB" w:rsidRPr="00313AEF">
        <w:rPr>
          <w:rFonts w:ascii="AvantGarde Bk BT" w:hAnsi="AvantGarde Bk BT"/>
          <w:color w:val="auto"/>
          <w:sz w:val="22"/>
          <w:szCs w:val="22"/>
          <w:lang w:val="es-MX" w:eastAsia="es-MX"/>
        </w:rPr>
        <w:t xml:space="preserve"> puntuación ponderada de 1.95; d)</w:t>
      </w:r>
      <w:r w:rsidRPr="00313AEF">
        <w:rPr>
          <w:rFonts w:ascii="AvantGarde Bk BT" w:hAnsi="AvantGarde Bk BT"/>
          <w:color w:val="auto"/>
          <w:sz w:val="22"/>
          <w:szCs w:val="22"/>
          <w:lang w:val="es-MX" w:eastAsia="es-MX"/>
        </w:rPr>
        <w:t xml:space="preserve"> la dimensión de la factibilidad y pertinencia desde la percepción de los empleadores, el peso relativo fue de 25%, la calificación de 7.9 y l</w:t>
      </w:r>
      <w:r w:rsidR="000708BB" w:rsidRPr="00313AEF">
        <w:rPr>
          <w:rFonts w:ascii="AvantGarde Bk BT" w:hAnsi="AvantGarde Bk BT"/>
          <w:color w:val="auto"/>
          <w:sz w:val="22"/>
          <w:szCs w:val="22"/>
          <w:lang w:val="es-MX" w:eastAsia="es-MX"/>
        </w:rPr>
        <w:t xml:space="preserve">a puntuación ponderada de 1.98; y e) </w:t>
      </w:r>
      <w:r w:rsidRPr="00313AEF">
        <w:rPr>
          <w:rFonts w:ascii="AvantGarde Bk BT" w:hAnsi="AvantGarde Bk BT"/>
          <w:color w:val="auto"/>
          <w:sz w:val="22"/>
          <w:szCs w:val="22"/>
          <w:lang w:val="es-MX" w:eastAsia="es-MX"/>
        </w:rPr>
        <w:t xml:space="preserve">la </w:t>
      </w:r>
      <w:r w:rsidR="000708BB" w:rsidRPr="00313AEF">
        <w:rPr>
          <w:rFonts w:ascii="AvantGarde Bk BT" w:hAnsi="AvantGarde Bk BT"/>
          <w:color w:val="auto"/>
          <w:sz w:val="22"/>
          <w:szCs w:val="22"/>
          <w:lang w:val="es-MX" w:eastAsia="es-MX"/>
        </w:rPr>
        <w:t xml:space="preserve">dimensión de la </w:t>
      </w:r>
      <w:r w:rsidRPr="00313AEF">
        <w:rPr>
          <w:rFonts w:ascii="AvantGarde Bk BT" w:hAnsi="AvantGarde Bk BT"/>
          <w:color w:val="auto"/>
          <w:sz w:val="22"/>
          <w:szCs w:val="22"/>
          <w:lang w:val="es-MX" w:eastAsia="es-MX"/>
        </w:rPr>
        <w:t>factibilidad y pertinencia desde la percepción de los expertos, el peso relativo fue de 25%, la calificación de 8.5 y una puntuación ponderada de 2.13.</w:t>
      </w:r>
    </w:p>
    <w:p w14:paraId="217B6E1A" w14:textId="77777777" w:rsidR="009454A8" w:rsidRPr="00313AEF" w:rsidRDefault="009454A8" w:rsidP="00A20620">
      <w:pPr>
        <w:pStyle w:val="Default"/>
        <w:ind w:left="142"/>
        <w:jc w:val="both"/>
        <w:rPr>
          <w:rFonts w:ascii="AvantGarde Bk BT" w:hAnsi="AvantGarde Bk BT"/>
          <w:color w:val="auto"/>
          <w:sz w:val="22"/>
          <w:szCs w:val="22"/>
          <w:lang w:val="es-MX" w:eastAsia="es-MX"/>
        </w:rPr>
      </w:pPr>
    </w:p>
    <w:p w14:paraId="52903FF2" w14:textId="50CC87FF" w:rsidR="001F7283" w:rsidRPr="00313AEF" w:rsidRDefault="000E1872"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lastRenderedPageBreak/>
        <w:t xml:space="preserve">Que </w:t>
      </w:r>
      <w:r w:rsidR="00097C38">
        <w:rPr>
          <w:rFonts w:ascii="AvantGarde Bk BT" w:hAnsi="AvantGarde Bk BT"/>
          <w:color w:val="auto"/>
          <w:sz w:val="22"/>
          <w:szCs w:val="22"/>
          <w:lang w:val="es-MX" w:eastAsia="es-MX"/>
        </w:rPr>
        <w:t>el plan de estudio de CU</w:t>
      </w:r>
      <w:r w:rsidR="00547CDA">
        <w:rPr>
          <w:rFonts w:ascii="AvantGarde Bk BT" w:hAnsi="AvantGarde Bk BT"/>
          <w:color w:val="auto"/>
          <w:sz w:val="22"/>
          <w:szCs w:val="22"/>
          <w:lang w:val="es-MX" w:eastAsia="es-MX"/>
        </w:rPr>
        <w:t>CI</w:t>
      </w:r>
      <w:r w:rsidR="00097C38">
        <w:rPr>
          <w:rFonts w:ascii="AvantGarde Bk BT" w:hAnsi="AvantGarde Bk BT"/>
          <w:color w:val="auto"/>
          <w:sz w:val="22"/>
          <w:szCs w:val="22"/>
          <w:lang w:val="es-MX" w:eastAsia="es-MX"/>
        </w:rPr>
        <w:t>É</w:t>
      </w:r>
      <w:r w:rsidR="00A35BA7" w:rsidRPr="00313AEF">
        <w:rPr>
          <w:rFonts w:ascii="AvantGarde Bk BT" w:hAnsi="AvantGarde Bk BT"/>
          <w:color w:val="auto"/>
          <w:sz w:val="22"/>
          <w:szCs w:val="22"/>
          <w:lang w:val="es-MX" w:eastAsia="es-MX"/>
        </w:rPr>
        <w:t xml:space="preserve">NEGA y CUSUR tiene incluidas </w:t>
      </w:r>
      <w:r w:rsidRPr="00313AEF">
        <w:rPr>
          <w:rFonts w:ascii="AvantGarde Bk BT" w:hAnsi="AvantGarde Bk BT"/>
          <w:color w:val="auto"/>
          <w:sz w:val="22"/>
          <w:szCs w:val="22"/>
          <w:lang w:val="es-MX" w:eastAsia="es-MX"/>
        </w:rPr>
        <w:t xml:space="preserve">prácticas profesionales </w:t>
      </w:r>
      <w:r w:rsidR="00A35BA7" w:rsidRPr="00313AEF">
        <w:rPr>
          <w:rFonts w:ascii="AvantGarde Bk BT" w:hAnsi="AvantGarde Bk BT"/>
          <w:color w:val="auto"/>
          <w:sz w:val="22"/>
          <w:szCs w:val="22"/>
          <w:lang w:val="es-MX" w:eastAsia="es-MX"/>
        </w:rPr>
        <w:t xml:space="preserve">como parte importante de la formación de periodistas </w:t>
      </w:r>
      <w:r w:rsidRPr="00313AEF">
        <w:rPr>
          <w:rFonts w:ascii="AvantGarde Bk BT" w:hAnsi="AvantGarde Bk BT"/>
          <w:color w:val="auto"/>
          <w:sz w:val="22"/>
          <w:szCs w:val="22"/>
          <w:lang w:val="es-MX" w:eastAsia="es-MX"/>
        </w:rPr>
        <w:t xml:space="preserve">que </w:t>
      </w:r>
      <w:r w:rsidR="00A35BA7" w:rsidRPr="00313AEF">
        <w:rPr>
          <w:rFonts w:ascii="AvantGarde Bk BT" w:hAnsi="AvantGarde Bk BT"/>
          <w:color w:val="auto"/>
          <w:sz w:val="22"/>
          <w:szCs w:val="22"/>
          <w:lang w:val="es-MX" w:eastAsia="es-MX"/>
        </w:rPr>
        <w:t>son obligatorias</w:t>
      </w:r>
      <w:r w:rsidRPr="00313AEF">
        <w:rPr>
          <w:rFonts w:ascii="AvantGarde Bk BT" w:hAnsi="AvantGarde Bk BT"/>
          <w:color w:val="auto"/>
          <w:sz w:val="22"/>
          <w:szCs w:val="22"/>
          <w:lang w:val="es-MX" w:eastAsia="es-MX"/>
        </w:rPr>
        <w:t>, con un mínimo de 300 horas y un valor de 20 créditos;</w:t>
      </w:r>
      <w:r w:rsidR="00A35BA7" w:rsidRPr="00313AEF">
        <w:rPr>
          <w:rFonts w:ascii="AvantGarde Bk BT" w:hAnsi="AvantGarde Bk BT"/>
          <w:color w:val="auto"/>
          <w:sz w:val="22"/>
          <w:szCs w:val="22"/>
          <w:lang w:val="es-MX" w:eastAsia="es-MX"/>
        </w:rPr>
        <w:t xml:space="preserve"> y se pueden</w:t>
      </w:r>
      <w:r w:rsidRPr="00313AEF">
        <w:rPr>
          <w:rFonts w:ascii="AvantGarde Bk BT" w:hAnsi="AvantGarde Bk BT"/>
          <w:color w:val="auto"/>
          <w:sz w:val="22"/>
          <w:szCs w:val="22"/>
          <w:lang w:val="es-MX" w:eastAsia="es-MX"/>
        </w:rPr>
        <w:t xml:space="preserve"> realizar a partir de un 50% de avance en créditos del programa educativo con la posibilidad de efectuarlas en Red, en los Laboratorios de Periodismo del Centro Universitario del Sur y de la Ciénega, en el Sistema de Red Radio, Televisión y Cinematografía (OSURTC) y en </w:t>
      </w:r>
      <w:r w:rsidRPr="00313AEF">
        <w:rPr>
          <w:rFonts w:ascii="AvantGarde Bk BT" w:hAnsi="AvantGarde Bk BT"/>
          <w:i/>
          <w:color w:val="auto"/>
          <w:sz w:val="22"/>
          <w:szCs w:val="22"/>
          <w:lang w:val="es-MX" w:eastAsia="es-MX"/>
        </w:rPr>
        <w:t xml:space="preserve">La Gaceta </w:t>
      </w:r>
      <w:r w:rsidRPr="00313AEF">
        <w:rPr>
          <w:rFonts w:ascii="AvantGarde Bk BT" w:hAnsi="AvantGarde Bk BT"/>
          <w:color w:val="auto"/>
          <w:sz w:val="22"/>
          <w:szCs w:val="22"/>
          <w:lang w:val="es-MX" w:eastAsia="es-MX"/>
        </w:rPr>
        <w:t>de la U</w:t>
      </w:r>
      <w:r w:rsidR="00390983" w:rsidRPr="00313AEF">
        <w:rPr>
          <w:rFonts w:ascii="AvantGarde Bk BT" w:hAnsi="AvantGarde Bk BT"/>
          <w:color w:val="auto"/>
          <w:sz w:val="22"/>
          <w:szCs w:val="22"/>
          <w:lang w:val="es-MX" w:eastAsia="es-MX"/>
        </w:rPr>
        <w:t xml:space="preserve">niversidad </w:t>
      </w:r>
      <w:r w:rsidRPr="00313AEF">
        <w:rPr>
          <w:rFonts w:ascii="AvantGarde Bk BT" w:hAnsi="AvantGarde Bk BT"/>
          <w:color w:val="auto"/>
          <w:sz w:val="22"/>
          <w:szCs w:val="22"/>
          <w:lang w:val="es-MX" w:eastAsia="es-MX"/>
        </w:rPr>
        <w:t>de</w:t>
      </w:r>
      <w:r w:rsidR="00390983" w:rsidRPr="00313AEF">
        <w:rPr>
          <w:rFonts w:ascii="AvantGarde Bk BT" w:hAnsi="AvantGarde Bk BT"/>
          <w:color w:val="auto"/>
          <w:sz w:val="22"/>
          <w:szCs w:val="22"/>
          <w:lang w:val="es-MX" w:eastAsia="es-MX"/>
        </w:rPr>
        <w:t xml:space="preserve"> </w:t>
      </w:r>
      <w:r w:rsidRPr="00313AEF">
        <w:rPr>
          <w:rFonts w:ascii="AvantGarde Bk BT" w:hAnsi="AvantGarde Bk BT"/>
          <w:color w:val="auto"/>
          <w:sz w:val="22"/>
          <w:szCs w:val="22"/>
          <w:lang w:val="es-MX" w:eastAsia="es-MX"/>
        </w:rPr>
        <w:t>G</w:t>
      </w:r>
      <w:r w:rsidR="00390983" w:rsidRPr="00313AEF">
        <w:rPr>
          <w:rFonts w:ascii="AvantGarde Bk BT" w:hAnsi="AvantGarde Bk BT"/>
          <w:color w:val="auto"/>
          <w:sz w:val="22"/>
          <w:szCs w:val="22"/>
          <w:lang w:val="es-MX" w:eastAsia="es-MX"/>
        </w:rPr>
        <w:t>uadalajara</w:t>
      </w:r>
      <w:r w:rsidRPr="00313AEF">
        <w:rPr>
          <w:rFonts w:ascii="AvantGarde Bk BT" w:hAnsi="AvantGarde Bk BT"/>
          <w:color w:val="auto"/>
          <w:sz w:val="22"/>
          <w:szCs w:val="22"/>
          <w:lang w:val="es-MX" w:eastAsia="es-MX"/>
        </w:rPr>
        <w:t>, además a través de convenios con el sector público y privado de las oficinas y medios de comunicación de la región, el estado, nacionales e internacionales.</w:t>
      </w:r>
    </w:p>
    <w:p w14:paraId="173BA6AD" w14:textId="77777777" w:rsidR="009454A8" w:rsidRPr="00313AEF" w:rsidRDefault="009454A8" w:rsidP="00A20620">
      <w:pPr>
        <w:pStyle w:val="Default"/>
        <w:ind w:left="142"/>
        <w:jc w:val="both"/>
        <w:rPr>
          <w:rFonts w:ascii="AvantGarde Bk BT" w:hAnsi="AvantGarde Bk BT"/>
          <w:color w:val="auto"/>
          <w:sz w:val="22"/>
          <w:szCs w:val="22"/>
          <w:lang w:val="es-MX" w:eastAsia="es-MX"/>
        </w:rPr>
      </w:pPr>
    </w:p>
    <w:p w14:paraId="5E948538" w14:textId="4B3E87E7" w:rsidR="009454A8" w:rsidRPr="00A20620" w:rsidRDefault="000E1872" w:rsidP="00A20620">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 xml:space="preserve">Que para ello y otras actividades, el Centro Universitario de los Lagos cuenta con 60 convenios de vinculación </w:t>
      </w:r>
      <w:r w:rsidR="00302593" w:rsidRPr="00313AEF">
        <w:rPr>
          <w:rFonts w:ascii="AvantGarde Bk BT" w:hAnsi="AvantGarde Bk BT"/>
          <w:color w:val="auto"/>
          <w:sz w:val="22"/>
          <w:szCs w:val="22"/>
          <w:lang w:val="es-MX" w:eastAsia="es-MX"/>
        </w:rPr>
        <w:t>directos,</w:t>
      </w:r>
      <w:r w:rsidRPr="00313AEF">
        <w:rPr>
          <w:rFonts w:ascii="AvantGarde Bk BT" w:hAnsi="AvantGarde Bk BT"/>
          <w:color w:val="auto"/>
          <w:sz w:val="22"/>
          <w:szCs w:val="22"/>
          <w:lang w:val="es-MX" w:eastAsia="es-MX"/>
        </w:rPr>
        <w:t xml:space="preserve"> así como con los convenios nacionales e internacionales generados por</w:t>
      </w:r>
      <w:r w:rsidR="00302593" w:rsidRPr="00313AEF">
        <w:rPr>
          <w:rFonts w:ascii="AvantGarde Bk BT" w:hAnsi="AvantGarde Bk BT"/>
          <w:color w:val="auto"/>
          <w:sz w:val="22"/>
          <w:szCs w:val="22"/>
          <w:lang w:val="es-MX" w:eastAsia="es-MX"/>
        </w:rPr>
        <w:t xml:space="preserve"> Coordinación General de Cooperación e Internacionalización</w:t>
      </w:r>
      <w:r w:rsidRPr="00313AEF">
        <w:rPr>
          <w:rFonts w:ascii="AvantGarde Bk BT" w:hAnsi="AvantGarde Bk BT"/>
          <w:color w:val="auto"/>
          <w:sz w:val="22"/>
          <w:szCs w:val="22"/>
          <w:lang w:val="es-MX" w:eastAsia="es-MX"/>
        </w:rPr>
        <w:t xml:space="preserve"> de apoyo a todos los Centros Universitarios de la Red.</w:t>
      </w:r>
    </w:p>
    <w:p w14:paraId="7266DC78" w14:textId="77777777" w:rsidR="00D04319" w:rsidRDefault="00D04319" w:rsidP="00D04319">
      <w:pPr>
        <w:pStyle w:val="Default"/>
        <w:ind w:left="142"/>
        <w:jc w:val="both"/>
        <w:rPr>
          <w:rFonts w:ascii="AvantGarde Bk BT" w:hAnsi="AvantGarde Bk BT"/>
          <w:color w:val="auto"/>
          <w:sz w:val="22"/>
          <w:szCs w:val="22"/>
          <w:lang w:val="es-MX" w:eastAsia="es-MX"/>
        </w:rPr>
      </w:pPr>
    </w:p>
    <w:p w14:paraId="34AFA360" w14:textId="0BA29926" w:rsidR="009952E8" w:rsidRPr="00313AEF" w:rsidRDefault="009952E8" w:rsidP="00313AEF">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 xml:space="preserve">Que el Centro Universitario de los Lagos trabaja con apego al Sistema Integral de Tutorías aplicable en la Red Universitaria de Guadalajara, que estimula la interacción del alumno con su tutor asignado, a través de la plataforma electrónica en la que se registra y da seguimiento a las actividades tutoriales que apoyan al alumno en la planeación de sus estudios y mejorar su proceso de aprendizaje, su situación e historial académico además de identificar y prevenir los factores de riesgo de los tutorados por parte del tutor esto bajo la supervisión del Coordinador del Programa Educativo, en apoyo a la Coordinación de Servicios Académicos. Además contará con asesoría especializada a partir de séptimo semestre, el cual le apoyará en el desarrollo de un proyecto periodístico de investigación que pueda derivar en alguna modalidad de titulación en el rubro de la investigación disciplinar. Este asesor será asignado por el Departamento y él mismo podrá </w:t>
      </w:r>
      <w:r w:rsidR="00097C38">
        <w:rPr>
          <w:rFonts w:ascii="AvantGarde Bk BT" w:hAnsi="AvantGarde Bk BT"/>
          <w:color w:val="auto"/>
          <w:sz w:val="22"/>
          <w:szCs w:val="22"/>
          <w:lang w:val="es-MX" w:eastAsia="es-MX"/>
        </w:rPr>
        <w:t>f</w:t>
      </w:r>
      <w:r w:rsidRPr="00313AEF">
        <w:rPr>
          <w:rFonts w:ascii="AvantGarde Bk BT" w:hAnsi="AvantGarde Bk BT"/>
          <w:color w:val="auto"/>
          <w:sz w:val="22"/>
          <w:szCs w:val="22"/>
          <w:lang w:val="es-MX" w:eastAsia="es-MX"/>
        </w:rPr>
        <w:t>ungir como evaluador del proyecto.</w:t>
      </w:r>
    </w:p>
    <w:p w14:paraId="58A687C6" w14:textId="77777777" w:rsidR="00531A7F" w:rsidRPr="00313AEF" w:rsidRDefault="00531A7F" w:rsidP="00313AEF">
      <w:pPr>
        <w:pStyle w:val="Default"/>
        <w:jc w:val="both"/>
        <w:rPr>
          <w:rFonts w:ascii="AvantGarde Bk BT" w:hAnsi="AvantGarde Bk BT"/>
          <w:color w:val="auto"/>
          <w:sz w:val="22"/>
          <w:szCs w:val="22"/>
          <w:lang w:val="es-MX" w:eastAsia="es-MX"/>
        </w:rPr>
      </w:pPr>
    </w:p>
    <w:p w14:paraId="371FA158" w14:textId="77D9F602" w:rsidR="009454A8" w:rsidRPr="00D04319" w:rsidRDefault="005B0624" w:rsidP="00D04319">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respecto a la formación integral, en concordancia con lo que establecen los Planes de Desarrollo Nacional y Educativo 2013-2018, el Estatal 2013-2033 y el Institucional 2014-2030 de la Universidad de Guadalajara</w:t>
      </w:r>
      <w:r w:rsidR="00D04319">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se busca ampliar, asegurar y fortalecer el acceso a la práctica de actividades artísticas, culturales, físico-deportivas, recreativas y del cuidado y mejoramiento de la salud como parte de la formación integral del estudiante</w:t>
      </w:r>
      <w:r w:rsidR="00302593" w:rsidRPr="00313AEF">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a través de los diferentes programas que </w:t>
      </w:r>
      <w:r w:rsidR="00580DE8" w:rsidRPr="00313AEF">
        <w:rPr>
          <w:rFonts w:ascii="AvantGarde Bk BT" w:hAnsi="AvantGarde Bk BT"/>
          <w:color w:val="auto"/>
          <w:sz w:val="22"/>
          <w:szCs w:val="22"/>
          <w:lang w:val="es-MX" w:eastAsia="es-MX"/>
        </w:rPr>
        <w:t>bajo</w:t>
      </w:r>
      <w:r w:rsidRPr="00313AEF">
        <w:rPr>
          <w:rFonts w:ascii="AvantGarde Bk BT" w:hAnsi="AvantGarde Bk BT"/>
          <w:color w:val="auto"/>
          <w:sz w:val="22"/>
          <w:szCs w:val="22"/>
          <w:lang w:val="es-MX" w:eastAsia="es-MX"/>
        </w:rPr>
        <w:t xml:space="preserve"> esas características ofrece el Centro Universitario de los </w:t>
      </w:r>
      <w:r w:rsidR="00302593" w:rsidRPr="00313AEF">
        <w:rPr>
          <w:rFonts w:ascii="AvantGarde Bk BT" w:hAnsi="AvantGarde Bk BT"/>
          <w:color w:val="auto"/>
          <w:sz w:val="22"/>
          <w:szCs w:val="22"/>
          <w:lang w:val="es-MX" w:eastAsia="es-MX"/>
        </w:rPr>
        <w:t>L</w:t>
      </w:r>
      <w:r w:rsidRPr="00313AEF">
        <w:rPr>
          <w:rFonts w:ascii="AvantGarde Bk BT" w:hAnsi="AvantGarde Bk BT"/>
          <w:color w:val="auto"/>
          <w:sz w:val="22"/>
          <w:szCs w:val="22"/>
          <w:lang w:val="es-MX" w:eastAsia="es-MX"/>
        </w:rPr>
        <w:t>agos. Para ello</w:t>
      </w:r>
      <w:r w:rsidR="00D72757" w:rsidRPr="00313AEF">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también el plan de estudios vigente del Programa Educativo de Periodismo de la Universidad de Guadalajara</w:t>
      </w:r>
      <w:r w:rsidRPr="00313AEF">
        <w:rPr>
          <w:rFonts w:ascii="AvantGarde Bk BT" w:hAnsi="AvantGarde Bk BT"/>
          <w:strike/>
          <w:color w:val="auto"/>
          <w:sz w:val="22"/>
          <w:szCs w:val="22"/>
          <w:lang w:val="es-MX" w:eastAsia="es-MX"/>
        </w:rPr>
        <w:t>,</w:t>
      </w:r>
      <w:r w:rsidRPr="00313AEF">
        <w:rPr>
          <w:rFonts w:ascii="AvantGarde Bk BT" w:hAnsi="AvantGarde Bk BT"/>
          <w:color w:val="auto"/>
          <w:sz w:val="22"/>
          <w:szCs w:val="22"/>
          <w:lang w:val="es-MX" w:eastAsia="es-MX"/>
        </w:rPr>
        <w:t xml:space="preserve"> contempla un área de formación integral con valor curricular</w:t>
      </w:r>
      <w:r w:rsidR="00D72757" w:rsidRPr="00313AEF">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que permite insertar la oferta específica que cada Cen</w:t>
      </w:r>
      <w:r w:rsidR="00D72757" w:rsidRPr="00313AEF">
        <w:rPr>
          <w:rFonts w:ascii="AvantGarde Bk BT" w:hAnsi="AvantGarde Bk BT"/>
          <w:color w:val="auto"/>
          <w:sz w:val="22"/>
          <w:szCs w:val="22"/>
          <w:lang w:val="es-MX" w:eastAsia="es-MX"/>
        </w:rPr>
        <w:t>tro Universitario pose</w:t>
      </w:r>
      <w:r w:rsidR="00097C38">
        <w:rPr>
          <w:rFonts w:ascii="AvantGarde Bk BT" w:hAnsi="AvantGarde Bk BT"/>
          <w:color w:val="auto"/>
          <w:sz w:val="22"/>
          <w:szCs w:val="22"/>
          <w:lang w:val="es-MX" w:eastAsia="es-MX"/>
        </w:rPr>
        <w:t>e</w:t>
      </w:r>
      <w:r w:rsidR="00D72757" w:rsidRPr="00313AEF">
        <w:rPr>
          <w:rFonts w:ascii="AvantGarde Bk BT" w:hAnsi="AvantGarde Bk BT"/>
          <w:color w:val="auto"/>
          <w:sz w:val="22"/>
          <w:szCs w:val="22"/>
          <w:lang w:val="es-MX" w:eastAsia="es-MX"/>
        </w:rPr>
        <w:t xml:space="preserve">, </w:t>
      </w:r>
      <w:r w:rsidRPr="00313AEF">
        <w:rPr>
          <w:rFonts w:ascii="AvantGarde Bk BT" w:hAnsi="AvantGarde Bk BT"/>
          <w:color w:val="auto"/>
          <w:sz w:val="22"/>
          <w:szCs w:val="22"/>
          <w:lang w:val="es-MX" w:eastAsia="es-MX"/>
        </w:rPr>
        <w:t>para cubrir esta necesidad y garantizar su acceso a los estudiantes.</w:t>
      </w:r>
    </w:p>
    <w:p w14:paraId="071A7A07" w14:textId="77777777" w:rsidR="00D04319" w:rsidRDefault="00D04319">
      <w:pPr>
        <w:spacing w:after="200" w:line="276" w:lineRule="auto"/>
        <w:rPr>
          <w:rFonts w:ascii="AvantGarde Bk BT" w:hAnsi="AvantGarde Bk BT"/>
          <w:sz w:val="22"/>
          <w:szCs w:val="22"/>
        </w:rPr>
      </w:pPr>
      <w:r>
        <w:rPr>
          <w:rFonts w:ascii="AvantGarde Bk BT" w:hAnsi="AvantGarde Bk BT"/>
          <w:sz w:val="22"/>
          <w:szCs w:val="22"/>
        </w:rPr>
        <w:br w:type="page"/>
      </w:r>
    </w:p>
    <w:p w14:paraId="081A01E6" w14:textId="77777777" w:rsidR="00D04319" w:rsidRDefault="00D04319" w:rsidP="00D04319">
      <w:pPr>
        <w:pStyle w:val="Default"/>
        <w:jc w:val="both"/>
        <w:rPr>
          <w:rFonts w:ascii="AvantGarde Bk BT" w:hAnsi="AvantGarde Bk BT"/>
          <w:color w:val="auto"/>
          <w:sz w:val="22"/>
          <w:szCs w:val="22"/>
          <w:lang w:val="es-MX" w:eastAsia="es-MX"/>
        </w:rPr>
      </w:pPr>
    </w:p>
    <w:p w14:paraId="39C198E2" w14:textId="76110C86" w:rsidR="00156D4A" w:rsidRPr="00313AEF" w:rsidRDefault="00156D4A" w:rsidP="00156D4A">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pasado 31 de enero, la Universidad de Guadalajara inició la construcción de las nuevas instalaciones de la Escuela Preparatoria Regional de Lagos de Moreno en el predio de 30 mil m2 ubicado en la Colonia Cristeros, donado por el Ayuntamiento de este municipio en 2011</w:t>
      </w:r>
      <w:r w:rsidRPr="00313AEF">
        <w:rPr>
          <w:rStyle w:val="Refdenotaalpie"/>
          <w:rFonts w:ascii="AvantGarde Bk BT" w:hAnsi="AvantGarde Bk BT"/>
          <w:color w:val="auto"/>
          <w:sz w:val="22"/>
          <w:szCs w:val="22"/>
          <w:lang w:val="es-MX" w:eastAsia="es-MX"/>
        </w:rPr>
        <w:footnoteReference w:id="2"/>
      </w:r>
      <w:r w:rsidRPr="00313AEF">
        <w:rPr>
          <w:rFonts w:ascii="AvantGarde Bk BT" w:hAnsi="AvantGarde Bk BT"/>
          <w:color w:val="auto"/>
          <w:sz w:val="22"/>
          <w:szCs w:val="22"/>
          <w:lang w:val="es-MX" w:eastAsia="es-MX"/>
        </w:rPr>
        <w:t>. Una vez concluido el nuevo espacio, las instalaciones que actualmente ocupa la escuela preparatoria pasarán a formar parte del Centro Universitario de los Lagos</w:t>
      </w:r>
      <w:r w:rsidRPr="00313AEF">
        <w:rPr>
          <w:rStyle w:val="Refdenotaalpie"/>
          <w:rFonts w:ascii="AvantGarde Bk BT" w:hAnsi="AvantGarde Bk BT"/>
          <w:color w:val="auto"/>
          <w:sz w:val="22"/>
          <w:szCs w:val="22"/>
          <w:lang w:val="es-MX" w:eastAsia="es-MX"/>
        </w:rPr>
        <w:footnoteReference w:id="3"/>
      </w:r>
      <w:r w:rsidRPr="00313AEF">
        <w:rPr>
          <w:rFonts w:ascii="AvantGarde Bk BT" w:hAnsi="AvantGarde Bk BT"/>
          <w:color w:val="auto"/>
          <w:sz w:val="22"/>
          <w:szCs w:val="22"/>
          <w:lang w:val="es-MX" w:eastAsia="es-MX"/>
        </w:rPr>
        <w:t>, lo que permitirá ampliar la cobertura de la institución tanto en nivel medio superior como superior en esta región.</w:t>
      </w:r>
    </w:p>
    <w:p w14:paraId="5312FA34" w14:textId="77777777" w:rsidR="00156D4A" w:rsidRPr="00313AEF" w:rsidRDefault="00156D4A" w:rsidP="00156D4A">
      <w:pPr>
        <w:pStyle w:val="Default"/>
        <w:ind w:left="142"/>
        <w:jc w:val="both"/>
        <w:rPr>
          <w:rFonts w:ascii="AvantGarde Bk BT" w:hAnsi="AvantGarde Bk BT"/>
          <w:color w:val="auto"/>
          <w:sz w:val="22"/>
          <w:szCs w:val="22"/>
          <w:lang w:val="es-MX" w:eastAsia="es-MX"/>
        </w:rPr>
      </w:pPr>
    </w:p>
    <w:p w14:paraId="1A159082" w14:textId="77777777" w:rsidR="00156D4A" w:rsidRPr="00313AEF" w:rsidRDefault="00156D4A" w:rsidP="00156D4A">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Centro Universitario de los Lagos, distribuido en sus dos sedes, ocupa una extensión de 73,156 m</w:t>
      </w:r>
      <w:r w:rsidRPr="00313AEF">
        <w:rPr>
          <w:rFonts w:ascii="AvantGarde Bk BT" w:hAnsi="AvantGarde Bk BT"/>
          <w:color w:val="auto"/>
          <w:sz w:val="14"/>
          <w:szCs w:val="22"/>
          <w:lang w:val="es-MX" w:eastAsia="es-MX"/>
        </w:rPr>
        <w:t xml:space="preserve">2 </w:t>
      </w:r>
      <w:r w:rsidRPr="00313AEF">
        <w:rPr>
          <w:rFonts w:ascii="AvantGarde Bk BT" w:hAnsi="AvantGarde Bk BT"/>
          <w:color w:val="auto"/>
          <w:sz w:val="22"/>
          <w:szCs w:val="22"/>
          <w:lang w:val="es-MX" w:eastAsia="es-MX"/>
        </w:rPr>
        <w:t xml:space="preserve">y cuenta con un total de 67 aulas, 52 laboratorios, 2 bibliotecas con bibliografía especializada para el plan de estudios, 2 auditorios, 6 salas audiovisuales, 6 salas de cómputo y 2 salas de juicios orales, además de las áreas administrativas para el adecuado funcionamiento del Centro Universitario. Adicionalmente, cuenta con espacios al aire libre donde se encuentra el ciber-jardín con conexión </w:t>
      </w:r>
      <w:r>
        <w:rPr>
          <w:rFonts w:ascii="AvantGarde Bk BT" w:hAnsi="AvantGarde Bk BT"/>
          <w:color w:val="auto"/>
          <w:sz w:val="22"/>
          <w:szCs w:val="22"/>
          <w:lang w:val="es-MX" w:eastAsia="es-MX"/>
        </w:rPr>
        <w:t>para internet y la cafetería y centros de a</w:t>
      </w:r>
      <w:r w:rsidRPr="00313AEF">
        <w:rPr>
          <w:rFonts w:ascii="AvantGarde Bk BT" w:hAnsi="AvantGarde Bk BT"/>
          <w:color w:val="auto"/>
          <w:sz w:val="22"/>
          <w:szCs w:val="22"/>
          <w:lang w:val="es-MX" w:eastAsia="es-MX"/>
        </w:rPr>
        <w:t>uto-acceso global para el autoaprendizaje de idiomas.</w:t>
      </w:r>
    </w:p>
    <w:p w14:paraId="2C076B01" w14:textId="77777777" w:rsidR="00156D4A" w:rsidRDefault="00156D4A" w:rsidP="00156D4A">
      <w:pPr>
        <w:pStyle w:val="Default"/>
        <w:ind w:left="142"/>
        <w:jc w:val="both"/>
        <w:rPr>
          <w:rFonts w:ascii="AvantGarde Bk BT" w:hAnsi="AvantGarde Bk BT"/>
          <w:color w:val="auto"/>
          <w:sz w:val="22"/>
          <w:szCs w:val="22"/>
          <w:lang w:val="es-MX" w:eastAsia="es-MX"/>
        </w:rPr>
      </w:pPr>
    </w:p>
    <w:p w14:paraId="5A5D6091" w14:textId="77777777" w:rsidR="00A20620" w:rsidRPr="00313AEF" w:rsidRDefault="00A20620" w:rsidP="00A20620">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de acuerdo a lo previsto en la normatividad, este proyecto de apertura de la carrera de periodismo en el CULAGOS fue aprobado por el Colegio Departamental de Ciencias Sociales y del Desarrollo Económico de dicho Centro Universitario, en sesión celebrada el 7 de febrero de 2017.</w:t>
      </w:r>
    </w:p>
    <w:p w14:paraId="4B4E7A36" w14:textId="77777777" w:rsidR="00A20620" w:rsidRPr="00313AEF" w:rsidRDefault="00A20620" w:rsidP="00A20620">
      <w:pPr>
        <w:pStyle w:val="Default"/>
        <w:ind w:left="142"/>
        <w:jc w:val="both"/>
        <w:rPr>
          <w:rFonts w:ascii="AvantGarde Bk BT" w:hAnsi="AvantGarde Bk BT"/>
          <w:color w:val="auto"/>
          <w:sz w:val="22"/>
          <w:szCs w:val="22"/>
          <w:lang w:val="es-MX" w:eastAsia="es-MX"/>
        </w:rPr>
      </w:pPr>
    </w:p>
    <w:p w14:paraId="1CB333CC" w14:textId="77777777" w:rsidR="00A20620" w:rsidRPr="00313AEF" w:rsidRDefault="00A20620" w:rsidP="00A20620">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H. Consejo de la División de Estudios de la Cultura Regional del CULAGOS, según el Acta No. 3 de su sesión extraordinaria del día 8 de febrero de 2017, aprobó la apertura del plan de estudios de la Licenciatura en Periodismo.</w:t>
      </w:r>
    </w:p>
    <w:p w14:paraId="21D6EC35" w14:textId="77777777" w:rsidR="00A20620" w:rsidRPr="00313AEF" w:rsidRDefault="00A20620" w:rsidP="00A20620">
      <w:pPr>
        <w:pStyle w:val="Default"/>
        <w:ind w:left="142"/>
        <w:jc w:val="both"/>
        <w:rPr>
          <w:rFonts w:ascii="AvantGarde Bk BT" w:hAnsi="AvantGarde Bk BT"/>
          <w:color w:val="auto"/>
          <w:sz w:val="22"/>
          <w:szCs w:val="22"/>
          <w:lang w:val="es-MX" w:eastAsia="es-MX"/>
        </w:rPr>
      </w:pPr>
    </w:p>
    <w:p w14:paraId="38F086A7" w14:textId="1BCFA5D8" w:rsidR="00A20620" w:rsidRPr="00D04319" w:rsidRDefault="00A20620" w:rsidP="00D04319">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el Consejo del Centro Universitario de los Lagos concluyó el proceso correspondiente al ámbito de su competencia con la integración del expediente académico, la formulación del dictamen y la aprobación de la apertura del plan de estudios de la Licenciatura en Periodismo, en la sesión ordinaria del 9 de febrero de 2017, bajo el acta HCC/005/2016-2017; solicitando la aprobación del H. Consejo General Universitario.</w:t>
      </w:r>
    </w:p>
    <w:p w14:paraId="271AEC94" w14:textId="77777777" w:rsidR="00D04319" w:rsidRDefault="00D04319">
      <w:pPr>
        <w:spacing w:after="200" w:line="276" w:lineRule="auto"/>
        <w:rPr>
          <w:rFonts w:ascii="AvantGarde Bk BT" w:hAnsi="AvantGarde Bk BT"/>
          <w:sz w:val="22"/>
          <w:szCs w:val="22"/>
        </w:rPr>
      </w:pPr>
      <w:r>
        <w:rPr>
          <w:rFonts w:ascii="AvantGarde Bk BT" w:hAnsi="AvantGarde Bk BT"/>
          <w:sz w:val="22"/>
          <w:szCs w:val="22"/>
        </w:rPr>
        <w:br w:type="page"/>
      </w:r>
    </w:p>
    <w:p w14:paraId="585A6857" w14:textId="7B8136A9" w:rsidR="00156D4A" w:rsidRPr="00313AEF" w:rsidRDefault="00156D4A" w:rsidP="00156D4A">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lastRenderedPageBreak/>
        <w:t>Que actualmente</w:t>
      </w:r>
      <w:r>
        <w:rPr>
          <w:rFonts w:ascii="AvantGarde Bk BT" w:hAnsi="AvantGarde Bk BT"/>
          <w:color w:val="auto"/>
          <w:sz w:val="22"/>
          <w:szCs w:val="22"/>
          <w:lang w:val="es-MX" w:eastAsia="es-MX"/>
        </w:rPr>
        <w:t>,</w:t>
      </w:r>
      <w:r w:rsidRPr="00313AEF">
        <w:rPr>
          <w:rFonts w:ascii="AvantGarde Bk BT" w:hAnsi="AvantGarde Bk BT"/>
          <w:color w:val="auto"/>
          <w:sz w:val="22"/>
          <w:szCs w:val="22"/>
          <w:lang w:val="es-MX" w:eastAsia="es-MX"/>
        </w:rPr>
        <w:t xml:space="preserve"> se cuenta con espacio habilitado y equipado para el laboratorio de periodismo digital y a corto plazo se concluirá la obra que contempla el espacio para el laboratorio de producción audiovisual, así también, la construcción de una nueva área que albergue los laboratorios de televisión, radio y prensa, con las condiciones adecuadas para el desarrollo de las actividades prácticas del área del Periodismo, lo cual será cubierto con el fondo del Proyecto de Equipamiento de Infraestructura Física 2017 del cual el Centro Universitario de los Lagos ya tiene previsto.</w:t>
      </w:r>
    </w:p>
    <w:p w14:paraId="1F61BD34" w14:textId="77777777" w:rsidR="00156D4A" w:rsidRPr="00313AEF" w:rsidRDefault="00156D4A" w:rsidP="00156D4A">
      <w:pPr>
        <w:pStyle w:val="Default"/>
        <w:ind w:left="502"/>
        <w:jc w:val="both"/>
        <w:rPr>
          <w:rFonts w:ascii="AvantGarde Bk BT" w:hAnsi="AvantGarde Bk BT"/>
          <w:color w:val="auto"/>
          <w:sz w:val="22"/>
          <w:szCs w:val="22"/>
          <w:lang w:val="es-MX" w:eastAsia="es-MX"/>
        </w:rPr>
      </w:pPr>
    </w:p>
    <w:p w14:paraId="03A44771" w14:textId="77777777" w:rsidR="00156D4A" w:rsidRPr="00313AEF" w:rsidRDefault="00156D4A" w:rsidP="00156D4A">
      <w:pPr>
        <w:pStyle w:val="Default"/>
        <w:numPr>
          <w:ilvl w:val="0"/>
          <w:numId w:val="21"/>
        </w:numPr>
        <w:jc w:val="both"/>
        <w:rPr>
          <w:rFonts w:ascii="AvantGarde Bk BT" w:hAnsi="AvantGarde Bk BT"/>
          <w:color w:val="auto"/>
          <w:sz w:val="22"/>
          <w:szCs w:val="22"/>
          <w:lang w:val="es-MX" w:eastAsia="es-MX"/>
        </w:rPr>
      </w:pPr>
      <w:r w:rsidRPr="00313AEF">
        <w:rPr>
          <w:rFonts w:ascii="AvantGarde Bk BT" w:hAnsi="AvantGarde Bk BT"/>
          <w:color w:val="auto"/>
          <w:sz w:val="22"/>
          <w:szCs w:val="22"/>
          <w:lang w:val="es-MX" w:eastAsia="es-MX"/>
        </w:rPr>
        <w:t>Que las asignaturas básicas que se impartirán durante los primeros dos años, serán cubiertas en su mayoría con profesores del Departamento de Ciencias Sociales y del Desarrollo Económico y del Departamento de Humanidades, Artes y Culturas Extranjeras, adicionalmente, se solicitará el apoyo de otras instancias de la Red Universitaria para la docencia en las asignaturas especializantes, no obstante, se contempla la incorporación de profesores de tiempo completo y de asignatura con el perfil adecuado para fortalecer las áreas especializantes del programa educativo.</w:t>
      </w:r>
    </w:p>
    <w:p w14:paraId="2511E514" w14:textId="77777777" w:rsidR="00156D4A" w:rsidRPr="00156D4A" w:rsidRDefault="00156D4A" w:rsidP="00156D4A">
      <w:pPr>
        <w:rPr>
          <w:rFonts w:ascii="AvantGarde Bk BT" w:hAnsi="AvantGarde Bk BT"/>
        </w:rPr>
      </w:pPr>
    </w:p>
    <w:p w14:paraId="2A3CB81C" w14:textId="4FE47DFB" w:rsidR="00BD3781" w:rsidRPr="00313AEF" w:rsidRDefault="00BD3781" w:rsidP="00313AEF">
      <w:pPr>
        <w:pStyle w:val="Prrafodelista"/>
        <w:numPr>
          <w:ilvl w:val="0"/>
          <w:numId w:val="21"/>
        </w:numPr>
        <w:spacing w:after="0" w:line="240" w:lineRule="auto"/>
        <w:jc w:val="both"/>
        <w:rPr>
          <w:rFonts w:ascii="AvantGarde Bk BT" w:hAnsi="AvantGarde Bk BT"/>
        </w:rPr>
      </w:pPr>
      <w:r w:rsidRPr="00313AEF">
        <w:rPr>
          <w:rFonts w:ascii="AvantGarde Bk BT" w:hAnsi="AvantGarde Bk BT"/>
        </w:rPr>
        <w:t xml:space="preserve">Que es deseable que los </w:t>
      </w:r>
      <w:r w:rsidR="00D04319" w:rsidRPr="00D04319">
        <w:rPr>
          <w:rFonts w:ascii="AvantGarde Bk BT" w:hAnsi="AvantGarde Bk BT"/>
          <w:b/>
        </w:rPr>
        <w:t>ASPIRANTES</w:t>
      </w:r>
      <w:r w:rsidR="00D04319" w:rsidRPr="00313AEF">
        <w:rPr>
          <w:rFonts w:ascii="AvantGarde Bk BT" w:hAnsi="AvantGarde Bk BT"/>
        </w:rPr>
        <w:t xml:space="preserve"> </w:t>
      </w:r>
      <w:r w:rsidRPr="00313AEF">
        <w:rPr>
          <w:rFonts w:ascii="AvantGarde Bk BT" w:hAnsi="AvantGarde Bk BT"/>
        </w:rPr>
        <w:t>a cursar la Licenciatura en Periodismo cuenten con las siguientes habilidades e intereses:</w:t>
      </w:r>
    </w:p>
    <w:p w14:paraId="766FD552" w14:textId="77777777" w:rsidR="00BD3781" w:rsidRPr="00313AEF" w:rsidRDefault="00BD3781" w:rsidP="00313AEF">
      <w:pPr>
        <w:pStyle w:val="Prrafodelista"/>
        <w:spacing w:line="240" w:lineRule="auto"/>
        <w:ind w:left="0"/>
        <w:jc w:val="both"/>
        <w:rPr>
          <w:rFonts w:ascii="AvantGarde Bk BT" w:hAnsi="AvantGarde Bk BT"/>
        </w:rPr>
      </w:pPr>
    </w:p>
    <w:p w14:paraId="3B57B21C"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Hábito y gusto por la lectura;</w:t>
      </w:r>
    </w:p>
    <w:p w14:paraId="2E58B7D0"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Facilidad para comunicar ideas en forma precisa y clara;</w:t>
      </w:r>
    </w:p>
    <w:p w14:paraId="1C905FA9"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Interés por investigar y analizar problemas sociales;</w:t>
      </w:r>
    </w:p>
    <w:p w14:paraId="69B2999A"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Interés por la narrativa;</w:t>
      </w:r>
    </w:p>
    <w:p w14:paraId="03BBA687"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Actitud abierta y propositiva para tratar con distintos actores sociales;</w:t>
      </w:r>
    </w:p>
    <w:p w14:paraId="50F04D01"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Capacidad para trabajar bajo presión;</w:t>
      </w:r>
    </w:p>
    <w:p w14:paraId="2DC6EF8A" w14:textId="06CD7BDE"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Conocimientos generales de informática;</w:t>
      </w:r>
      <w:r w:rsidR="00D72757" w:rsidRPr="00313AEF">
        <w:rPr>
          <w:rFonts w:ascii="AvantGarde Bk BT" w:hAnsi="AvantGarde Bk BT"/>
        </w:rPr>
        <w:t xml:space="preserve"> y,</w:t>
      </w:r>
    </w:p>
    <w:p w14:paraId="43E0423F" w14:textId="77777777" w:rsidR="00BD3781" w:rsidRPr="00313AEF" w:rsidRDefault="00BD3781" w:rsidP="00313AEF">
      <w:pPr>
        <w:pStyle w:val="Prrafodelista"/>
        <w:numPr>
          <w:ilvl w:val="0"/>
          <w:numId w:val="31"/>
        </w:numPr>
        <w:spacing w:after="0" w:line="240" w:lineRule="auto"/>
        <w:jc w:val="both"/>
        <w:rPr>
          <w:rFonts w:ascii="AvantGarde Bk BT" w:hAnsi="AvantGarde Bk BT"/>
        </w:rPr>
      </w:pPr>
      <w:r w:rsidRPr="00313AEF">
        <w:rPr>
          <w:rFonts w:ascii="AvantGarde Bk BT" w:hAnsi="AvantGarde Bk BT"/>
        </w:rPr>
        <w:t>Conocimientos básicos de inglés.</w:t>
      </w:r>
    </w:p>
    <w:p w14:paraId="0D5A3ECF" w14:textId="77777777" w:rsidR="00BD3781" w:rsidRPr="00313AEF" w:rsidRDefault="00BD3781" w:rsidP="00313AEF">
      <w:pPr>
        <w:pStyle w:val="Prrafodelista"/>
        <w:spacing w:line="240" w:lineRule="auto"/>
        <w:ind w:left="0"/>
        <w:jc w:val="both"/>
        <w:rPr>
          <w:rFonts w:ascii="AvantGarde Bk BT" w:hAnsi="AvantGarde Bk BT"/>
        </w:rPr>
      </w:pPr>
    </w:p>
    <w:p w14:paraId="5A284F75" w14:textId="77777777" w:rsidR="00BD3781" w:rsidRPr="00313AEF" w:rsidRDefault="00BD3781" w:rsidP="00313AEF">
      <w:pPr>
        <w:pStyle w:val="Prrafodelista"/>
        <w:numPr>
          <w:ilvl w:val="0"/>
          <w:numId w:val="21"/>
        </w:numPr>
        <w:spacing w:after="0" w:line="240" w:lineRule="auto"/>
        <w:ind w:left="360"/>
        <w:jc w:val="both"/>
        <w:rPr>
          <w:rFonts w:ascii="AvantGarde Bk BT" w:hAnsi="AvantGarde Bk BT"/>
        </w:rPr>
      </w:pPr>
      <w:r w:rsidRPr="00313AEF">
        <w:rPr>
          <w:rFonts w:ascii="AvantGarde Bk BT" w:hAnsi="AvantGarde Bk BT"/>
        </w:rPr>
        <w:t>Que el objetivo del programa educativo de periodismo es desarrollar en el estudiante las capacidades que le permitan desempeñarse en los nuevos entornos sociales, comprometido con la libertad de expresión y el desarrollo de una sociedad más justa y mejor informada.</w:t>
      </w:r>
    </w:p>
    <w:p w14:paraId="577D278D" w14:textId="77777777" w:rsidR="00BD3781" w:rsidRPr="00A20620" w:rsidRDefault="00BD3781" w:rsidP="00A20620">
      <w:pPr>
        <w:jc w:val="both"/>
        <w:rPr>
          <w:rFonts w:ascii="AvantGarde Bk BT" w:hAnsi="AvantGarde Bk BT"/>
        </w:rPr>
      </w:pPr>
    </w:p>
    <w:p w14:paraId="3A98E7EF" w14:textId="77AA1D06" w:rsidR="00BD3781" w:rsidRPr="00547CDA" w:rsidRDefault="00BD3781" w:rsidP="00547CDA">
      <w:pPr>
        <w:pStyle w:val="Prrafodelista"/>
        <w:numPr>
          <w:ilvl w:val="0"/>
          <w:numId w:val="21"/>
        </w:numPr>
        <w:spacing w:after="0" w:line="240" w:lineRule="auto"/>
        <w:ind w:left="360"/>
        <w:jc w:val="both"/>
        <w:rPr>
          <w:rFonts w:ascii="AvantGarde Bk BT" w:hAnsi="AvantGarde Bk BT"/>
          <w:color w:val="000000" w:themeColor="text1"/>
        </w:rPr>
      </w:pPr>
      <w:r w:rsidRPr="002E3E05">
        <w:rPr>
          <w:rFonts w:ascii="AvantGarde Bk BT" w:hAnsi="AvantGarde Bk BT"/>
          <w:color w:val="000000" w:themeColor="text1"/>
        </w:rPr>
        <w:t>Que las</w:t>
      </w:r>
      <w:r w:rsidR="0024796A" w:rsidRPr="002E3E05">
        <w:rPr>
          <w:rFonts w:ascii="AvantGarde Bk BT" w:hAnsi="AvantGarde Bk BT"/>
          <w:color w:val="000000" w:themeColor="text1"/>
        </w:rPr>
        <w:t xml:space="preserve"> grandes</w:t>
      </w:r>
      <w:r w:rsidRPr="002E3E05">
        <w:rPr>
          <w:rFonts w:ascii="AvantGarde Bk BT" w:hAnsi="AvantGarde Bk BT"/>
          <w:color w:val="000000" w:themeColor="text1"/>
        </w:rPr>
        <w:t xml:space="preserve"> </w:t>
      </w:r>
      <w:r w:rsidR="00A20620" w:rsidRPr="002E3E05">
        <w:rPr>
          <w:rFonts w:ascii="AvantGarde Bk BT" w:hAnsi="AvantGarde Bk BT"/>
          <w:b/>
          <w:color w:val="000000" w:themeColor="text1"/>
        </w:rPr>
        <w:t>COMPETENCIAS</w:t>
      </w:r>
      <w:r w:rsidR="00D72757" w:rsidRPr="002E3E05">
        <w:rPr>
          <w:rFonts w:ascii="AvantGarde Bk BT" w:hAnsi="AvantGarde Bk BT"/>
          <w:color w:val="000000" w:themeColor="text1"/>
        </w:rPr>
        <w:t>,</w:t>
      </w:r>
      <w:r w:rsidRPr="002E3E05">
        <w:rPr>
          <w:rFonts w:ascii="AvantGarde Bk BT" w:hAnsi="AvantGarde Bk BT"/>
          <w:color w:val="000000" w:themeColor="text1"/>
        </w:rPr>
        <w:t xml:space="preserve"> que se espera que el estudiante logre</w:t>
      </w:r>
      <w:r w:rsidR="00D72757" w:rsidRPr="002E3E05">
        <w:rPr>
          <w:rFonts w:ascii="AvantGarde Bk BT" w:hAnsi="AvantGarde Bk BT"/>
          <w:color w:val="000000" w:themeColor="text1"/>
        </w:rPr>
        <w:t>,</w:t>
      </w:r>
      <w:r w:rsidRPr="002E3E05">
        <w:rPr>
          <w:rFonts w:ascii="AvantGarde Bk BT" w:hAnsi="AvantGarde Bk BT"/>
          <w:color w:val="000000" w:themeColor="text1"/>
        </w:rPr>
        <w:t xml:space="preserve"> son las siguientes:</w:t>
      </w:r>
      <w:r w:rsidR="00097C38" w:rsidRPr="002E3E05">
        <w:rPr>
          <w:rFonts w:ascii="AvantGarde Bk BT" w:hAnsi="AvantGarde Bk BT"/>
          <w:color w:val="000000" w:themeColor="text1"/>
        </w:rPr>
        <w:t xml:space="preserve"> </w:t>
      </w:r>
      <w:r w:rsidR="0024796A" w:rsidRPr="002E3E05">
        <w:rPr>
          <w:rFonts w:ascii="AvantGarde Bk BT" w:hAnsi="AvantGarde Bk BT"/>
          <w:color w:val="000000" w:themeColor="text1"/>
        </w:rPr>
        <w:t>argumentación, confrontación, interpretación, comunicación</w:t>
      </w:r>
      <w:r w:rsidR="00097C38" w:rsidRPr="002E3E05">
        <w:rPr>
          <w:rFonts w:ascii="AvantGarde Bk BT" w:hAnsi="AvantGarde Bk BT"/>
          <w:color w:val="000000" w:themeColor="text1"/>
        </w:rPr>
        <w:t xml:space="preserve">, </w:t>
      </w:r>
      <w:r w:rsidR="0024796A" w:rsidRPr="002E3E05">
        <w:rPr>
          <w:rFonts w:ascii="AvantGarde Bk BT" w:hAnsi="AvantGarde Bk BT"/>
          <w:color w:val="000000" w:themeColor="text1"/>
        </w:rPr>
        <w:t>observación, investigación, análisis, y gestión.</w:t>
      </w:r>
    </w:p>
    <w:p w14:paraId="39EB2D64" w14:textId="77777777" w:rsidR="00547CDA" w:rsidRDefault="00547CDA">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17068362" w14:textId="5428772C" w:rsidR="00BD3781" w:rsidRPr="00313AEF" w:rsidRDefault="00BD3781" w:rsidP="00A20620">
      <w:pPr>
        <w:pStyle w:val="Prrafodelista"/>
        <w:numPr>
          <w:ilvl w:val="0"/>
          <w:numId w:val="21"/>
        </w:numPr>
        <w:spacing w:after="0" w:line="240" w:lineRule="auto"/>
        <w:ind w:left="357" w:hanging="357"/>
        <w:jc w:val="both"/>
        <w:rPr>
          <w:rFonts w:ascii="AvantGarde Bk BT" w:hAnsi="AvantGarde Bk BT"/>
        </w:rPr>
      </w:pPr>
      <w:r w:rsidRPr="00313AEF">
        <w:rPr>
          <w:rFonts w:ascii="AvantGarde Bk BT" w:hAnsi="AvantGarde Bk BT"/>
        </w:rPr>
        <w:lastRenderedPageBreak/>
        <w:t>Que durante el proceso de formación, de manera transversal</w:t>
      </w:r>
      <w:r w:rsidR="00547CDA">
        <w:rPr>
          <w:rFonts w:ascii="AvantGarde Bk BT" w:hAnsi="AvantGarde Bk BT"/>
        </w:rPr>
        <w:t>,</w:t>
      </w:r>
      <w:r w:rsidRPr="00313AEF">
        <w:rPr>
          <w:rFonts w:ascii="AvantGarde Bk BT" w:hAnsi="AvantGarde Bk BT"/>
        </w:rPr>
        <w:t xml:space="preserve"> se promoverá en el estudiante la responsabilidad en el manejo de la información y en el ejercicio de la libertad de expresión; autogestión del conocimiento, construcción del discurso periodístico y producción informativa; dominio de las tecnologías de la información y la comunicación; dominio básico de la lecto-comprensión del idioma inglés y ética en el ejercicio profesional. </w:t>
      </w:r>
    </w:p>
    <w:p w14:paraId="6FEB0BFC" w14:textId="77777777" w:rsidR="00BD3781" w:rsidRPr="00A20620" w:rsidRDefault="00BD3781" w:rsidP="00A20620">
      <w:pPr>
        <w:jc w:val="both"/>
        <w:rPr>
          <w:rFonts w:ascii="AvantGarde Bk BT" w:hAnsi="AvantGarde Bk BT"/>
        </w:rPr>
      </w:pPr>
    </w:p>
    <w:p w14:paraId="2737A408" w14:textId="39610851" w:rsidR="00BD3781" w:rsidRPr="00313AEF" w:rsidRDefault="00BD3781" w:rsidP="00313AEF">
      <w:pPr>
        <w:pStyle w:val="Prrafodelista"/>
        <w:numPr>
          <w:ilvl w:val="0"/>
          <w:numId w:val="21"/>
        </w:numPr>
        <w:spacing w:after="0" w:line="240" w:lineRule="auto"/>
        <w:ind w:left="360"/>
        <w:jc w:val="both"/>
        <w:rPr>
          <w:rFonts w:ascii="AvantGarde Bk BT" w:hAnsi="AvantGarde Bk BT"/>
        </w:rPr>
      </w:pPr>
      <w:r w:rsidRPr="00313AEF">
        <w:rPr>
          <w:rFonts w:ascii="AvantGarde Bk BT" w:hAnsi="AvantGarde Bk BT"/>
        </w:rPr>
        <w:t xml:space="preserve">Que el </w:t>
      </w:r>
      <w:r w:rsidR="00D04319" w:rsidRPr="00D04319">
        <w:rPr>
          <w:rFonts w:ascii="AvantGarde Bk BT" w:hAnsi="AvantGarde Bk BT"/>
          <w:b/>
        </w:rPr>
        <w:t>EGRESADO</w:t>
      </w:r>
      <w:r w:rsidR="00D04319" w:rsidRPr="00313AEF">
        <w:rPr>
          <w:rFonts w:ascii="AvantGarde Bk BT" w:hAnsi="AvantGarde Bk BT"/>
        </w:rPr>
        <w:t xml:space="preserve"> </w:t>
      </w:r>
      <w:r w:rsidRPr="00313AEF">
        <w:rPr>
          <w:rFonts w:ascii="AvantGarde Bk BT" w:hAnsi="AvantGarde Bk BT"/>
        </w:rPr>
        <w:t>de la Licenciatura en Periodismo de la Universidad de Guadalajara será capaz de:</w:t>
      </w:r>
    </w:p>
    <w:p w14:paraId="1C9C8686" w14:textId="77777777" w:rsidR="00BD3781" w:rsidRPr="00313AEF" w:rsidRDefault="00BD3781" w:rsidP="00313AEF">
      <w:pPr>
        <w:pStyle w:val="Prrafodelista"/>
        <w:spacing w:after="0" w:line="240" w:lineRule="auto"/>
        <w:ind w:left="0"/>
        <w:jc w:val="both"/>
        <w:rPr>
          <w:rFonts w:ascii="AvantGarde Bk BT" w:hAnsi="AvantGarde Bk BT"/>
        </w:rPr>
      </w:pPr>
    </w:p>
    <w:p w14:paraId="3BE17E53"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Redactar y comunicar de forma oral y escrita ideas, pensamientos, opiniones y mensajes informativos claros y precisos, utilizando las técnicas y el estilo de distintos géneros y formatos periodísticos;</w:t>
      </w:r>
    </w:p>
    <w:p w14:paraId="54B8001B"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Comprender, en forma oral y escrita, discursos en idioma inglés;</w:t>
      </w:r>
    </w:p>
    <w:p w14:paraId="31E8F05D"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Contextualizar y fundamentar opiniones y explicaciones sobre hechos, problemas y fenómenos sociales, nacionales e internacionales;</w:t>
      </w:r>
    </w:p>
    <w:p w14:paraId="5059F07B"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Estudiar, comprender e interpretar procesos y fenómenos sociales relacionados con los procesos de la comunicación y el periodismo;</w:t>
      </w:r>
    </w:p>
    <w:p w14:paraId="256B9094"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Observar, investigar y analizar a profundidad procesos, fenómenos y problemáticas socio-culturales relacionadas con el campo de la comunicación;</w:t>
      </w:r>
    </w:p>
    <w:p w14:paraId="2A9634D7"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Desarrollar investigaciones periodísticas a profundidad sobre asuntos y problemáticas de interés general y especializado, con alcance regional, nacional e internacional;</w:t>
      </w:r>
    </w:p>
    <w:p w14:paraId="5F75E2FC" w14:textId="77777777"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Producir información periodística de interés general y especializado en diferentes campos;</w:t>
      </w:r>
    </w:p>
    <w:p w14:paraId="4891D74E" w14:textId="3054BCE3"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Planear, producir y difundir contenidos periodísticos para radio, televisión e internet donde se integren textos, audios, fotos y recursos multimedia que permitan la interacción con las audiencias;</w:t>
      </w:r>
      <w:r w:rsidR="00D72757" w:rsidRPr="00313AEF">
        <w:rPr>
          <w:rFonts w:ascii="AvantGarde Bk BT" w:eastAsia="Calibri" w:hAnsi="AvantGarde Bk BT"/>
          <w:sz w:val="22"/>
          <w:szCs w:val="22"/>
          <w:lang w:eastAsia="en-US"/>
        </w:rPr>
        <w:t xml:space="preserve"> y,</w:t>
      </w:r>
    </w:p>
    <w:p w14:paraId="1DFDAB8C" w14:textId="16E3D275" w:rsidR="00BD3781" w:rsidRPr="00313AEF" w:rsidRDefault="00BD3781" w:rsidP="00313AEF">
      <w:pPr>
        <w:numPr>
          <w:ilvl w:val="0"/>
          <w:numId w:val="30"/>
        </w:numPr>
        <w:jc w:val="both"/>
        <w:rPr>
          <w:rFonts w:ascii="AvantGarde Bk BT" w:eastAsia="Calibri" w:hAnsi="AvantGarde Bk BT"/>
          <w:sz w:val="22"/>
          <w:szCs w:val="22"/>
          <w:lang w:eastAsia="en-US"/>
        </w:rPr>
      </w:pPr>
      <w:r w:rsidRPr="00313AEF">
        <w:rPr>
          <w:rFonts w:ascii="AvantGarde Bk BT" w:eastAsia="Calibri" w:hAnsi="AvantGarde Bk BT"/>
          <w:sz w:val="22"/>
          <w:szCs w:val="22"/>
          <w:lang w:eastAsia="en-US"/>
        </w:rPr>
        <w:t>Gestionar, organizar, administrar y coordinar procesos, áreas y recursos relacionados con la producción y comunicación de mensajes informativos en organizaciones públicas y privadas.</w:t>
      </w:r>
    </w:p>
    <w:p w14:paraId="164BCF0E" w14:textId="77777777" w:rsidR="00BD3781" w:rsidRPr="00313AEF" w:rsidRDefault="00BD3781" w:rsidP="00156D4A">
      <w:pPr>
        <w:pStyle w:val="Default"/>
        <w:jc w:val="both"/>
        <w:rPr>
          <w:rFonts w:ascii="AvantGarde Bk BT" w:hAnsi="AvantGarde Bk BT"/>
          <w:color w:val="auto"/>
          <w:sz w:val="22"/>
          <w:szCs w:val="22"/>
          <w:lang w:val="es-MX" w:eastAsia="es-MX"/>
        </w:rPr>
      </w:pPr>
    </w:p>
    <w:p w14:paraId="60E71034" w14:textId="1982DE6D" w:rsidR="00D04319" w:rsidRPr="00D04319" w:rsidRDefault="0024796A" w:rsidP="00D04319">
      <w:pPr>
        <w:pStyle w:val="Prrafodelista"/>
        <w:numPr>
          <w:ilvl w:val="0"/>
          <w:numId w:val="21"/>
        </w:numPr>
        <w:autoSpaceDE w:val="0"/>
        <w:autoSpaceDN w:val="0"/>
        <w:adjustRightInd w:val="0"/>
        <w:spacing w:after="0" w:line="240" w:lineRule="auto"/>
        <w:ind w:left="499" w:hanging="357"/>
        <w:jc w:val="both"/>
        <w:rPr>
          <w:rFonts w:ascii="AvantGarde Bk BT" w:hAnsi="AvantGarde Bk BT"/>
          <w:lang w:eastAsia="es-MX"/>
        </w:rPr>
      </w:pPr>
      <w:r>
        <w:rPr>
          <w:rFonts w:ascii="AvantGarde Bk BT" w:hAnsi="AvantGarde Bk BT"/>
          <w:lang w:eastAsia="es-MX"/>
        </w:rPr>
        <w:t xml:space="preserve">Que en materia de movilidad, </w:t>
      </w:r>
      <w:r w:rsidR="00D04319" w:rsidRPr="00D04319">
        <w:rPr>
          <w:rFonts w:ascii="AvantGarde Bk BT" w:hAnsi="AvantGarde Bk BT"/>
          <w:lang w:eastAsia="es-MX"/>
        </w:rPr>
        <w:t xml:space="preserve">como parte del eje temático de Internacionalización contemplado por el PDI 2014-2020 de la Universidad de Guadalajara, </w:t>
      </w:r>
      <w:r>
        <w:rPr>
          <w:rFonts w:ascii="AvantGarde Bk BT" w:hAnsi="AvantGarde Bk BT"/>
          <w:lang w:eastAsia="es-MX"/>
        </w:rPr>
        <w:t>se pretende</w:t>
      </w:r>
      <w:r w:rsidR="00D04319" w:rsidRPr="00D04319">
        <w:rPr>
          <w:rFonts w:ascii="AvantGarde Bk BT" w:hAnsi="AvantGarde Bk BT"/>
          <w:lang w:eastAsia="es-MX"/>
        </w:rPr>
        <w:t xml:space="preserve"> transformar el currículo para una formación de ciudadanos globales y de profesionales capaces de trabajar no solamente en el contexto local/nacional sino también en el contexto internacional.</w:t>
      </w:r>
    </w:p>
    <w:p w14:paraId="0E687292" w14:textId="77777777" w:rsidR="00B813CE" w:rsidRPr="00313AEF" w:rsidRDefault="00B813CE" w:rsidP="00313AEF">
      <w:pPr>
        <w:pStyle w:val="Default"/>
        <w:ind w:left="502" w:hanging="502"/>
        <w:jc w:val="both"/>
        <w:rPr>
          <w:rFonts w:ascii="AvantGarde Bk BT" w:hAnsi="AvantGarde Bk BT"/>
          <w:color w:val="auto"/>
          <w:sz w:val="22"/>
          <w:szCs w:val="22"/>
          <w:lang w:val="es-MX" w:eastAsia="es-MX"/>
        </w:rPr>
      </w:pPr>
    </w:p>
    <w:p w14:paraId="6661CE20" w14:textId="77777777" w:rsidR="0057007E" w:rsidRPr="00313AEF" w:rsidRDefault="0057007E" w:rsidP="00313AEF">
      <w:pPr>
        <w:jc w:val="both"/>
        <w:rPr>
          <w:rFonts w:ascii="AvantGarde Bk BT" w:hAnsi="AvantGarde Bk BT"/>
          <w:sz w:val="22"/>
          <w:szCs w:val="22"/>
        </w:rPr>
      </w:pPr>
      <w:r w:rsidRPr="00313AEF">
        <w:rPr>
          <w:rFonts w:ascii="AvantGarde Bk BT" w:hAnsi="AvantGarde Bk BT"/>
          <w:sz w:val="22"/>
          <w:szCs w:val="22"/>
        </w:rPr>
        <w:t>En virtud de los resultandos antes expuestos, y</w:t>
      </w:r>
    </w:p>
    <w:p w14:paraId="5CCE9474" w14:textId="77777777" w:rsidR="00AB36FC" w:rsidRPr="00313AEF" w:rsidRDefault="00AB36FC" w:rsidP="00313AEF">
      <w:pPr>
        <w:jc w:val="both"/>
        <w:rPr>
          <w:rFonts w:ascii="AvantGarde Bk BT" w:hAnsi="AvantGarde Bk BT"/>
          <w:b/>
          <w:sz w:val="22"/>
          <w:szCs w:val="22"/>
        </w:rPr>
      </w:pPr>
    </w:p>
    <w:p w14:paraId="597F309F" w14:textId="77777777" w:rsidR="00EE6823" w:rsidRDefault="00EE6823">
      <w:pPr>
        <w:spacing w:after="200" w:line="276" w:lineRule="auto"/>
        <w:rPr>
          <w:rFonts w:ascii="AvantGarde Bk BT" w:hAnsi="AvantGarde Bk BT"/>
          <w:b/>
          <w:sz w:val="22"/>
          <w:szCs w:val="22"/>
        </w:rPr>
      </w:pPr>
      <w:r>
        <w:rPr>
          <w:rFonts w:ascii="AvantGarde Bk BT" w:hAnsi="AvantGarde Bk BT"/>
          <w:b/>
          <w:sz w:val="22"/>
          <w:szCs w:val="22"/>
        </w:rPr>
        <w:br w:type="page"/>
      </w:r>
    </w:p>
    <w:p w14:paraId="5ABAE0D2" w14:textId="1F9CB2AC" w:rsidR="0057007E" w:rsidRPr="00313AEF" w:rsidRDefault="0057007E" w:rsidP="006134F0">
      <w:pPr>
        <w:jc w:val="center"/>
        <w:rPr>
          <w:rFonts w:ascii="AvantGarde Bk BT" w:hAnsi="AvantGarde Bk BT"/>
          <w:b/>
          <w:sz w:val="22"/>
          <w:szCs w:val="22"/>
        </w:rPr>
      </w:pPr>
      <w:r w:rsidRPr="00313AEF">
        <w:rPr>
          <w:rFonts w:ascii="AvantGarde Bk BT" w:hAnsi="AvantGarde Bk BT"/>
          <w:b/>
          <w:sz w:val="22"/>
          <w:szCs w:val="22"/>
        </w:rPr>
        <w:lastRenderedPageBreak/>
        <w:t>C o n s i d e r a n d o:</w:t>
      </w:r>
    </w:p>
    <w:p w14:paraId="4E4FC47C" w14:textId="77777777" w:rsidR="0057007E" w:rsidRPr="00313AEF" w:rsidRDefault="0057007E" w:rsidP="00313AEF">
      <w:pPr>
        <w:jc w:val="both"/>
        <w:rPr>
          <w:rFonts w:ascii="AvantGarde Bk BT" w:hAnsi="AvantGarde Bk BT"/>
          <w:sz w:val="22"/>
          <w:szCs w:val="22"/>
        </w:rPr>
      </w:pPr>
    </w:p>
    <w:p w14:paraId="443A1A3F" w14:textId="1AA65814" w:rsidR="006A6C02" w:rsidRPr="00D04319" w:rsidRDefault="006A6C02" w:rsidP="00313AEF">
      <w:pPr>
        <w:numPr>
          <w:ilvl w:val="0"/>
          <w:numId w:val="1"/>
        </w:numPr>
        <w:jc w:val="both"/>
        <w:rPr>
          <w:rFonts w:ascii="AvantGarde Bk BT" w:hAnsi="AvantGarde Bk BT"/>
          <w:sz w:val="22"/>
          <w:szCs w:val="22"/>
        </w:rPr>
      </w:pPr>
      <w:r w:rsidRPr="00313AEF">
        <w:rPr>
          <w:rFonts w:ascii="AvantGarde Bk BT" w:hAnsi="AvantGarde Bk BT"/>
          <w:sz w:val="22"/>
          <w:szCs w:val="22"/>
        </w:rPr>
        <w:t>Que la Universidad de Guadalajara es un organismo público descentralizado del</w:t>
      </w:r>
      <w:r w:rsidR="0055450F" w:rsidRPr="00313AEF">
        <w:rPr>
          <w:rFonts w:ascii="AvantGarde Bk BT" w:hAnsi="AvantGarde Bk BT"/>
          <w:sz w:val="22"/>
          <w:szCs w:val="22"/>
        </w:rPr>
        <w:t xml:space="preserve"> Gobierno del Estado de Jalisco</w:t>
      </w:r>
      <w:r w:rsidRPr="00313AEF">
        <w:rPr>
          <w:rFonts w:ascii="AvantGarde Bk BT" w:hAnsi="AvantGarde Bk BT"/>
          <w:sz w:val="22"/>
          <w:szCs w:val="22"/>
        </w:rPr>
        <w:t xml:space="preserve"> con autonomía, personalidad jurídica y patrimonio propio, de conformidad con lo dispuesto en el artículo 1 de su Ley Orgánica, promulgada </w:t>
      </w:r>
      <w:r w:rsidR="00B70BAD" w:rsidRPr="00313AEF">
        <w:rPr>
          <w:rFonts w:ascii="AvantGarde Bk BT" w:hAnsi="AvantGarde Bk BT"/>
          <w:sz w:val="22"/>
          <w:szCs w:val="22"/>
        </w:rPr>
        <w:t xml:space="preserve">y publicada </w:t>
      </w:r>
      <w:r w:rsidRPr="00313AEF">
        <w:rPr>
          <w:rFonts w:ascii="AvantGarde Bk BT" w:hAnsi="AvantGarde Bk BT"/>
          <w:sz w:val="22"/>
          <w:szCs w:val="22"/>
        </w:rPr>
        <w:t xml:space="preserve">por el </w:t>
      </w:r>
      <w:r w:rsidR="00B70BAD" w:rsidRPr="00313AEF">
        <w:rPr>
          <w:rFonts w:ascii="AvantGarde Bk BT" w:hAnsi="AvantGarde Bk BT"/>
          <w:sz w:val="22"/>
          <w:szCs w:val="22"/>
        </w:rPr>
        <w:t xml:space="preserve">titular del Poder </w:t>
      </w:r>
      <w:r w:rsidRPr="00313AEF">
        <w:rPr>
          <w:rFonts w:ascii="AvantGarde Bk BT" w:hAnsi="AvantGarde Bk BT"/>
          <w:sz w:val="22"/>
          <w:szCs w:val="22"/>
        </w:rPr>
        <w:t>Ejecutivo local del día 15 de enero de 1994, en ejecución del decreto número 15319 del H. Congreso del Estado de Jalisco.</w:t>
      </w:r>
    </w:p>
    <w:p w14:paraId="148B3F52" w14:textId="77777777" w:rsidR="00547CDA" w:rsidRDefault="00547CDA" w:rsidP="00547CDA">
      <w:pPr>
        <w:jc w:val="both"/>
        <w:rPr>
          <w:rFonts w:ascii="AvantGarde Bk BT" w:hAnsi="AvantGarde Bk BT"/>
          <w:sz w:val="22"/>
          <w:szCs w:val="22"/>
        </w:rPr>
      </w:pPr>
    </w:p>
    <w:p w14:paraId="05480F8C" w14:textId="73FC5B4E" w:rsidR="006A6C02" w:rsidRPr="00313AEF" w:rsidRDefault="006A6C02" w:rsidP="00313AEF">
      <w:pPr>
        <w:numPr>
          <w:ilvl w:val="0"/>
          <w:numId w:val="1"/>
        </w:numPr>
        <w:jc w:val="both"/>
        <w:rPr>
          <w:rFonts w:ascii="AvantGarde Bk BT" w:hAnsi="AvantGarde Bk BT"/>
          <w:sz w:val="22"/>
          <w:szCs w:val="22"/>
        </w:rPr>
      </w:pPr>
      <w:r w:rsidRPr="00313AEF">
        <w:rPr>
          <w:rFonts w:ascii="AvantGarde Bk BT" w:hAnsi="AvantGarde Bk BT"/>
          <w:sz w:val="22"/>
          <w:szCs w:val="22"/>
        </w:rPr>
        <w:t>Que como lo señalan las fr</w:t>
      </w:r>
      <w:r w:rsidR="0055450F" w:rsidRPr="00313AEF">
        <w:rPr>
          <w:rFonts w:ascii="AvantGarde Bk BT" w:hAnsi="AvantGarde Bk BT"/>
          <w:sz w:val="22"/>
          <w:szCs w:val="22"/>
        </w:rPr>
        <w:t>acciones I, II y IV, artículo 5</w:t>
      </w:r>
      <w:r w:rsidRPr="00313AEF">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9AE66FD" w14:textId="77777777" w:rsidR="007C4F33" w:rsidRPr="00D04319" w:rsidRDefault="007C4F33" w:rsidP="00D04319">
      <w:pPr>
        <w:jc w:val="both"/>
        <w:rPr>
          <w:rFonts w:ascii="AvantGarde Bk BT" w:hAnsi="AvantGarde Bk BT"/>
          <w:sz w:val="22"/>
          <w:szCs w:val="22"/>
        </w:rPr>
      </w:pPr>
    </w:p>
    <w:p w14:paraId="7DDF6849" w14:textId="0581DD50" w:rsidR="006A6C02" w:rsidRPr="00313AEF" w:rsidRDefault="006A6C02" w:rsidP="00313AEF">
      <w:pPr>
        <w:numPr>
          <w:ilvl w:val="0"/>
          <w:numId w:val="1"/>
        </w:numPr>
        <w:jc w:val="both"/>
        <w:rPr>
          <w:rFonts w:ascii="AvantGarde Bk BT" w:hAnsi="AvantGarde Bk BT"/>
          <w:sz w:val="22"/>
          <w:szCs w:val="22"/>
        </w:rPr>
      </w:pPr>
      <w:r w:rsidRPr="00313AEF">
        <w:rPr>
          <w:rFonts w:ascii="AvantGarde Bk BT" w:hAnsi="AvantGarde Bk BT"/>
          <w:sz w:val="22"/>
          <w:szCs w:val="22"/>
        </w:rPr>
        <w:t xml:space="preserve">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w:t>
      </w:r>
      <w:r w:rsidR="007C4F33" w:rsidRPr="00313AEF">
        <w:rPr>
          <w:rFonts w:ascii="AvantGarde Bk BT" w:hAnsi="AvantGarde Bk BT"/>
          <w:sz w:val="22"/>
          <w:szCs w:val="22"/>
        </w:rPr>
        <w:t>esta Casa de Estudio.</w:t>
      </w:r>
    </w:p>
    <w:p w14:paraId="3A15D724" w14:textId="77777777" w:rsidR="007C4F33" w:rsidRPr="00D04319" w:rsidRDefault="007C4F33" w:rsidP="00D04319">
      <w:pPr>
        <w:jc w:val="both"/>
        <w:rPr>
          <w:rFonts w:ascii="AvantGarde Bk BT" w:hAnsi="AvantGarde Bk BT"/>
          <w:sz w:val="22"/>
          <w:szCs w:val="22"/>
        </w:rPr>
      </w:pPr>
    </w:p>
    <w:p w14:paraId="7EB0A84F" w14:textId="43A5564E" w:rsidR="006A6C02" w:rsidRPr="00313AEF" w:rsidRDefault="006A6C02" w:rsidP="00313AEF">
      <w:pPr>
        <w:numPr>
          <w:ilvl w:val="0"/>
          <w:numId w:val="1"/>
        </w:numPr>
        <w:jc w:val="both"/>
        <w:rPr>
          <w:rFonts w:ascii="AvantGarde Bk BT" w:hAnsi="AvantGarde Bk BT"/>
          <w:sz w:val="22"/>
          <w:szCs w:val="22"/>
        </w:rPr>
      </w:pPr>
      <w:r w:rsidRPr="00313AEF">
        <w:rPr>
          <w:rFonts w:ascii="AvantGarde Bk BT" w:hAnsi="AvantGarde Bk BT"/>
          <w:sz w:val="22"/>
          <w:szCs w:val="22"/>
        </w:rPr>
        <w:t xml:space="preserve">Que es atribución del H. Consejo General Universitario, de acuerdo a lo que indica el último párrafo del artículo 21 de la Ley Orgánica de esta Casa de Estudio, fijar las aportaciones respectivas a que se refiere la fracción VII del </w:t>
      </w:r>
      <w:r w:rsidR="00B70BAD" w:rsidRPr="00313AEF">
        <w:rPr>
          <w:rFonts w:ascii="AvantGarde Bk BT" w:hAnsi="AvantGarde Bk BT"/>
          <w:sz w:val="22"/>
          <w:szCs w:val="22"/>
        </w:rPr>
        <w:t>precepto</w:t>
      </w:r>
      <w:r w:rsidRPr="00313AEF">
        <w:rPr>
          <w:rFonts w:ascii="AvantGarde Bk BT" w:hAnsi="AvantGarde Bk BT"/>
          <w:sz w:val="22"/>
          <w:szCs w:val="22"/>
        </w:rPr>
        <w:t xml:space="preserve"> antes citado.</w:t>
      </w:r>
    </w:p>
    <w:p w14:paraId="09720C8F" w14:textId="77777777" w:rsidR="00B0646E" w:rsidRPr="00313AEF" w:rsidRDefault="00B0646E" w:rsidP="00313AEF">
      <w:pPr>
        <w:jc w:val="both"/>
        <w:rPr>
          <w:rFonts w:ascii="AvantGarde Bk BT" w:hAnsi="AvantGarde Bk BT" w:cstheme="minorHAnsi"/>
        </w:rPr>
      </w:pPr>
    </w:p>
    <w:p w14:paraId="5A35DF33" w14:textId="38AE5FE4" w:rsidR="006A6C02" w:rsidRPr="00313AEF" w:rsidRDefault="006A6C02" w:rsidP="00313AEF">
      <w:pPr>
        <w:numPr>
          <w:ilvl w:val="0"/>
          <w:numId w:val="1"/>
        </w:numPr>
        <w:jc w:val="both"/>
        <w:rPr>
          <w:rFonts w:ascii="AvantGarde Bk BT" w:hAnsi="AvantGarde Bk BT" w:cstheme="minorHAnsi"/>
          <w:sz w:val="22"/>
        </w:rPr>
      </w:pPr>
      <w:r w:rsidRPr="00313AEF">
        <w:rPr>
          <w:rFonts w:ascii="AvantGarde Bk BT" w:hAnsi="AvantGarde Bk BT" w:cstheme="minorHAnsi"/>
          <w:sz w:val="22"/>
        </w:rPr>
        <w:t>Que de acuerdo con el</w:t>
      </w:r>
      <w:r w:rsidR="00580B33" w:rsidRPr="00313AEF">
        <w:rPr>
          <w:rFonts w:ascii="AvantGarde Bk BT" w:hAnsi="AvantGarde Bk BT" w:cstheme="minorHAnsi"/>
          <w:sz w:val="22"/>
        </w:rPr>
        <w:t xml:space="preserve"> artículo 22 de su Ley Orgánica, </w:t>
      </w:r>
      <w:r w:rsidRPr="00313AEF">
        <w:rPr>
          <w:rFonts w:ascii="AvantGarde Bk BT" w:hAnsi="AvantGarde Bk BT" w:cstheme="minorHAnsi"/>
          <w:sz w:val="22"/>
        </w:rPr>
        <w:t>la Universidad de Guadalajara adoptará el modelo de Red para organizar sus actividades académicas y administrativas.</w:t>
      </w:r>
    </w:p>
    <w:p w14:paraId="3A2B54C2" w14:textId="77777777" w:rsidR="009454A8" w:rsidRPr="00313AEF" w:rsidRDefault="009454A8" w:rsidP="00D04319">
      <w:pPr>
        <w:jc w:val="both"/>
        <w:rPr>
          <w:rFonts w:ascii="AvantGarde Bk BT" w:hAnsi="AvantGarde Bk BT"/>
          <w:sz w:val="22"/>
          <w:szCs w:val="22"/>
        </w:rPr>
      </w:pPr>
    </w:p>
    <w:p w14:paraId="5FC09525" w14:textId="14A1729E" w:rsidR="006A6C02" w:rsidRPr="00313AEF" w:rsidRDefault="006A6C02" w:rsidP="00313AEF">
      <w:pPr>
        <w:numPr>
          <w:ilvl w:val="0"/>
          <w:numId w:val="1"/>
        </w:numPr>
        <w:jc w:val="both"/>
        <w:rPr>
          <w:rFonts w:ascii="AvantGarde Bk BT" w:hAnsi="AvantGarde Bk BT"/>
          <w:sz w:val="22"/>
          <w:szCs w:val="22"/>
        </w:rPr>
      </w:pPr>
      <w:r w:rsidRPr="00313AEF">
        <w:rPr>
          <w:rFonts w:ascii="AvantGarde Bk BT" w:hAnsi="AvantGarde Bk BT"/>
          <w:sz w:val="22"/>
          <w:szCs w:val="22"/>
        </w:rPr>
        <w:t xml:space="preserve">Que el H. Consejo General Universitario funciona en pleno o por comisiones, las que pueden ser permanentes o especiales, </w:t>
      </w:r>
      <w:r w:rsidR="00580B33" w:rsidRPr="00313AEF">
        <w:rPr>
          <w:rFonts w:ascii="AvantGarde Bk BT" w:hAnsi="AvantGarde Bk BT"/>
          <w:sz w:val="22"/>
          <w:szCs w:val="22"/>
        </w:rPr>
        <w:t xml:space="preserve">tal </w:t>
      </w:r>
      <w:r w:rsidRPr="00313AEF">
        <w:rPr>
          <w:rFonts w:ascii="AvantGarde Bk BT" w:hAnsi="AvantGarde Bk BT"/>
          <w:sz w:val="22"/>
          <w:szCs w:val="22"/>
        </w:rPr>
        <w:t>como lo señala el artículo 27 de la Ley Orgánica.</w:t>
      </w:r>
    </w:p>
    <w:p w14:paraId="7A26A2AD" w14:textId="7F79302E" w:rsidR="00EE6823" w:rsidRDefault="00EE6823">
      <w:pPr>
        <w:spacing w:after="200" w:line="276" w:lineRule="auto"/>
        <w:rPr>
          <w:rFonts w:ascii="AvantGarde Bk BT" w:hAnsi="AvantGarde Bk BT"/>
          <w:sz w:val="22"/>
          <w:szCs w:val="22"/>
        </w:rPr>
      </w:pPr>
      <w:r>
        <w:rPr>
          <w:rFonts w:ascii="AvantGarde Bk BT" w:hAnsi="AvantGarde Bk BT"/>
          <w:sz w:val="22"/>
          <w:szCs w:val="22"/>
        </w:rPr>
        <w:br w:type="page"/>
      </w:r>
    </w:p>
    <w:p w14:paraId="673A4E8B" w14:textId="77777777" w:rsidR="006A6C02" w:rsidRPr="00313AEF" w:rsidRDefault="006A6C02" w:rsidP="00313AEF">
      <w:pPr>
        <w:jc w:val="both"/>
        <w:rPr>
          <w:rFonts w:ascii="AvantGarde Bk BT" w:hAnsi="AvantGarde Bk BT"/>
          <w:sz w:val="22"/>
          <w:szCs w:val="22"/>
        </w:rPr>
      </w:pPr>
    </w:p>
    <w:p w14:paraId="092DE80C" w14:textId="6F7BC34A" w:rsidR="006A6C02" w:rsidRPr="00D04319" w:rsidRDefault="006A6C02" w:rsidP="00EE6823">
      <w:pPr>
        <w:numPr>
          <w:ilvl w:val="0"/>
          <w:numId w:val="1"/>
        </w:numPr>
        <w:jc w:val="both"/>
        <w:rPr>
          <w:rFonts w:ascii="AvantGarde Bk BT" w:hAnsi="AvantGarde Bk BT"/>
          <w:spacing w:val="-2"/>
          <w:sz w:val="22"/>
          <w:szCs w:val="22"/>
        </w:rPr>
      </w:pPr>
      <w:r w:rsidRPr="00313AEF">
        <w:rPr>
          <w:rFonts w:ascii="AvantGarde Bk BT" w:hAnsi="AvantGarde Bk BT"/>
          <w:spacing w:val="-2"/>
          <w:sz w:val="22"/>
          <w:szCs w:val="22"/>
        </w:rPr>
        <w:t>Que es atribución del Consejo General Universitario, conforme lo establece el artículo 31, fracción VI</w:t>
      </w:r>
      <w:r w:rsidR="00B70BAD" w:rsidRPr="00313AEF">
        <w:rPr>
          <w:rFonts w:ascii="AvantGarde Bk BT" w:hAnsi="AvantGarde Bk BT"/>
          <w:spacing w:val="-2"/>
          <w:sz w:val="22"/>
          <w:szCs w:val="22"/>
        </w:rPr>
        <w:t>,</w:t>
      </w:r>
      <w:r w:rsidRPr="00313AEF">
        <w:rPr>
          <w:rFonts w:ascii="AvantGarde Bk BT" w:hAnsi="AvantGarde Bk BT"/>
          <w:spacing w:val="-2"/>
          <w:sz w:val="22"/>
          <w:szCs w:val="22"/>
        </w:rPr>
        <w:t xml:space="preserve"> de la Ley Orgánica y el artículo 39, fracción I del Estatuto General</w:t>
      </w:r>
      <w:r w:rsidR="00D04319">
        <w:rPr>
          <w:rFonts w:ascii="AvantGarde Bk BT" w:hAnsi="AvantGarde Bk BT"/>
          <w:spacing w:val="-2"/>
          <w:sz w:val="22"/>
          <w:szCs w:val="22"/>
        </w:rPr>
        <w:t>,</w:t>
      </w:r>
      <w:r w:rsidRPr="00313AEF">
        <w:rPr>
          <w:rFonts w:ascii="AvantGarde Bk BT" w:hAnsi="AvantGarde Bk BT"/>
          <w:spacing w:val="-2"/>
          <w:sz w:val="22"/>
          <w:szCs w:val="22"/>
        </w:rPr>
        <w:t xml:space="preserve"> crear, suprimir o modificar carreras y programas de posgrado y promover iniciativas y estrategias para poner en mar</w:t>
      </w:r>
      <w:r w:rsidR="00D92325" w:rsidRPr="00313AEF">
        <w:rPr>
          <w:rFonts w:ascii="AvantGarde Bk BT" w:hAnsi="AvantGarde Bk BT"/>
          <w:spacing w:val="-2"/>
          <w:sz w:val="22"/>
          <w:szCs w:val="22"/>
        </w:rPr>
        <w:t xml:space="preserve">cha nuevas carreras y posgrados, en correlación con el artículo 18 del Reglamento General de Planes de Estudios de la </w:t>
      </w:r>
      <w:r w:rsidR="00D04319">
        <w:rPr>
          <w:rFonts w:ascii="AvantGarde Bk BT" w:hAnsi="AvantGarde Bk BT"/>
          <w:spacing w:val="-2"/>
          <w:sz w:val="22"/>
          <w:szCs w:val="22"/>
        </w:rPr>
        <w:t>U</w:t>
      </w:r>
      <w:r w:rsidR="00D92325" w:rsidRPr="00313AEF">
        <w:rPr>
          <w:rFonts w:ascii="AvantGarde Bk BT" w:hAnsi="AvantGarde Bk BT"/>
          <w:spacing w:val="-2"/>
          <w:sz w:val="22"/>
          <w:szCs w:val="22"/>
        </w:rPr>
        <w:t>niversidad de Guadalajara que indica que: “para que un Centro Universitario puede ofrecer carreras que se ofrecen en otro Centro universitario, deberá ser aprobado por el Consejo General Universitario”.</w:t>
      </w:r>
    </w:p>
    <w:p w14:paraId="3A41909D" w14:textId="42E411D3" w:rsidR="00D04319" w:rsidRDefault="00D04319" w:rsidP="00EE6823">
      <w:pPr>
        <w:rPr>
          <w:rFonts w:ascii="AvantGarde Bk BT" w:hAnsi="AvantGarde Bk BT"/>
          <w:spacing w:val="-2"/>
          <w:sz w:val="22"/>
          <w:szCs w:val="22"/>
        </w:rPr>
      </w:pPr>
    </w:p>
    <w:p w14:paraId="412BB7BA" w14:textId="7899AAFC" w:rsidR="006A6C02" w:rsidRPr="00313AEF" w:rsidRDefault="006A6C02" w:rsidP="00EE6823">
      <w:pPr>
        <w:numPr>
          <w:ilvl w:val="0"/>
          <w:numId w:val="1"/>
        </w:numPr>
        <w:jc w:val="both"/>
        <w:rPr>
          <w:rFonts w:ascii="AvantGarde Bk BT" w:hAnsi="AvantGarde Bk BT"/>
          <w:spacing w:val="-2"/>
          <w:sz w:val="22"/>
          <w:szCs w:val="22"/>
        </w:rPr>
      </w:pPr>
      <w:r w:rsidRPr="00313AEF">
        <w:rPr>
          <w:rFonts w:ascii="AvantGarde Bk BT" w:hAnsi="AvantGarde Bk BT"/>
          <w:spacing w:val="-2"/>
          <w:sz w:val="22"/>
          <w:szCs w:val="22"/>
        </w:rPr>
        <w:t>Que es atribución de la Comisión de Educación</w:t>
      </w:r>
      <w:r w:rsidR="00B70BAD" w:rsidRPr="00313AEF">
        <w:rPr>
          <w:rFonts w:ascii="AvantGarde Bk BT" w:hAnsi="AvantGarde Bk BT"/>
          <w:spacing w:val="-2"/>
          <w:sz w:val="22"/>
          <w:szCs w:val="22"/>
        </w:rPr>
        <w:t xml:space="preserve"> del H. Consejo General Universitario </w:t>
      </w:r>
      <w:r w:rsidRPr="00313AEF">
        <w:rPr>
          <w:rFonts w:ascii="AvantGarde Bk BT" w:hAnsi="AvantGarde Bk BT"/>
          <w:spacing w:val="-2"/>
          <w:sz w:val="22"/>
          <w:szCs w:val="22"/>
        </w:rPr>
        <w:t>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313AEF">
        <w:rPr>
          <w:rFonts w:ascii="AvantGarde Bk BT" w:hAnsi="AvantGarde Bk BT"/>
          <w:spacing w:val="-2"/>
          <w:sz w:val="22"/>
          <w:szCs w:val="22"/>
        </w:rPr>
        <w:t xml:space="preserve"> artículo 85, fracciones I y IV</w:t>
      </w:r>
      <w:r w:rsidR="00B70BAD" w:rsidRPr="00313AEF">
        <w:rPr>
          <w:rFonts w:ascii="AvantGarde Bk BT" w:hAnsi="AvantGarde Bk BT"/>
          <w:spacing w:val="-2"/>
          <w:sz w:val="22"/>
          <w:szCs w:val="22"/>
        </w:rPr>
        <w:t>,</w:t>
      </w:r>
      <w:r w:rsidRPr="00313AEF">
        <w:rPr>
          <w:rFonts w:ascii="AvantGarde Bk BT" w:hAnsi="AvantGarde Bk BT"/>
          <w:spacing w:val="-2"/>
          <w:sz w:val="22"/>
          <w:szCs w:val="22"/>
        </w:rPr>
        <w:t xml:space="preserve"> del Estatuto General.</w:t>
      </w:r>
    </w:p>
    <w:p w14:paraId="1CE30AB2" w14:textId="77777777" w:rsidR="006A6C02" w:rsidRPr="00313AEF" w:rsidRDefault="006A6C02" w:rsidP="00313AEF">
      <w:pPr>
        <w:jc w:val="both"/>
        <w:rPr>
          <w:rFonts w:ascii="AvantGarde Bk BT" w:hAnsi="AvantGarde Bk BT"/>
          <w:spacing w:val="-2"/>
        </w:rPr>
      </w:pPr>
    </w:p>
    <w:p w14:paraId="7D448367" w14:textId="02C0A13F" w:rsidR="006A6C02" w:rsidRPr="00313AEF" w:rsidRDefault="006A6C02" w:rsidP="00D04319">
      <w:pPr>
        <w:pStyle w:val="Prrafodelista"/>
        <w:spacing w:after="0" w:line="240" w:lineRule="auto"/>
        <w:jc w:val="both"/>
        <w:rPr>
          <w:rFonts w:ascii="AvantGarde Bk BT" w:hAnsi="AvantGarde Bk BT"/>
          <w:spacing w:val="-2"/>
        </w:rPr>
      </w:pPr>
      <w:r w:rsidRPr="00313AEF">
        <w:rPr>
          <w:rFonts w:ascii="AvantGarde Bk BT" w:hAnsi="AvantGarde Bk BT"/>
          <w:spacing w:val="-2"/>
        </w:rPr>
        <w:t>Que la Comisión de Educación</w:t>
      </w:r>
      <w:r w:rsidR="00B70BAD" w:rsidRPr="00313AEF">
        <w:rPr>
          <w:rFonts w:ascii="AvantGarde Bk BT" w:hAnsi="AvantGarde Bk BT"/>
          <w:spacing w:val="-2"/>
        </w:rPr>
        <w:t xml:space="preserve"> antes citada</w:t>
      </w:r>
      <w:r w:rsidR="005A1B61" w:rsidRPr="00313AEF">
        <w:rPr>
          <w:rFonts w:ascii="AvantGarde Bk BT" w:hAnsi="AvantGarde Bk BT"/>
          <w:spacing w:val="-2"/>
        </w:rPr>
        <w:t>,</w:t>
      </w:r>
      <w:r w:rsidRPr="00313AEF">
        <w:rPr>
          <w:rFonts w:ascii="AvantGarde Bk BT" w:hAnsi="AvantGarde Bk BT"/>
          <w:spacing w:val="-2"/>
        </w:rPr>
        <w:t xml:space="preserve">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8EB592D" w14:textId="77777777" w:rsidR="00313AEF" w:rsidRPr="00D04319" w:rsidRDefault="00313AEF" w:rsidP="00D04319">
      <w:pPr>
        <w:jc w:val="both"/>
        <w:rPr>
          <w:rFonts w:ascii="AvantGarde Bk BT" w:hAnsi="AvantGarde Bk BT"/>
          <w:spacing w:val="-2"/>
        </w:rPr>
      </w:pPr>
    </w:p>
    <w:p w14:paraId="32F69440" w14:textId="07CC7934" w:rsidR="00313AEF" w:rsidRPr="00313AEF" w:rsidRDefault="00313AEF" w:rsidP="00313AEF">
      <w:pPr>
        <w:pStyle w:val="Prrafodelista"/>
        <w:numPr>
          <w:ilvl w:val="0"/>
          <w:numId w:val="1"/>
        </w:numPr>
        <w:spacing w:after="0" w:line="240" w:lineRule="auto"/>
        <w:jc w:val="both"/>
        <w:rPr>
          <w:rFonts w:ascii="AvantGarde Bk BT" w:hAnsi="AvantGarde Bk BT"/>
          <w:spacing w:val="-2"/>
        </w:rPr>
      </w:pPr>
      <w:r w:rsidRPr="00313AEF">
        <w:rPr>
          <w:rFonts w:ascii="AvantGarde Bk BT" w:hAnsi="AvantGarde Bk BT"/>
          <w:spacing w:val="-2"/>
        </w:rPr>
        <w:t>Que de conformidad al artículo 86, fracción IV, del Estatuto General, es atribución de la Comisión de Hacienda proponer al H. Consejo General Universitario el proyecto de aranceles y contribuciones de la Universidad de Guadalajara.</w:t>
      </w:r>
    </w:p>
    <w:p w14:paraId="1365C0CD" w14:textId="77777777" w:rsidR="00D92325" w:rsidRPr="00D04319" w:rsidRDefault="00D92325" w:rsidP="00313AEF">
      <w:pPr>
        <w:jc w:val="both"/>
        <w:rPr>
          <w:rFonts w:ascii="AvantGarde Bk BT" w:hAnsi="AvantGarde Bk BT"/>
          <w:spacing w:val="-2"/>
        </w:rPr>
      </w:pPr>
    </w:p>
    <w:p w14:paraId="057E74D5" w14:textId="20C89E01" w:rsidR="006A6C02" w:rsidRPr="00313AEF" w:rsidRDefault="006A6C02" w:rsidP="00313AEF">
      <w:pPr>
        <w:pStyle w:val="Prrafodelista"/>
        <w:numPr>
          <w:ilvl w:val="0"/>
          <w:numId w:val="1"/>
        </w:numPr>
        <w:spacing w:after="0" w:line="240" w:lineRule="auto"/>
        <w:jc w:val="both"/>
        <w:rPr>
          <w:rFonts w:ascii="AvantGarde Bk BT" w:hAnsi="AvantGarde Bk BT"/>
          <w:spacing w:val="-2"/>
        </w:rPr>
      </w:pPr>
      <w:r w:rsidRPr="00313AEF">
        <w:rPr>
          <w:rFonts w:ascii="AvantGarde Bk BT" w:hAnsi="AvantGarde Bk BT"/>
          <w:spacing w:val="-2"/>
        </w:rPr>
        <w:t>Que como lo establece el Estatuto General en su artículo 138</w:t>
      </w:r>
      <w:r w:rsidR="005A1B61" w:rsidRPr="00313AEF">
        <w:rPr>
          <w:rFonts w:ascii="AvantGarde Bk BT" w:hAnsi="AvantGarde Bk BT"/>
          <w:spacing w:val="-2"/>
        </w:rPr>
        <w:t>,</w:t>
      </w:r>
      <w:r w:rsidRPr="00313AEF">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5F54B1B2" w14:textId="77777777" w:rsidR="006A6C02" w:rsidRPr="00313AEF" w:rsidRDefault="006A6C02" w:rsidP="00313AEF">
      <w:pPr>
        <w:jc w:val="both"/>
        <w:rPr>
          <w:rFonts w:ascii="AvantGarde Bk BT" w:hAnsi="AvantGarde Bk BT"/>
          <w:spacing w:val="-2"/>
        </w:rPr>
      </w:pPr>
    </w:p>
    <w:p w14:paraId="4F31DAD8" w14:textId="5754BDB8" w:rsidR="006A6C02" w:rsidRPr="00313AEF" w:rsidRDefault="006A6C02" w:rsidP="00313AEF">
      <w:pPr>
        <w:jc w:val="both"/>
        <w:rPr>
          <w:rFonts w:ascii="AvantGarde Bk BT" w:hAnsi="AvantGarde Bk BT"/>
          <w:sz w:val="22"/>
          <w:szCs w:val="22"/>
        </w:rPr>
      </w:pPr>
      <w:r w:rsidRPr="00313AEF">
        <w:rPr>
          <w:rFonts w:ascii="AvantGarde Bk BT" w:hAnsi="AvantGarde Bk BT"/>
          <w:sz w:val="22"/>
          <w:szCs w:val="22"/>
        </w:rPr>
        <w:t xml:space="preserve">Por lo anteriormente expuesto y fundado, </w:t>
      </w:r>
      <w:r w:rsidR="00B70BAD" w:rsidRPr="00313AEF">
        <w:rPr>
          <w:rFonts w:ascii="AvantGarde Bk BT" w:hAnsi="AvantGarde Bk BT"/>
          <w:sz w:val="22"/>
          <w:szCs w:val="22"/>
        </w:rPr>
        <w:t>estas</w:t>
      </w:r>
      <w:r w:rsidR="005C5215" w:rsidRPr="00313AEF">
        <w:rPr>
          <w:rFonts w:ascii="AvantGarde Bk BT" w:hAnsi="AvantGarde Bk BT"/>
          <w:sz w:val="22"/>
          <w:szCs w:val="22"/>
        </w:rPr>
        <w:t xml:space="preserve"> </w:t>
      </w:r>
      <w:r w:rsidR="00B70BAD" w:rsidRPr="00313AEF">
        <w:rPr>
          <w:rFonts w:ascii="AvantGarde Bk BT" w:hAnsi="AvantGarde Bk BT"/>
          <w:sz w:val="22"/>
          <w:szCs w:val="22"/>
        </w:rPr>
        <w:t xml:space="preserve">Comisiones Permanentes </w:t>
      </w:r>
      <w:r w:rsidR="005C5215" w:rsidRPr="00313AEF">
        <w:rPr>
          <w:rFonts w:ascii="AvantGarde Bk BT" w:hAnsi="AvantGarde Bk BT"/>
          <w:sz w:val="22"/>
          <w:szCs w:val="22"/>
        </w:rPr>
        <w:t>de Educación</w:t>
      </w:r>
      <w:r w:rsidR="00B70BAD" w:rsidRPr="00313AEF">
        <w:rPr>
          <w:rFonts w:ascii="AvantGarde Bk BT" w:hAnsi="AvantGarde Bk BT"/>
          <w:sz w:val="22"/>
          <w:szCs w:val="22"/>
        </w:rPr>
        <w:t xml:space="preserve"> y </w:t>
      </w:r>
      <w:r w:rsidR="00D04319">
        <w:rPr>
          <w:rFonts w:ascii="AvantGarde Bk BT" w:hAnsi="AvantGarde Bk BT"/>
          <w:sz w:val="22"/>
          <w:szCs w:val="22"/>
        </w:rPr>
        <w:t xml:space="preserve">de </w:t>
      </w:r>
      <w:r w:rsidR="00B70BAD" w:rsidRPr="00313AEF">
        <w:rPr>
          <w:rFonts w:ascii="AvantGarde Bk BT" w:hAnsi="AvantGarde Bk BT"/>
          <w:sz w:val="22"/>
          <w:szCs w:val="22"/>
        </w:rPr>
        <w:t>Hacienda tienen</w:t>
      </w:r>
      <w:r w:rsidR="005C5215" w:rsidRPr="00313AEF">
        <w:rPr>
          <w:rFonts w:ascii="AvantGarde Bk BT" w:hAnsi="AvantGarde Bk BT"/>
          <w:sz w:val="22"/>
          <w:szCs w:val="22"/>
        </w:rPr>
        <w:t xml:space="preserve"> a bien proponer </w:t>
      </w:r>
      <w:r w:rsidRPr="00313AEF">
        <w:rPr>
          <w:rFonts w:ascii="AvantGarde Bk BT" w:hAnsi="AvantGarde Bk BT"/>
          <w:sz w:val="22"/>
          <w:szCs w:val="22"/>
        </w:rPr>
        <w:t>al pleno del H. Consejo General Universitario los siguientes</w:t>
      </w:r>
      <w:r w:rsidR="00B70BAD" w:rsidRPr="00313AEF">
        <w:rPr>
          <w:rFonts w:ascii="AvantGarde Bk BT" w:hAnsi="AvantGarde Bk BT"/>
          <w:sz w:val="22"/>
          <w:szCs w:val="22"/>
        </w:rPr>
        <w:t>:</w:t>
      </w:r>
    </w:p>
    <w:p w14:paraId="796D66E1" w14:textId="77777777" w:rsidR="00A0185A" w:rsidRPr="00313AEF" w:rsidRDefault="00A0185A" w:rsidP="00313AEF">
      <w:pPr>
        <w:jc w:val="both"/>
        <w:rPr>
          <w:rFonts w:ascii="AvantGarde Bk BT" w:hAnsi="AvantGarde Bk BT"/>
          <w:sz w:val="22"/>
          <w:szCs w:val="22"/>
        </w:rPr>
      </w:pPr>
    </w:p>
    <w:p w14:paraId="7510AD70" w14:textId="77777777" w:rsidR="0057007E" w:rsidRPr="00313AEF" w:rsidRDefault="0057007E" w:rsidP="00D04319">
      <w:pPr>
        <w:jc w:val="center"/>
        <w:rPr>
          <w:rFonts w:ascii="AvantGarde Bk BT" w:hAnsi="AvantGarde Bk BT"/>
          <w:b/>
          <w:sz w:val="22"/>
          <w:szCs w:val="22"/>
        </w:rPr>
      </w:pPr>
      <w:r w:rsidRPr="00313AEF">
        <w:rPr>
          <w:rFonts w:ascii="AvantGarde Bk BT" w:hAnsi="AvantGarde Bk BT"/>
          <w:b/>
          <w:sz w:val="22"/>
          <w:szCs w:val="22"/>
        </w:rPr>
        <w:t>R e s o l u t i v o s:</w:t>
      </w:r>
    </w:p>
    <w:p w14:paraId="1BDA8A84" w14:textId="77777777" w:rsidR="0057007E" w:rsidRPr="00313AEF" w:rsidRDefault="0057007E" w:rsidP="00313AEF">
      <w:pPr>
        <w:jc w:val="both"/>
        <w:rPr>
          <w:rFonts w:ascii="AvantGarde Bk BT" w:hAnsi="AvantGarde Bk BT"/>
          <w:sz w:val="22"/>
          <w:szCs w:val="22"/>
        </w:rPr>
      </w:pPr>
    </w:p>
    <w:p w14:paraId="2A00A1ED" w14:textId="11F5790B" w:rsidR="0057007E" w:rsidRPr="00313AEF" w:rsidRDefault="0057007E" w:rsidP="00313AEF">
      <w:pPr>
        <w:jc w:val="both"/>
        <w:rPr>
          <w:rFonts w:ascii="AvantGarde Bk BT" w:hAnsi="AvantGarde Bk BT"/>
          <w:sz w:val="22"/>
          <w:szCs w:val="22"/>
        </w:rPr>
      </w:pPr>
      <w:r w:rsidRPr="00313AEF">
        <w:rPr>
          <w:rFonts w:ascii="AvantGarde Bk BT" w:hAnsi="AvantGarde Bk BT"/>
          <w:b/>
          <w:spacing w:val="-2"/>
          <w:sz w:val="22"/>
          <w:szCs w:val="22"/>
        </w:rPr>
        <w:t>PRIMERO</w:t>
      </w:r>
      <w:r w:rsidRPr="00313AEF">
        <w:rPr>
          <w:rFonts w:ascii="AvantGarde Bk BT" w:hAnsi="AvantGarde Bk BT"/>
          <w:spacing w:val="-2"/>
          <w:sz w:val="22"/>
          <w:szCs w:val="22"/>
        </w:rPr>
        <w:t xml:space="preserve">. </w:t>
      </w:r>
      <w:r w:rsidR="00A0185A" w:rsidRPr="00313AEF">
        <w:rPr>
          <w:rFonts w:ascii="AvantGarde Bk BT" w:hAnsi="AvantGarde Bk BT"/>
          <w:spacing w:val="-2"/>
          <w:sz w:val="22"/>
          <w:szCs w:val="22"/>
        </w:rPr>
        <w:t xml:space="preserve">Se </w:t>
      </w:r>
      <w:r w:rsidR="00D04319">
        <w:rPr>
          <w:rFonts w:ascii="AvantGarde Bk BT" w:hAnsi="AvantGarde Bk BT"/>
          <w:spacing w:val="-2"/>
          <w:sz w:val="22"/>
          <w:szCs w:val="22"/>
        </w:rPr>
        <w:t>abre</w:t>
      </w:r>
      <w:r w:rsidR="00AF57AE" w:rsidRPr="00313AEF">
        <w:rPr>
          <w:rFonts w:ascii="AvantGarde Bk BT" w:hAnsi="AvantGarde Bk BT"/>
          <w:spacing w:val="-2"/>
          <w:sz w:val="22"/>
          <w:szCs w:val="22"/>
        </w:rPr>
        <w:t xml:space="preserve"> </w:t>
      </w:r>
      <w:r w:rsidR="00D04319" w:rsidRPr="00313AEF">
        <w:rPr>
          <w:rFonts w:ascii="AvantGarde Bk BT" w:hAnsi="AvantGarde Bk BT"/>
          <w:sz w:val="22"/>
          <w:szCs w:val="22"/>
        </w:rPr>
        <w:t xml:space="preserve">en el Centro Universitario de los Lagos </w:t>
      </w:r>
      <w:r w:rsidR="00A0185A" w:rsidRPr="00313AEF">
        <w:rPr>
          <w:rFonts w:ascii="AvantGarde Bk BT" w:hAnsi="AvantGarde Bk BT"/>
          <w:sz w:val="22"/>
          <w:szCs w:val="22"/>
        </w:rPr>
        <w:t xml:space="preserve">el plan de estudios de </w:t>
      </w:r>
      <w:r w:rsidR="00AF57AE" w:rsidRPr="00313AEF">
        <w:rPr>
          <w:rFonts w:ascii="AvantGarde Bk BT" w:hAnsi="AvantGarde Bk BT"/>
          <w:sz w:val="22"/>
          <w:szCs w:val="22"/>
        </w:rPr>
        <w:t>la Licenciatura en Periodismo</w:t>
      </w:r>
      <w:r w:rsidR="00A0185A" w:rsidRPr="00313AEF">
        <w:rPr>
          <w:rFonts w:ascii="AvantGarde Bk BT" w:hAnsi="AvantGarde Bk BT"/>
          <w:sz w:val="22"/>
          <w:szCs w:val="22"/>
        </w:rPr>
        <w:t>, en la modalidad escolarizada y bajo el sistema de créditos, a partir del ciclo escolar 201</w:t>
      </w:r>
      <w:r w:rsidR="009436C4" w:rsidRPr="00313AEF">
        <w:rPr>
          <w:rFonts w:ascii="AvantGarde Bk BT" w:hAnsi="AvantGarde Bk BT"/>
          <w:sz w:val="22"/>
          <w:szCs w:val="22"/>
        </w:rPr>
        <w:t>7 “</w:t>
      </w:r>
      <w:r w:rsidR="009F3DB9" w:rsidRPr="00313AEF">
        <w:rPr>
          <w:rFonts w:ascii="AvantGarde Bk BT" w:hAnsi="AvantGarde Bk BT"/>
          <w:sz w:val="22"/>
          <w:szCs w:val="22"/>
        </w:rPr>
        <w:t>B</w:t>
      </w:r>
      <w:r w:rsidR="00A0185A" w:rsidRPr="00313AEF">
        <w:rPr>
          <w:rFonts w:ascii="AvantGarde Bk BT" w:hAnsi="AvantGarde Bk BT"/>
          <w:sz w:val="22"/>
          <w:szCs w:val="22"/>
        </w:rPr>
        <w:t>”.</w:t>
      </w:r>
    </w:p>
    <w:p w14:paraId="7550CEDF" w14:textId="77777777" w:rsidR="0057007E" w:rsidRPr="00313AEF" w:rsidRDefault="0057007E" w:rsidP="00313AEF">
      <w:pPr>
        <w:tabs>
          <w:tab w:val="left" w:pos="0"/>
          <w:tab w:val="left" w:pos="708"/>
          <w:tab w:val="left" w:pos="1600"/>
        </w:tabs>
        <w:suppressAutoHyphens/>
        <w:jc w:val="both"/>
        <w:rPr>
          <w:rFonts w:ascii="AvantGarde Bk BT" w:hAnsi="AvantGarde Bk BT"/>
          <w:sz w:val="22"/>
          <w:szCs w:val="22"/>
        </w:rPr>
      </w:pPr>
    </w:p>
    <w:p w14:paraId="57271109" w14:textId="5B0FE4CE" w:rsidR="000B0D5B" w:rsidRPr="00313AEF" w:rsidRDefault="000B0D5B" w:rsidP="00313AEF">
      <w:pPr>
        <w:autoSpaceDE w:val="0"/>
        <w:autoSpaceDN w:val="0"/>
        <w:adjustRightInd w:val="0"/>
        <w:jc w:val="both"/>
        <w:rPr>
          <w:rFonts w:ascii="AvantGarde Bk BT" w:hAnsi="AvantGarde Bk BT"/>
          <w:szCs w:val="22"/>
        </w:rPr>
      </w:pPr>
      <w:r w:rsidRPr="00313AEF">
        <w:rPr>
          <w:rFonts w:ascii="AvantGarde Bk BT" w:hAnsi="AvantGarde Bk BT"/>
          <w:b/>
          <w:sz w:val="22"/>
          <w:szCs w:val="22"/>
        </w:rPr>
        <w:lastRenderedPageBreak/>
        <w:t>SEGUNDO</w:t>
      </w:r>
      <w:r w:rsidRPr="00313AEF">
        <w:rPr>
          <w:rFonts w:ascii="AvantGarde Bk BT" w:hAnsi="AvantGarde Bk BT"/>
          <w:sz w:val="22"/>
          <w:szCs w:val="22"/>
        </w:rPr>
        <w:t xml:space="preserve">. </w:t>
      </w:r>
      <w:r w:rsidR="002A2438" w:rsidRPr="00313AEF">
        <w:rPr>
          <w:rFonts w:ascii="AvantGarde Bk BT" w:hAnsi="AvantGarde Bk BT"/>
          <w:sz w:val="22"/>
          <w:szCs w:val="22"/>
        </w:rPr>
        <w:t>El Centro Universitario de los Lagos se ajustará al plan de estudios de la Licenciatura en Periodismo, en su última modificación aprobada por el H. Consejo General Universitario el día 16 de diciembre del 2013, bajo el dictamen número I/2013/522.</w:t>
      </w:r>
    </w:p>
    <w:p w14:paraId="1AA71B30" w14:textId="77777777" w:rsidR="00382260" w:rsidRPr="00313AEF" w:rsidRDefault="00382260" w:rsidP="00313AEF">
      <w:pPr>
        <w:pStyle w:val="Textoindependiente"/>
        <w:rPr>
          <w:rFonts w:ascii="AvantGarde Bk BT" w:hAnsi="AvantGarde Bk BT" w:cs="Arial"/>
          <w:b/>
          <w:szCs w:val="22"/>
          <w:lang w:val="es-MX" w:eastAsia="es-MX"/>
        </w:rPr>
      </w:pPr>
    </w:p>
    <w:p w14:paraId="7DE1782C" w14:textId="18138EC1" w:rsidR="002E17CE" w:rsidRPr="00547CDA" w:rsidRDefault="002A2438" w:rsidP="00547CDA">
      <w:pPr>
        <w:pStyle w:val="Textoindependiente"/>
        <w:rPr>
          <w:rFonts w:ascii="AvantGarde Bk BT" w:hAnsi="AvantGarde Bk BT" w:cs="Arial"/>
          <w:szCs w:val="22"/>
          <w:lang w:val="es-MX" w:eastAsia="es-MX"/>
        </w:rPr>
      </w:pPr>
      <w:r w:rsidRPr="00313AEF">
        <w:rPr>
          <w:rFonts w:ascii="AvantGarde Bk BT" w:hAnsi="AvantGarde Bk BT" w:cs="Arial"/>
          <w:b/>
          <w:szCs w:val="22"/>
          <w:lang w:val="es-MX" w:eastAsia="es-MX"/>
        </w:rPr>
        <w:t>TERCERO</w:t>
      </w:r>
      <w:r w:rsidR="000B0D5B" w:rsidRPr="00313AEF">
        <w:rPr>
          <w:rFonts w:ascii="AvantGarde Bk BT" w:hAnsi="AvantGarde Bk BT" w:cs="Arial"/>
          <w:szCs w:val="22"/>
          <w:lang w:val="es-MX" w:eastAsia="es-MX"/>
        </w:rPr>
        <w:t xml:space="preserve">. El costo de operación e implementación de este programa educativo, será con cargo al techo presupuestal que tiene autorizado </w:t>
      </w:r>
      <w:r w:rsidRPr="00313AEF">
        <w:rPr>
          <w:rFonts w:ascii="AvantGarde Bk BT" w:hAnsi="AvantGarde Bk BT" w:cs="Arial"/>
          <w:szCs w:val="22"/>
          <w:lang w:val="es-MX" w:eastAsia="es-MX"/>
        </w:rPr>
        <w:t>el Centro Universitario de los Lagos</w:t>
      </w:r>
      <w:r w:rsidR="00E605E0" w:rsidRPr="00313AEF">
        <w:rPr>
          <w:rFonts w:ascii="AvantGarde Bk BT" w:hAnsi="AvantGarde Bk BT" w:cs="Arial"/>
          <w:szCs w:val="22"/>
          <w:lang w:val="es-MX" w:eastAsia="es-MX"/>
        </w:rPr>
        <w:t>.</w:t>
      </w:r>
    </w:p>
    <w:p w14:paraId="4AE27072" w14:textId="77777777" w:rsidR="00EE6823" w:rsidRDefault="00EE6823" w:rsidP="00313AEF">
      <w:pPr>
        <w:jc w:val="both"/>
        <w:rPr>
          <w:rFonts w:ascii="AvantGarde Bk BT" w:hAnsi="AvantGarde Bk BT"/>
          <w:b/>
          <w:sz w:val="22"/>
          <w:szCs w:val="22"/>
        </w:rPr>
      </w:pPr>
    </w:p>
    <w:p w14:paraId="1BB245AF" w14:textId="3306A42D" w:rsidR="00887013" w:rsidRPr="00313AEF" w:rsidRDefault="002A2438" w:rsidP="00313AEF">
      <w:pPr>
        <w:jc w:val="both"/>
        <w:rPr>
          <w:rFonts w:ascii="AvantGarde Bk BT" w:hAnsi="AvantGarde Bk BT"/>
          <w:sz w:val="22"/>
          <w:szCs w:val="22"/>
        </w:rPr>
      </w:pPr>
      <w:r w:rsidRPr="00547CDA">
        <w:rPr>
          <w:rFonts w:ascii="AvantGarde Bk BT" w:hAnsi="AvantGarde Bk BT"/>
          <w:b/>
          <w:sz w:val="22"/>
          <w:szCs w:val="22"/>
        </w:rPr>
        <w:t>CUARTO</w:t>
      </w:r>
      <w:r w:rsidR="000B0D5B" w:rsidRPr="00313AEF">
        <w:rPr>
          <w:rFonts w:ascii="AvantGarde Bk BT" w:hAnsi="AvantGarde Bk BT"/>
          <w:szCs w:val="22"/>
        </w:rPr>
        <w:t xml:space="preserve">. </w:t>
      </w:r>
      <w:r w:rsidR="00887013" w:rsidRPr="00313AEF">
        <w:rPr>
          <w:rFonts w:ascii="AvantGarde Bk BT" w:hAnsi="AvantGarde Bk BT"/>
          <w:sz w:val="22"/>
          <w:szCs w:val="22"/>
        </w:rPr>
        <w:t>De conformidad a lo dispuesto en el último párrafo del artículo 35</w:t>
      </w:r>
      <w:r w:rsidR="00547CDA">
        <w:rPr>
          <w:rFonts w:ascii="AvantGarde Bk BT" w:hAnsi="AvantGarde Bk BT"/>
          <w:sz w:val="22"/>
          <w:szCs w:val="22"/>
        </w:rPr>
        <w:t xml:space="preserve"> </w:t>
      </w:r>
      <w:r w:rsidR="00887013" w:rsidRPr="00313AEF">
        <w:rPr>
          <w:rFonts w:ascii="AvantGarde Bk BT" w:hAnsi="AvantGarde Bk BT"/>
          <w:sz w:val="22"/>
          <w:szCs w:val="22"/>
        </w:rPr>
        <w:t xml:space="preserve">de la </w:t>
      </w:r>
      <w:r w:rsidR="00B70BAD" w:rsidRPr="00313AEF">
        <w:rPr>
          <w:rFonts w:ascii="AvantGarde Bk BT" w:hAnsi="AvantGarde Bk BT"/>
          <w:sz w:val="22"/>
          <w:szCs w:val="22"/>
        </w:rPr>
        <w:t>L</w:t>
      </w:r>
      <w:r w:rsidR="00887013" w:rsidRPr="00313AEF">
        <w:rPr>
          <w:rFonts w:ascii="AvantGarde Bk BT" w:hAnsi="AvantGarde Bk BT"/>
          <w:sz w:val="22"/>
          <w:szCs w:val="22"/>
        </w:rPr>
        <w:t>ey Orgánica</w:t>
      </w:r>
      <w:r w:rsidR="00B70BAD" w:rsidRPr="00313AEF">
        <w:rPr>
          <w:rFonts w:ascii="AvantGarde Bk BT" w:hAnsi="AvantGarde Bk BT"/>
          <w:sz w:val="22"/>
          <w:szCs w:val="22"/>
        </w:rPr>
        <w:t xml:space="preserve"> de la Universidad de Guadalajara</w:t>
      </w:r>
      <w:r w:rsidR="00547CDA">
        <w:rPr>
          <w:rFonts w:ascii="AvantGarde Bk BT" w:hAnsi="AvantGarde Bk BT"/>
          <w:sz w:val="22"/>
          <w:szCs w:val="22"/>
        </w:rPr>
        <w:t xml:space="preserve"> y en virtud de que el proceso de selección para el presente calendario ha iniciado,</w:t>
      </w:r>
      <w:r w:rsidR="00887013" w:rsidRPr="00313AEF">
        <w:rPr>
          <w:rFonts w:ascii="AvantGarde Bk BT" w:hAnsi="AvantGarde Bk BT"/>
          <w:sz w:val="22"/>
          <w:szCs w:val="22"/>
        </w:rPr>
        <w:t xml:space="preserve"> solicítese al C. Rector General resuelva provisionalmente el presente dictamen, en tanto el mismo es aprobado por el pleno del </w:t>
      </w:r>
      <w:r w:rsidR="00B70BAD" w:rsidRPr="00313AEF">
        <w:rPr>
          <w:rFonts w:ascii="AvantGarde Bk BT" w:hAnsi="AvantGarde Bk BT"/>
          <w:sz w:val="22"/>
          <w:szCs w:val="22"/>
        </w:rPr>
        <w:t xml:space="preserve">H. </w:t>
      </w:r>
      <w:r w:rsidR="00887013" w:rsidRPr="00313AEF">
        <w:rPr>
          <w:rFonts w:ascii="AvantGarde Bk BT" w:hAnsi="AvantGarde Bk BT"/>
          <w:sz w:val="22"/>
          <w:szCs w:val="22"/>
        </w:rPr>
        <w:t>Consejo General Universitario.</w:t>
      </w:r>
    </w:p>
    <w:p w14:paraId="4121BC96" w14:textId="77777777" w:rsidR="002A4B2D" w:rsidRPr="00313AEF" w:rsidRDefault="002A4B2D" w:rsidP="00313AEF">
      <w:pPr>
        <w:jc w:val="both"/>
        <w:rPr>
          <w:rFonts w:ascii="AvantGarde Bk BT" w:hAnsi="AvantGarde Bk BT"/>
          <w:sz w:val="20"/>
          <w:szCs w:val="20"/>
          <w:lang w:val="pt-PT"/>
        </w:rPr>
      </w:pPr>
      <w:bookmarkStart w:id="0" w:name="OLE_LINK2"/>
      <w:bookmarkStart w:id="1" w:name="OLE_LINK1"/>
    </w:p>
    <w:p w14:paraId="68064911" w14:textId="77777777" w:rsidR="00640AF1" w:rsidRPr="00313AEF" w:rsidRDefault="00640AF1" w:rsidP="006134F0">
      <w:pPr>
        <w:jc w:val="center"/>
        <w:rPr>
          <w:rFonts w:ascii="AvantGarde Bk BT" w:hAnsi="AvantGarde Bk BT"/>
          <w:b/>
          <w:sz w:val="20"/>
          <w:szCs w:val="20"/>
          <w:lang w:val="pt-PT"/>
        </w:rPr>
      </w:pPr>
      <w:r w:rsidRPr="00313AEF">
        <w:rPr>
          <w:rFonts w:ascii="AvantGarde Bk BT" w:hAnsi="AvantGarde Bk BT"/>
          <w:b/>
          <w:sz w:val="20"/>
          <w:szCs w:val="20"/>
          <w:lang w:val="pt-PT"/>
        </w:rPr>
        <w:t>A t e n t a m e n t e</w:t>
      </w:r>
    </w:p>
    <w:p w14:paraId="542E0A69" w14:textId="77777777" w:rsidR="00640AF1" w:rsidRPr="00313AEF" w:rsidRDefault="00640AF1" w:rsidP="006134F0">
      <w:pPr>
        <w:jc w:val="center"/>
        <w:rPr>
          <w:rFonts w:ascii="AvantGarde Bk BT" w:hAnsi="AvantGarde Bk BT"/>
          <w:b/>
          <w:sz w:val="20"/>
          <w:szCs w:val="20"/>
        </w:rPr>
      </w:pPr>
      <w:r w:rsidRPr="00313AEF">
        <w:rPr>
          <w:rFonts w:ascii="AvantGarde Bk BT" w:hAnsi="AvantGarde Bk BT"/>
          <w:b/>
          <w:sz w:val="20"/>
          <w:szCs w:val="20"/>
        </w:rPr>
        <w:t>"PIENSA Y TRABAJA"</w:t>
      </w:r>
    </w:p>
    <w:p w14:paraId="3D9F5734" w14:textId="705481FD" w:rsidR="00640AF1" w:rsidRPr="00313AEF" w:rsidRDefault="00382260" w:rsidP="006134F0">
      <w:pPr>
        <w:jc w:val="center"/>
        <w:rPr>
          <w:rFonts w:ascii="AvantGarde Bk BT" w:hAnsi="AvantGarde Bk BT"/>
          <w:sz w:val="20"/>
          <w:szCs w:val="20"/>
        </w:rPr>
      </w:pPr>
      <w:r w:rsidRPr="00313AEF">
        <w:rPr>
          <w:rFonts w:ascii="AvantGarde Bk BT" w:hAnsi="AvantGarde Bk BT"/>
          <w:sz w:val="20"/>
          <w:szCs w:val="20"/>
        </w:rPr>
        <w:t>Guadalajara, Jal.</w:t>
      </w:r>
      <w:r w:rsidR="000B1D78" w:rsidRPr="00313AEF">
        <w:rPr>
          <w:rFonts w:ascii="AvantGarde Bk BT" w:hAnsi="AvantGarde Bk BT"/>
          <w:sz w:val="20"/>
          <w:szCs w:val="20"/>
        </w:rPr>
        <w:t xml:space="preserve">, </w:t>
      </w:r>
      <w:r w:rsidR="00313AEF" w:rsidRPr="00313AEF">
        <w:rPr>
          <w:rFonts w:ascii="AvantGarde Bk BT" w:hAnsi="AvantGarde Bk BT"/>
          <w:sz w:val="20"/>
          <w:szCs w:val="20"/>
        </w:rPr>
        <w:t>1</w:t>
      </w:r>
      <w:r w:rsidR="00EE6823">
        <w:rPr>
          <w:rFonts w:ascii="AvantGarde Bk BT" w:hAnsi="AvantGarde Bk BT"/>
          <w:sz w:val="20"/>
          <w:szCs w:val="20"/>
        </w:rPr>
        <w:t>6</w:t>
      </w:r>
      <w:r w:rsidR="00640AF1" w:rsidRPr="00313AEF">
        <w:rPr>
          <w:rFonts w:ascii="AvantGarde Bk BT" w:hAnsi="AvantGarde Bk BT"/>
          <w:sz w:val="20"/>
          <w:szCs w:val="20"/>
        </w:rPr>
        <w:t xml:space="preserve"> de </w:t>
      </w:r>
      <w:r w:rsidR="002A2438" w:rsidRPr="00313AEF">
        <w:rPr>
          <w:rFonts w:ascii="AvantGarde Bk BT" w:hAnsi="AvantGarde Bk BT"/>
          <w:sz w:val="20"/>
          <w:szCs w:val="20"/>
        </w:rPr>
        <w:t>febrero</w:t>
      </w:r>
      <w:r w:rsidR="00640AF1" w:rsidRPr="00313AEF">
        <w:rPr>
          <w:rFonts w:ascii="AvantGarde Bk BT" w:hAnsi="AvantGarde Bk BT"/>
          <w:sz w:val="20"/>
          <w:szCs w:val="20"/>
        </w:rPr>
        <w:t xml:space="preserve"> de 201</w:t>
      </w:r>
      <w:r w:rsidR="002A2438" w:rsidRPr="00313AEF">
        <w:rPr>
          <w:rFonts w:ascii="AvantGarde Bk BT" w:hAnsi="AvantGarde Bk BT"/>
          <w:sz w:val="20"/>
          <w:szCs w:val="20"/>
        </w:rPr>
        <w:t>7</w:t>
      </w:r>
    </w:p>
    <w:p w14:paraId="24E137A4" w14:textId="214B85DB" w:rsidR="00640AF1" w:rsidRPr="00313AEF" w:rsidRDefault="005A373D" w:rsidP="006134F0">
      <w:pPr>
        <w:jc w:val="center"/>
        <w:rPr>
          <w:rFonts w:ascii="AvantGarde Bk BT" w:hAnsi="AvantGarde Bk BT"/>
          <w:sz w:val="20"/>
          <w:szCs w:val="20"/>
        </w:rPr>
      </w:pPr>
      <w:r w:rsidRPr="00313AEF">
        <w:rPr>
          <w:rFonts w:ascii="AvantGarde Bk BT" w:hAnsi="AvantGarde Bk BT"/>
          <w:sz w:val="20"/>
          <w:szCs w:val="20"/>
        </w:rPr>
        <w:t>Comisión</w:t>
      </w:r>
      <w:r w:rsidR="00640AF1" w:rsidRPr="00313AEF">
        <w:rPr>
          <w:rFonts w:ascii="AvantGarde Bk BT" w:hAnsi="AvantGarde Bk BT"/>
          <w:sz w:val="20"/>
          <w:szCs w:val="20"/>
        </w:rPr>
        <w:t xml:space="preserve"> </w:t>
      </w:r>
      <w:r w:rsidRPr="00313AEF">
        <w:rPr>
          <w:rFonts w:ascii="AvantGarde Bk BT" w:hAnsi="AvantGarde Bk BT"/>
          <w:sz w:val="20"/>
          <w:szCs w:val="20"/>
        </w:rPr>
        <w:t>Permanente</w:t>
      </w:r>
      <w:r w:rsidR="00640AF1" w:rsidRPr="00313AEF">
        <w:rPr>
          <w:rFonts w:ascii="AvantGarde Bk BT" w:hAnsi="AvantGarde Bk BT"/>
          <w:sz w:val="20"/>
          <w:szCs w:val="20"/>
        </w:rPr>
        <w:t xml:space="preserve"> de Educación</w:t>
      </w:r>
    </w:p>
    <w:p w14:paraId="66BC7EE8" w14:textId="77777777" w:rsidR="00D5135F" w:rsidRPr="00313AEF" w:rsidRDefault="00D5135F" w:rsidP="006134F0">
      <w:pPr>
        <w:jc w:val="center"/>
        <w:rPr>
          <w:rFonts w:ascii="AvantGarde Bk BT" w:hAnsi="AvantGarde Bk BT"/>
          <w:bCs/>
          <w:sz w:val="20"/>
          <w:szCs w:val="20"/>
        </w:rPr>
      </w:pPr>
    </w:p>
    <w:p w14:paraId="34CD6DEC" w14:textId="77777777" w:rsidR="001A0510" w:rsidRPr="00313AEF" w:rsidRDefault="001A0510" w:rsidP="006134F0">
      <w:pPr>
        <w:jc w:val="center"/>
        <w:rPr>
          <w:rFonts w:ascii="AvantGarde Bk BT" w:hAnsi="AvantGarde Bk BT"/>
          <w:bCs/>
          <w:sz w:val="20"/>
          <w:szCs w:val="20"/>
        </w:rPr>
      </w:pPr>
    </w:p>
    <w:bookmarkEnd w:id="0"/>
    <w:bookmarkEnd w:id="1"/>
    <w:p w14:paraId="1BED7920" w14:textId="77777777" w:rsidR="00640AF1" w:rsidRPr="00313AEF" w:rsidRDefault="00640AF1" w:rsidP="006134F0">
      <w:pPr>
        <w:jc w:val="center"/>
        <w:rPr>
          <w:rFonts w:ascii="AvantGarde Bk BT" w:hAnsi="AvantGarde Bk BT"/>
          <w:b/>
          <w:spacing w:val="-3"/>
          <w:sz w:val="22"/>
          <w:szCs w:val="22"/>
        </w:rPr>
      </w:pPr>
      <w:r w:rsidRPr="00313AEF">
        <w:rPr>
          <w:rFonts w:ascii="AvantGarde Bk BT" w:hAnsi="AvantGarde Bk BT"/>
          <w:b/>
          <w:spacing w:val="-3"/>
          <w:sz w:val="22"/>
          <w:szCs w:val="22"/>
        </w:rPr>
        <w:t>Mtro. Itzcóatl Tonatiuh Bravo Padilla</w:t>
      </w:r>
    </w:p>
    <w:p w14:paraId="052C00EE" w14:textId="77777777" w:rsidR="003D7D39" w:rsidRPr="00313AEF" w:rsidRDefault="00640AF1" w:rsidP="006134F0">
      <w:pPr>
        <w:jc w:val="center"/>
        <w:rPr>
          <w:rFonts w:ascii="AvantGarde Bk BT" w:hAnsi="AvantGarde Bk BT"/>
          <w:spacing w:val="-3"/>
          <w:sz w:val="22"/>
          <w:szCs w:val="22"/>
        </w:rPr>
      </w:pPr>
      <w:r w:rsidRPr="00313AEF">
        <w:rPr>
          <w:rFonts w:ascii="AvantGarde Bk BT" w:hAnsi="AvantGarde Bk BT"/>
          <w:spacing w:val="-3"/>
          <w:sz w:val="22"/>
          <w:szCs w:val="22"/>
        </w:rPr>
        <w:t>Presidente</w:t>
      </w:r>
    </w:p>
    <w:p w14:paraId="3C369D93" w14:textId="77777777" w:rsidR="002A4B2D" w:rsidRPr="00313AEF" w:rsidRDefault="002A4B2D" w:rsidP="00313AEF">
      <w:pPr>
        <w:jc w:val="both"/>
        <w:rPr>
          <w:rFonts w:ascii="AvantGarde Bk BT" w:hAnsi="AvantGarde Bk BT"/>
          <w:spacing w:val="-3"/>
          <w:sz w:val="22"/>
          <w:szCs w:val="22"/>
        </w:rPr>
      </w:pPr>
    </w:p>
    <w:p w14:paraId="1B38F4DB" w14:textId="77777777" w:rsidR="00D5135F" w:rsidRPr="00313AEF" w:rsidRDefault="00D5135F" w:rsidP="00313AEF">
      <w:pPr>
        <w:jc w:val="both"/>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313AEF" w:rsidRPr="00313AEF" w14:paraId="090589D4" w14:textId="77777777" w:rsidTr="00A60976">
        <w:trPr>
          <w:jc w:val="center"/>
        </w:trPr>
        <w:tc>
          <w:tcPr>
            <w:tcW w:w="4542" w:type="dxa"/>
          </w:tcPr>
          <w:p w14:paraId="4C8C7A44" w14:textId="7F63BFC0" w:rsidR="003D7D39" w:rsidRPr="00313AEF" w:rsidRDefault="003D7D39" w:rsidP="00A60976">
            <w:pPr>
              <w:ind w:left="0"/>
              <w:jc w:val="center"/>
              <w:rPr>
                <w:rFonts w:ascii="AvantGarde Bk BT" w:hAnsi="AvantGarde Bk BT"/>
                <w:spacing w:val="-3"/>
                <w:sz w:val="22"/>
                <w:szCs w:val="22"/>
              </w:rPr>
            </w:pPr>
            <w:r w:rsidRPr="00313AEF">
              <w:rPr>
                <w:rFonts w:ascii="AvantGarde Bk BT" w:hAnsi="AvantGarde Bk BT"/>
                <w:spacing w:val="-3"/>
                <w:sz w:val="22"/>
                <w:szCs w:val="22"/>
              </w:rPr>
              <w:t>Dr. Héctor Raúl Solís Gadea</w:t>
            </w:r>
          </w:p>
          <w:p w14:paraId="53784782" w14:textId="77777777" w:rsidR="00AD35F3" w:rsidRPr="00313AEF" w:rsidRDefault="00AD35F3" w:rsidP="00A60976">
            <w:pPr>
              <w:ind w:left="0"/>
              <w:jc w:val="center"/>
              <w:rPr>
                <w:rFonts w:ascii="AvantGarde Bk BT" w:hAnsi="AvantGarde Bk BT"/>
                <w:spacing w:val="-3"/>
                <w:sz w:val="22"/>
                <w:szCs w:val="22"/>
              </w:rPr>
            </w:pPr>
          </w:p>
          <w:p w14:paraId="08B83E9A" w14:textId="77777777" w:rsidR="00AD35F3" w:rsidRPr="00313AEF" w:rsidRDefault="00AD35F3" w:rsidP="00A60976">
            <w:pPr>
              <w:ind w:left="0"/>
              <w:jc w:val="left"/>
              <w:rPr>
                <w:rFonts w:ascii="AvantGarde Bk BT" w:hAnsi="AvantGarde Bk BT"/>
                <w:spacing w:val="-3"/>
                <w:sz w:val="22"/>
                <w:szCs w:val="22"/>
              </w:rPr>
            </w:pPr>
          </w:p>
        </w:tc>
        <w:tc>
          <w:tcPr>
            <w:tcW w:w="4591" w:type="dxa"/>
          </w:tcPr>
          <w:p w14:paraId="10B6413B" w14:textId="77777777" w:rsidR="003D7D39" w:rsidRPr="00313AEF" w:rsidRDefault="003D7D39" w:rsidP="00A60976">
            <w:pPr>
              <w:ind w:left="0"/>
              <w:jc w:val="center"/>
              <w:rPr>
                <w:rFonts w:ascii="AvantGarde Bk BT" w:hAnsi="AvantGarde Bk BT"/>
                <w:spacing w:val="-3"/>
                <w:sz w:val="22"/>
                <w:szCs w:val="22"/>
              </w:rPr>
            </w:pPr>
            <w:r w:rsidRPr="00313AEF">
              <w:rPr>
                <w:rFonts w:ascii="AvantGarde Bk BT" w:hAnsi="AvantGarde Bk BT"/>
                <w:spacing w:val="-3"/>
                <w:sz w:val="22"/>
                <w:szCs w:val="22"/>
              </w:rPr>
              <w:t>Dra. Ruth Padilla Muñoz</w:t>
            </w:r>
          </w:p>
          <w:p w14:paraId="3AF11F98" w14:textId="77777777" w:rsidR="002A4B2D" w:rsidRPr="00313AEF" w:rsidRDefault="002A4B2D" w:rsidP="00A60976">
            <w:pPr>
              <w:ind w:left="0"/>
              <w:jc w:val="center"/>
              <w:rPr>
                <w:rFonts w:ascii="AvantGarde Bk BT" w:hAnsi="AvantGarde Bk BT"/>
                <w:spacing w:val="-3"/>
                <w:sz w:val="22"/>
                <w:szCs w:val="22"/>
              </w:rPr>
            </w:pPr>
          </w:p>
          <w:p w14:paraId="1F463D8A" w14:textId="77777777" w:rsidR="002A4B2D" w:rsidRPr="00313AEF" w:rsidRDefault="002A4B2D" w:rsidP="00A60976">
            <w:pPr>
              <w:ind w:left="0"/>
              <w:jc w:val="left"/>
              <w:rPr>
                <w:rFonts w:ascii="AvantGarde Bk BT" w:hAnsi="AvantGarde Bk BT"/>
                <w:spacing w:val="-3"/>
                <w:sz w:val="22"/>
                <w:szCs w:val="22"/>
              </w:rPr>
            </w:pPr>
          </w:p>
        </w:tc>
      </w:tr>
      <w:tr w:rsidR="00313AEF" w:rsidRPr="00313AEF" w14:paraId="492842DB" w14:textId="77777777" w:rsidTr="00A60976">
        <w:trPr>
          <w:jc w:val="center"/>
        </w:trPr>
        <w:tc>
          <w:tcPr>
            <w:tcW w:w="4542"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313AEF" w:rsidRPr="00313AEF" w14:paraId="18BF1BFE" w14:textId="77777777" w:rsidTr="00A60976">
              <w:trPr>
                <w:tblCellSpacing w:w="15" w:type="dxa"/>
              </w:trPr>
              <w:tc>
                <w:tcPr>
                  <w:tcW w:w="0" w:type="auto"/>
                  <w:vAlign w:val="center"/>
                  <w:hideMark/>
                </w:tcPr>
                <w:p w14:paraId="34853733" w14:textId="77777777" w:rsidR="003D7D39" w:rsidRPr="00313AEF" w:rsidRDefault="003D7D39" w:rsidP="00A60976">
                  <w:pPr>
                    <w:jc w:val="center"/>
                    <w:rPr>
                      <w:rFonts w:ascii="AvantGarde Bk BT" w:hAnsi="AvantGarde Bk BT"/>
                      <w:spacing w:val="-3"/>
                      <w:sz w:val="22"/>
                      <w:szCs w:val="22"/>
                    </w:rPr>
                  </w:pPr>
                </w:p>
              </w:tc>
              <w:tc>
                <w:tcPr>
                  <w:tcW w:w="4509" w:type="dxa"/>
                  <w:vAlign w:val="center"/>
                  <w:hideMark/>
                </w:tcPr>
                <w:p w14:paraId="75A3674E"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Dra. Mara Nadiezhda Robles Villaseñor</w:t>
                  </w:r>
                </w:p>
              </w:tc>
            </w:tr>
          </w:tbl>
          <w:p w14:paraId="76A18E1A" w14:textId="77777777" w:rsidR="003D7D39" w:rsidRPr="00313AEF" w:rsidRDefault="003D7D39" w:rsidP="00A60976">
            <w:pPr>
              <w:ind w:left="0"/>
              <w:jc w:val="center"/>
              <w:rPr>
                <w:rFonts w:ascii="AvantGarde Bk BT" w:hAnsi="AvantGarde Bk BT"/>
                <w:spacing w:val="-3"/>
                <w:sz w:val="22"/>
                <w:szCs w:val="22"/>
              </w:rPr>
            </w:pPr>
          </w:p>
        </w:tc>
        <w:tc>
          <w:tcPr>
            <w:tcW w:w="4591"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313AEF" w:rsidRPr="00A60976" w14:paraId="778FD36B" w14:textId="77777777" w:rsidTr="00A60976">
              <w:trPr>
                <w:tblCellSpacing w:w="15" w:type="dxa"/>
              </w:trPr>
              <w:tc>
                <w:tcPr>
                  <w:tcW w:w="0" w:type="auto"/>
                  <w:vAlign w:val="center"/>
                  <w:hideMark/>
                </w:tcPr>
                <w:p w14:paraId="2ED56971" w14:textId="77777777" w:rsidR="003D7D39" w:rsidRPr="00313AEF" w:rsidRDefault="003D7D39" w:rsidP="00A60976">
                  <w:pPr>
                    <w:jc w:val="center"/>
                    <w:rPr>
                      <w:rFonts w:ascii="AvantGarde Bk BT" w:hAnsi="AvantGarde Bk BT"/>
                      <w:spacing w:val="-3"/>
                      <w:sz w:val="22"/>
                      <w:szCs w:val="22"/>
                    </w:rPr>
                  </w:pPr>
                </w:p>
              </w:tc>
              <w:tc>
                <w:tcPr>
                  <w:tcW w:w="4290" w:type="dxa"/>
                  <w:vAlign w:val="center"/>
                  <w:hideMark/>
                </w:tcPr>
                <w:p w14:paraId="4C3AE067"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Mtro. José Alberto Castellanos Gutiérrez</w:t>
                  </w:r>
                </w:p>
                <w:p w14:paraId="19543493" w14:textId="77777777" w:rsidR="003D7D39" w:rsidRPr="00313AEF" w:rsidRDefault="003D7D39" w:rsidP="00A60976">
                  <w:pPr>
                    <w:jc w:val="center"/>
                    <w:rPr>
                      <w:rFonts w:ascii="AvantGarde Bk BT" w:hAnsi="AvantGarde Bk BT"/>
                      <w:spacing w:val="-3"/>
                      <w:sz w:val="22"/>
                      <w:szCs w:val="22"/>
                    </w:rPr>
                  </w:pPr>
                </w:p>
                <w:p w14:paraId="4E719C8E" w14:textId="77777777" w:rsidR="003D7D39" w:rsidRPr="00313AEF" w:rsidRDefault="003D7D39" w:rsidP="00A60976">
                  <w:pPr>
                    <w:jc w:val="center"/>
                    <w:rPr>
                      <w:rFonts w:ascii="AvantGarde Bk BT" w:hAnsi="AvantGarde Bk BT"/>
                      <w:spacing w:val="-3"/>
                      <w:sz w:val="22"/>
                      <w:szCs w:val="22"/>
                    </w:rPr>
                  </w:pPr>
                </w:p>
              </w:tc>
            </w:tr>
          </w:tbl>
          <w:p w14:paraId="63AE95EC" w14:textId="77777777" w:rsidR="003D7D39" w:rsidRPr="00313AEF" w:rsidRDefault="003D7D39" w:rsidP="00A60976">
            <w:pPr>
              <w:ind w:left="0"/>
              <w:jc w:val="center"/>
              <w:rPr>
                <w:rFonts w:ascii="AvantGarde Bk BT" w:hAnsi="AvantGarde Bk BT"/>
                <w:spacing w:val="-3"/>
                <w:sz w:val="22"/>
                <w:szCs w:val="22"/>
              </w:rPr>
            </w:pPr>
          </w:p>
        </w:tc>
      </w:tr>
      <w:tr w:rsidR="00313AEF" w:rsidRPr="00313AEF" w14:paraId="1778CD4B" w14:textId="77777777" w:rsidTr="00A60976">
        <w:trPr>
          <w:jc w:val="center"/>
        </w:trPr>
        <w:tc>
          <w:tcPr>
            <w:tcW w:w="4542"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313AEF" w:rsidRPr="00313AEF" w14:paraId="6D2D7225" w14:textId="77777777" w:rsidTr="00A60976">
              <w:trPr>
                <w:tblCellSpacing w:w="15" w:type="dxa"/>
              </w:trPr>
              <w:tc>
                <w:tcPr>
                  <w:tcW w:w="0" w:type="auto"/>
                  <w:vAlign w:val="center"/>
                  <w:hideMark/>
                </w:tcPr>
                <w:p w14:paraId="2899A3E7" w14:textId="1CBFD14C" w:rsidR="003D7D39" w:rsidRPr="00313AEF" w:rsidRDefault="003D7D39" w:rsidP="00A60976">
                  <w:pPr>
                    <w:jc w:val="center"/>
                    <w:rPr>
                      <w:rFonts w:ascii="AvantGarde Bk BT" w:hAnsi="AvantGarde Bk BT"/>
                      <w:spacing w:val="-3"/>
                      <w:sz w:val="22"/>
                      <w:szCs w:val="22"/>
                    </w:rPr>
                  </w:pPr>
                </w:p>
              </w:tc>
              <w:tc>
                <w:tcPr>
                  <w:tcW w:w="4094" w:type="dxa"/>
                  <w:vAlign w:val="center"/>
                  <w:hideMark/>
                </w:tcPr>
                <w:p w14:paraId="29318E51" w14:textId="2A07D948" w:rsidR="003D7D39" w:rsidRPr="00313AEF" w:rsidRDefault="00B721A9" w:rsidP="00A60976">
                  <w:pPr>
                    <w:jc w:val="center"/>
                    <w:rPr>
                      <w:rFonts w:ascii="AvantGarde Bk BT" w:hAnsi="AvantGarde Bk BT"/>
                      <w:spacing w:val="-3"/>
                      <w:sz w:val="22"/>
                      <w:szCs w:val="22"/>
                    </w:rPr>
                  </w:pPr>
                  <w:r>
                    <w:rPr>
                      <w:rFonts w:ascii="AvantGarde Bk BT" w:hAnsi="AvantGarde Bk BT"/>
                      <w:spacing w:val="-3"/>
                      <w:sz w:val="22"/>
                      <w:szCs w:val="22"/>
                    </w:rPr>
                    <w:t xml:space="preserve">Dr. </w:t>
                  </w:r>
                  <w:bookmarkStart w:id="2" w:name="_GoBack"/>
                  <w:bookmarkEnd w:id="2"/>
                  <w:r w:rsidR="003D7D39" w:rsidRPr="00313AEF">
                    <w:rPr>
                      <w:rFonts w:ascii="AvantGarde Bk BT" w:hAnsi="AvantGarde Bk BT"/>
                      <w:spacing w:val="-3"/>
                      <w:sz w:val="22"/>
                      <w:szCs w:val="22"/>
                    </w:rPr>
                    <w:t>Héctor Raúl Pérez Gómez</w:t>
                  </w:r>
                </w:p>
              </w:tc>
            </w:tr>
            <w:tr w:rsidR="00313AEF" w:rsidRPr="00313AEF" w14:paraId="092E529A" w14:textId="77777777" w:rsidTr="00A60976">
              <w:trPr>
                <w:tblCellSpacing w:w="15" w:type="dxa"/>
              </w:trPr>
              <w:tc>
                <w:tcPr>
                  <w:tcW w:w="0" w:type="auto"/>
                  <w:vAlign w:val="center"/>
                </w:tcPr>
                <w:p w14:paraId="5123A666" w14:textId="77777777" w:rsidR="00B70BAD" w:rsidRPr="00313AEF" w:rsidRDefault="00B70BAD" w:rsidP="00A60976">
                  <w:pPr>
                    <w:jc w:val="center"/>
                    <w:rPr>
                      <w:rFonts w:ascii="AvantGarde Bk BT" w:hAnsi="AvantGarde Bk BT"/>
                      <w:spacing w:val="-3"/>
                      <w:sz w:val="22"/>
                      <w:szCs w:val="22"/>
                    </w:rPr>
                  </w:pPr>
                </w:p>
                <w:p w14:paraId="5CA86059" w14:textId="77777777" w:rsidR="00B70BAD" w:rsidRPr="00313AEF" w:rsidRDefault="00B70BAD" w:rsidP="00A60976">
                  <w:pPr>
                    <w:jc w:val="center"/>
                    <w:rPr>
                      <w:rFonts w:ascii="AvantGarde Bk BT" w:hAnsi="AvantGarde Bk BT"/>
                      <w:spacing w:val="-3"/>
                      <w:sz w:val="22"/>
                      <w:szCs w:val="22"/>
                    </w:rPr>
                  </w:pPr>
                </w:p>
              </w:tc>
              <w:tc>
                <w:tcPr>
                  <w:tcW w:w="4094" w:type="dxa"/>
                  <w:vAlign w:val="center"/>
                </w:tcPr>
                <w:p w14:paraId="428526CD" w14:textId="77777777" w:rsidR="00B70BAD" w:rsidRPr="00313AEF" w:rsidRDefault="00B70BAD" w:rsidP="00A60976">
                  <w:pPr>
                    <w:jc w:val="center"/>
                    <w:rPr>
                      <w:rFonts w:ascii="AvantGarde Bk BT" w:hAnsi="AvantGarde Bk BT"/>
                      <w:spacing w:val="-3"/>
                      <w:sz w:val="22"/>
                      <w:szCs w:val="22"/>
                    </w:rPr>
                  </w:pPr>
                </w:p>
              </w:tc>
            </w:tr>
          </w:tbl>
          <w:p w14:paraId="0380E28A" w14:textId="77777777" w:rsidR="003D7D39" w:rsidRPr="00313AEF" w:rsidRDefault="003D7D39" w:rsidP="00A60976">
            <w:pPr>
              <w:ind w:left="0"/>
              <w:jc w:val="center"/>
              <w:rPr>
                <w:rFonts w:ascii="AvantGarde Bk BT" w:hAnsi="AvantGarde Bk BT"/>
                <w:spacing w:val="-3"/>
                <w:sz w:val="22"/>
                <w:szCs w:val="22"/>
              </w:rPr>
            </w:pPr>
          </w:p>
        </w:tc>
        <w:tc>
          <w:tcPr>
            <w:tcW w:w="4591"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313AEF" w:rsidRPr="00A60976" w14:paraId="0A7FAA69" w14:textId="77777777" w:rsidTr="00A60976">
              <w:trPr>
                <w:tblCellSpacing w:w="15" w:type="dxa"/>
              </w:trPr>
              <w:tc>
                <w:tcPr>
                  <w:tcW w:w="0" w:type="auto"/>
                  <w:vAlign w:val="center"/>
                  <w:hideMark/>
                </w:tcPr>
                <w:p w14:paraId="027F8D98" w14:textId="77777777" w:rsidR="003D7D39" w:rsidRPr="00313AEF" w:rsidRDefault="003D7D39" w:rsidP="00A60976">
                  <w:pPr>
                    <w:jc w:val="center"/>
                    <w:rPr>
                      <w:rFonts w:ascii="AvantGarde Bk BT" w:hAnsi="AvantGarde Bk BT"/>
                      <w:spacing w:val="-3"/>
                      <w:sz w:val="22"/>
                      <w:szCs w:val="22"/>
                    </w:rPr>
                  </w:pPr>
                </w:p>
              </w:tc>
              <w:tc>
                <w:tcPr>
                  <w:tcW w:w="4310" w:type="dxa"/>
                  <w:vAlign w:val="center"/>
                  <w:hideMark/>
                </w:tcPr>
                <w:p w14:paraId="7267C24E"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Mtro. Edgar Enrique Velázquez González</w:t>
                  </w:r>
                </w:p>
                <w:p w14:paraId="4025C869" w14:textId="77777777" w:rsidR="00AD35F3" w:rsidRPr="00313AEF" w:rsidRDefault="00AD35F3" w:rsidP="00A60976">
                  <w:pPr>
                    <w:jc w:val="center"/>
                    <w:rPr>
                      <w:rFonts w:ascii="AvantGarde Bk BT" w:hAnsi="AvantGarde Bk BT"/>
                      <w:spacing w:val="-3"/>
                      <w:sz w:val="22"/>
                      <w:szCs w:val="22"/>
                    </w:rPr>
                  </w:pPr>
                </w:p>
                <w:p w14:paraId="10E05DEB" w14:textId="77777777" w:rsidR="003D7D39" w:rsidRPr="00313AEF" w:rsidRDefault="003D7D39" w:rsidP="00A60976">
                  <w:pPr>
                    <w:jc w:val="center"/>
                    <w:rPr>
                      <w:rFonts w:ascii="AvantGarde Bk BT" w:hAnsi="AvantGarde Bk BT"/>
                      <w:spacing w:val="-3"/>
                      <w:sz w:val="22"/>
                      <w:szCs w:val="22"/>
                    </w:rPr>
                  </w:pPr>
                </w:p>
              </w:tc>
            </w:tr>
          </w:tbl>
          <w:p w14:paraId="5EB92DCC" w14:textId="77777777" w:rsidR="003D7D39" w:rsidRPr="00313AEF" w:rsidRDefault="003D7D39" w:rsidP="00A60976">
            <w:pPr>
              <w:ind w:left="0"/>
              <w:jc w:val="center"/>
              <w:rPr>
                <w:rFonts w:ascii="AvantGarde Bk BT" w:hAnsi="AvantGarde Bk BT"/>
                <w:spacing w:val="-3"/>
                <w:sz w:val="22"/>
                <w:szCs w:val="22"/>
              </w:rPr>
            </w:pPr>
          </w:p>
        </w:tc>
      </w:tr>
      <w:tr w:rsidR="006134F0" w:rsidRPr="00313AEF" w14:paraId="77A6ED03" w14:textId="77777777" w:rsidTr="00A60976">
        <w:trPr>
          <w:jc w:val="center"/>
        </w:trPr>
        <w:tc>
          <w:tcPr>
            <w:tcW w:w="454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313AEF" w:rsidRPr="00313AEF" w14:paraId="3DAB9120" w14:textId="77777777" w:rsidTr="00A60976">
              <w:trPr>
                <w:tblCellSpacing w:w="15" w:type="dxa"/>
              </w:trPr>
              <w:tc>
                <w:tcPr>
                  <w:tcW w:w="0" w:type="auto"/>
                  <w:vAlign w:val="center"/>
                  <w:hideMark/>
                </w:tcPr>
                <w:p w14:paraId="1068715E" w14:textId="77777777" w:rsidR="003D7D39" w:rsidRPr="00313AEF" w:rsidRDefault="003D7D39" w:rsidP="00A60976">
                  <w:pPr>
                    <w:jc w:val="center"/>
                    <w:rPr>
                      <w:rFonts w:ascii="AvantGarde Bk BT" w:hAnsi="AvantGarde Bk BT"/>
                      <w:spacing w:val="-3"/>
                      <w:sz w:val="22"/>
                      <w:szCs w:val="22"/>
                    </w:rPr>
                  </w:pPr>
                </w:p>
              </w:tc>
              <w:tc>
                <w:tcPr>
                  <w:tcW w:w="4308" w:type="dxa"/>
                  <w:vAlign w:val="center"/>
                  <w:hideMark/>
                </w:tcPr>
                <w:p w14:paraId="11D1EE31"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C. María del Rocío Aceves Montes</w:t>
                  </w:r>
                </w:p>
              </w:tc>
            </w:tr>
          </w:tbl>
          <w:p w14:paraId="79EB471C" w14:textId="77777777" w:rsidR="003D7D39" w:rsidRPr="00313AEF" w:rsidRDefault="003D7D39" w:rsidP="00A60976">
            <w:pPr>
              <w:ind w:left="0"/>
              <w:jc w:val="center"/>
              <w:rPr>
                <w:rFonts w:ascii="AvantGarde Bk BT" w:hAnsi="AvantGarde Bk BT"/>
                <w:spacing w:val="-3"/>
                <w:sz w:val="22"/>
                <w:szCs w:val="22"/>
              </w:rPr>
            </w:pPr>
          </w:p>
        </w:tc>
        <w:tc>
          <w:tcPr>
            <w:tcW w:w="4591"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313AEF" w:rsidRPr="00A60976" w14:paraId="317B2443" w14:textId="77777777" w:rsidTr="00A60976">
              <w:trPr>
                <w:tblCellSpacing w:w="15" w:type="dxa"/>
              </w:trPr>
              <w:tc>
                <w:tcPr>
                  <w:tcW w:w="0" w:type="auto"/>
                  <w:vAlign w:val="center"/>
                  <w:hideMark/>
                </w:tcPr>
                <w:p w14:paraId="5213F475" w14:textId="77777777" w:rsidR="003D7D39" w:rsidRPr="00313AEF" w:rsidRDefault="003D7D39" w:rsidP="00A60976">
                  <w:pPr>
                    <w:jc w:val="center"/>
                    <w:rPr>
                      <w:rFonts w:ascii="AvantGarde Bk BT" w:hAnsi="AvantGarde Bk BT"/>
                      <w:spacing w:val="-3"/>
                      <w:sz w:val="22"/>
                      <w:szCs w:val="22"/>
                    </w:rPr>
                  </w:pPr>
                </w:p>
              </w:tc>
              <w:tc>
                <w:tcPr>
                  <w:tcW w:w="4320" w:type="dxa"/>
                  <w:vAlign w:val="center"/>
                  <w:hideMark/>
                </w:tcPr>
                <w:p w14:paraId="62960CEF"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C. Jesús Arturo Medina Varela</w:t>
                  </w:r>
                </w:p>
              </w:tc>
            </w:tr>
          </w:tbl>
          <w:p w14:paraId="5C2AE658" w14:textId="77777777" w:rsidR="003D7D39" w:rsidRPr="00313AEF" w:rsidRDefault="003D7D39" w:rsidP="00A60976">
            <w:pPr>
              <w:ind w:left="0"/>
              <w:jc w:val="center"/>
              <w:rPr>
                <w:rFonts w:ascii="AvantGarde Bk BT" w:hAnsi="AvantGarde Bk BT"/>
                <w:spacing w:val="-3"/>
                <w:sz w:val="22"/>
                <w:szCs w:val="22"/>
              </w:rPr>
            </w:pPr>
          </w:p>
        </w:tc>
      </w:tr>
    </w:tbl>
    <w:p w14:paraId="5B20CDA9" w14:textId="77777777" w:rsidR="003D7D39" w:rsidRPr="00313AEF" w:rsidRDefault="003D7D39" w:rsidP="00313AEF">
      <w:pPr>
        <w:jc w:val="both"/>
        <w:rPr>
          <w:rFonts w:ascii="AvantGarde Bk BT" w:hAnsi="AvantGarde Bk BT"/>
          <w:spacing w:val="-3"/>
          <w:sz w:val="22"/>
          <w:szCs w:val="22"/>
        </w:rPr>
      </w:pPr>
    </w:p>
    <w:p w14:paraId="69158E7F" w14:textId="77777777" w:rsidR="00B70BAD" w:rsidRPr="00313AEF" w:rsidRDefault="00B70BAD" w:rsidP="00313AEF">
      <w:pPr>
        <w:jc w:val="both"/>
        <w:rPr>
          <w:rFonts w:ascii="AvantGarde Bk BT" w:hAnsi="AvantGarde Bk BT"/>
          <w:spacing w:val="-3"/>
          <w:sz w:val="22"/>
          <w:szCs w:val="22"/>
        </w:rPr>
      </w:pPr>
    </w:p>
    <w:p w14:paraId="31D8BA39"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Mtro. José Alfredo Peña Ramos</w:t>
      </w:r>
    </w:p>
    <w:p w14:paraId="626CDECB" w14:textId="77777777" w:rsidR="003D7D39" w:rsidRPr="00313AEF" w:rsidRDefault="003D7D39" w:rsidP="00A60976">
      <w:pPr>
        <w:jc w:val="center"/>
        <w:rPr>
          <w:rFonts w:ascii="AvantGarde Bk BT" w:hAnsi="AvantGarde Bk BT"/>
          <w:spacing w:val="-3"/>
          <w:sz w:val="22"/>
          <w:szCs w:val="22"/>
        </w:rPr>
      </w:pPr>
      <w:r w:rsidRPr="00313AEF">
        <w:rPr>
          <w:rFonts w:ascii="AvantGarde Bk BT" w:hAnsi="AvantGarde Bk BT"/>
          <w:spacing w:val="-3"/>
          <w:sz w:val="22"/>
          <w:szCs w:val="22"/>
        </w:rPr>
        <w:t>Secretario de Actas y Acuerdos</w:t>
      </w:r>
    </w:p>
    <w:sectPr w:rsidR="003D7D39" w:rsidRPr="00313AEF" w:rsidSect="00CF4562">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56AA" w14:textId="77777777" w:rsidR="00EF7FB5" w:rsidRDefault="00EF7FB5" w:rsidP="00C85DA2">
      <w:r>
        <w:separator/>
      </w:r>
    </w:p>
  </w:endnote>
  <w:endnote w:type="continuationSeparator" w:id="0">
    <w:p w14:paraId="6318B4FA" w14:textId="77777777" w:rsidR="00EF7FB5" w:rsidRDefault="00EF7FB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6667F12A" w:rsidR="00615F31" w:rsidRPr="00DC51E6" w:rsidRDefault="00615F3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721A9">
              <w:rPr>
                <w:rFonts w:ascii="AvantGarde Bk BT" w:hAnsi="AvantGarde Bk BT"/>
                <w:b/>
                <w:noProof/>
                <w:sz w:val="14"/>
                <w:szCs w:val="14"/>
              </w:rPr>
              <w:t>14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721A9">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0BC3E765" w14:textId="77777777" w:rsidR="00615F31" w:rsidRDefault="00615F31" w:rsidP="00DC51E6">
    <w:pPr>
      <w:pStyle w:val="Piedepgina"/>
      <w:spacing w:line="276" w:lineRule="auto"/>
      <w:jc w:val="center"/>
      <w:rPr>
        <w:rFonts w:ascii="Times New Roman" w:hAnsi="Times New Roman" w:cs="Times New Roman"/>
        <w:sz w:val="17"/>
        <w:szCs w:val="17"/>
      </w:rPr>
    </w:pPr>
  </w:p>
  <w:p w14:paraId="7590BCBE" w14:textId="77777777" w:rsidR="00615F31" w:rsidRPr="00C85DA2" w:rsidRDefault="00615F3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615F31" w:rsidRPr="00C85DA2" w:rsidRDefault="00615F3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615F31" w:rsidRPr="00C85DA2" w:rsidRDefault="00615F3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615F31" w:rsidRPr="00DC51E6" w:rsidRDefault="00615F3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25FC" w14:textId="77777777" w:rsidR="00EF7FB5" w:rsidRDefault="00EF7FB5" w:rsidP="00C85DA2">
      <w:r>
        <w:separator/>
      </w:r>
    </w:p>
  </w:footnote>
  <w:footnote w:type="continuationSeparator" w:id="0">
    <w:p w14:paraId="466AC0BE" w14:textId="77777777" w:rsidR="00EF7FB5" w:rsidRDefault="00EF7FB5" w:rsidP="00C85DA2">
      <w:r>
        <w:continuationSeparator/>
      </w:r>
    </w:p>
  </w:footnote>
  <w:footnote w:id="1">
    <w:p w14:paraId="395BD3BD" w14:textId="77777777" w:rsidR="00156D4A" w:rsidRPr="00EE6823" w:rsidRDefault="00156D4A" w:rsidP="00156D4A">
      <w:pPr>
        <w:pStyle w:val="Textonotapie"/>
        <w:rPr>
          <w:sz w:val="18"/>
          <w:lang w:val="en-US"/>
        </w:rPr>
      </w:pPr>
      <w:r w:rsidRPr="00A20620">
        <w:rPr>
          <w:rStyle w:val="Refdenotaalpie"/>
          <w:sz w:val="18"/>
        </w:rPr>
        <w:footnoteRef/>
      </w:r>
      <w:r w:rsidRPr="00EE6823">
        <w:rPr>
          <w:sz w:val="18"/>
          <w:lang w:val="en-US"/>
        </w:rPr>
        <w:t xml:space="preserve"> </w:t>
      </w:r>
      <w:r w:rsidRPr="00EE6823">
        <w:rPr>
          <w:rFonts w:ascii="AvantGarde Bk BT" w:hAnsi="AvantGarde Bk BT" w:cs="Arial"/>
          <w:sz w:val="14"/>
          <w:szCs w:val="16"/>
          <w:lang w:val="en-US"/>
        </w:rPr>
        <w:t>Donsbach, W. (2014). Journalism as the new knowledge profession and consequences for journalism education. Journalism. 15 (6) 661–677</w:t>
      </w:r>
      <w:r w:rsidRPr="00EE6823">
        <w:rPr>
          <w:sz w:val="18"/>
          <w:lang w:val="en-US"/>
        </w:rPr>
        <w:t>.</w:t>
      </w:r>
    </w:p>
  </w:footnote>
  <w:footnote w:id="2">
    <w:p w14:paraId="4855891E" w14:textId="77777777" w:rsidR="00156D4A" w:rsidRPr="00EE6823" w:rsidRDefault="00156D4A" w:rsidP="00156D4A">
      <w:pPr>
        <w:pStyle w:val="Textonotapie"/>
        <w:rPr>
          <w:rFonts w:ascii="AvantGarde Bk BT" w:hAnsi="AvantGarde Bk BT"/>
          <w:sz w:val="14"/>
          <w:lang w:val="en-US"/>
        </w:rPr>
      </w:pPr>
      <w:r w:rsidRPr="00547CDA">
        <w:rPr>
          <w:rStyle w:val="Refdenotaalpie"/>
          <w:rFonts w:ascii="AvantGarde Bk BT" w:hAnsi="AvantGarde Bk BT"/>
          <w:sz w:val="14"/>
        </w:rPr>
        <w:footnoteRef/>
      </w:r>
      <w:r w:rsidRPr="00EE6823">
        <w:rPr>
          <w:rFonts w:ascii="AvantGarde Bk BT" w:hAnsi="AvantGarde Bk BT"/>
          <w:sz w:val="14"/>
          <w:lang w:val="en-US"/>
        </w:rPr>
        <w:t xml:space="preserve"> </w:t>
      </w:r>
      <w:r w:rsidR="00EF7FB5">
        <w:fldChar w:fldCharType="begin"/>
      </w:r>
      <w:r w:rsidR="00EF7FB5" w:rsidRPr="00B721A9">
        <w:rPr>
          <w:lang w:val="en-US"/>
        </w:rPr>
        <w:instrText xml:space="preserve"> HYPERLINK "http://www.lagos.udg.mx/noticia/mas-infraestructura-para-el-centro-universitario-de-los-lagos" \t "_blank" </w:instrText>
      </w:r>
      <w:r w:rsidR="00EF7FB5">
        <w:fldChar w:fldCharType="separate"/>
      </w:r>
      <w:r w:rsidRPr="00EE6823">
        <w:rPr>
          <w:rStyle w:val="Hipervnculo"/>
          <w:rFonts w:ascii="AvantGarde Bk BT" w:hAnsi="AvantGarde Bk BT"/>
          <w:sz w:val="14"/>
          <w:lang w:val="en-US"/>
        </w:rPr>
        <w:t>http://www.lagos.udg.mx/noticia/mas-infraestructura-para-el-centro-universitario-de-los-lagos</w:t>
      </w:r>
      <w:r w:rsidR="00EF7FB5">
        <w:rPr>
          <w:rStyle w:val="Hipervnculo"/>
          <w:rFonts w:ascii="AvantGarde Bk BT" w:hAnsi="AvantGarde Bk BT"/>
          <w:sz w:val="14"/>
          <w:lang w:val="en-US"/>
        </w:rPr>
        <w:fldChar w:fldCharType="end"/>
      </w:r>
      <w:r w:rsidRPr="00EE6823">
        <w:rPr>
          <w:rFonts w:ascii="AvantGarde Bk BT" w:hAnsi="AvantGarde Bk BT"/>
          <w:sz w:val="14"/>
          <w:lang w:val="en-US"/>
        </w:rPr>
        <w:t>.</w:t>
      </w:r>
    </w:p>
  </w:footnote>
  <w:footnote w:id="3">
    <w:p w14:paraId="147A1F17" w14:textId="77777777" w:rsidR="00156D4A" w:rsidRPr="00547CDA" w:rsidRDefault="00156D4A" w:rsidP="00547CDA">
      <w:pPr>
        <w:pStyle w:val="Textonotapie"/>
        <w:jc w:val="both"/>
        <w:rPr>
          <w:rFonts w:ascii="AvantGarde Bk BT" w:hAnsi="AvantGarde Bk BT"/>
          <w:sz w:val="14"/>
        </w:rPr>
      </w:pPr>
      <w:r w:rsidRPr="00547CDA">
        <w:rPr>
          <w:rStyle w:val="Refdenotaalpie"/>
          <w:rFonts w:ascii="AvantGarde Bk BT" w:hAnsi="AvantGarde Bk BT"/>
          <w:sz w:val="14"/>
        </w:rPr>
        <w:footnoteRef/>
      </w:r>
      <w:r w:rsidRPr="00547CDA">
        <w:rPr>
          <w:rFonts w:ascii="AvantGarde Bk BT" w:hAnsi="AvantGarde Bk BT"/>
          <w:sz w:val="14"/>
        </w:rPr>
        <w:t xml:space="preserve"> “Más infraestructura para el Centro Universitario de los Lagos”, disponible en: </w:t>
      </w:r>
      <w:hyperlink r:id="rId1" w:tgtFrame="_blank" w:history="1">
        <w:r w:rsidRPr="00547CDA">
          <w:rPr>
            <w:rStyle w:val="Hipervnculo"/>
            <w:rFonts w:ascii="AvantGarde Bk BT" w:hAnsi="AvantGarde Bk BT"/>
            <w:sz w:val="14"/>
          </w:rPr>
          <w:t>http://www.lagos.udg.mx/noticia/mas-infraestructura-para-el-centro-universitario-de-los-lagos</w:t>
        </w:r>
      </w:hyperlink>
      <w:r w:rsidRPr="00547CDA">
        <w:rPr>
          <w:rFonts w:ascii="AvantGarde Bk BT" w:hAnsi="AvantGarde Bk BT"/>
          <w:sz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615F31" w:rsidRDefault="00615F3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615F31" w:rsidRDefault="00615F31" w:rsidP="007B1178">
    <w:pPr>
      <w:pStyle w:val="Encabezado"/>
      <w:jc w:val="right"/>
      <w:rPr>
        <w:noProof/>
        <w:lang w:val="es-ES"/>
      </w:rPr>
    </w:pPr>
  </w:p>
  <w:p w14:paraId="3BC229B5" w14:textId="77777777" w:rsidR="00615F31" w:rsidRDefault="00615F31" w:rsidP="007B1178">
    <w:pPr>
      <w:pStyle w:val="Encabezado"/>
      <w:jc w:val="right"/>
      <w:rPr>
        <w:noProof/>
        <w:lang w:val="es-ES"/>
      </w:rPr>
    </w:pPr>
  </w:p>
  <w:p w14:paraId="22C6EA22" w14:textId="77777777" w:rsidR="00615F31" w:rsidRDefault="00615F31" w:rsidP="007B1178">
    <w:pPr>
      <w:pStyle w:val="Encabezado"/>
      <w:jc w:val="right"/>
      <w:rPr>
        <w:rFonts w:ascii="AvantGarde Bk BT" w:hAnsi="AvantGarde Bk BT"/>
        <w:noProof/>
        <w:lang w:val="es-ES"/>
      </w:rPr>
    </w:pPr>
  </w:p>
  <w:p w14:paraId="4410EAF9" w14:textId="77777777" w:rsidR="00615F31" w:rsidRPr="007B1178" w:rsidRDefault="00615F31"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7A8D386" w:rsidR="00615F31" w:rsidRPr="007B1178" w:rsidRDefault="00615F31" w:rsidP="007B1178">
    <w:pPr>
      <w:pStyle w:val="Encabezado"/>
      <w:jc w:val="right"/>
      <w:rPr>
        <w:rFonts w:ascii="AvantGarde Bk BT" w:hAnsi="AvantGarde Bk BT"/>
        <w:lang w:val="es-ES"/>
      </w:rPr>
    </w:pPr>
    <w:r>
      <w:rPr>
        <w:rFonts w:ascii="AvantGarde Bk BT" w:hAnsi="AvantGarde Bk BT"/>
        <w:noProof/>
        <w:lang w:val="es-ES"/>
      </w:rPr>
      <w:t>Dictamen Núm. I/2017/</w:t>
    </w:r>
    <w:r w:rsidR="0017232C">
      <w:rPr>
        <w:rFonts w:ascii="AvantGarde Bk BT" w:hAnsi="AvantGarde Bk BT"/>
        <w:noProof/>
        <w:lang w:val="es-ES"/>
      </w:rPr>
      <w:t>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81E25DA"/>
    <w:multiLevelType w:val="hybridMultilevel"/>
    <w:tmpl w:val="A3DC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E7877"/>
    <w:multiLevelType w:val="hybridMultilevel"/>
    <w:tmpl w:val="B3A4522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19E0E90"/>
    <w:multiLevelType w:val="hybridMultilevel"/>
    <w:tmpl w:val="0E647240"/>
    <w:lvl w:ilvl="0" w:tplc="96BAC8C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39D31B6"/>
    <w:multiLevelType w:val="hybridMultilevel"/>
    <w:tmpl w:val="86D04FB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6B250E"/>
    <w:multiLevelType w:val="hybridMultilevel"/>
    <w:tmpl w:val="71CC43CA"/>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EAC88D1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3C10AE"/>
    <w:multiLevelType w:val="hybridMultilevel"/>
    <w:tmpl w:val="321A5B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nsid w:val="28701338"/>
    <w:multiLevelType w:val="hybridMultilevel"/>
    <w:tmpl w:val="13642DC2"/>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0DA5A27"/>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392B6771"/>
    <w:multiLevelType w:val="hybridMultilevel"/>
    <w:tmpl w:val="368C1B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0005DD"/>
    <w:multiLevelType w:val="hybridMultilevel"/>
    <w:tmpl w:val="3A3A3A8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837FC2"/>
    <w:multiLevelType w:val="hybridMultilevel"/>
    <w:tmpl w:val="69EABDFC"/>
    <w:lvl w:ilvl="0" w:tplc="EF4239A8">
      <w:numFmt w:val="bullet"/>
      <w:lvlText w:val="•"/>
      <w:lvlJc w:val="left"/>
      <w:pPr>
        <w:ind w:left="1068" w:hanging="708"/>
      </w:pPr>
      <w:rPr>
        <w:rFonts w:ascii="AvantGarde Bk BT" w:eastAsia="Times New Roman" w:hAnsi="AvantGarde Bk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B32194"/>
    <w:multiLevelType w:val="hybridMultilevel"/>
    <w:tmpl w:val="D98C5AAC"/>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3EB2D35"/>
    <w:multiLevelType w:val="hybridMultilevel"/>
    <w:tmpl w:val="B10CBF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4826D7"/>
    <w:multiLevelType w:val="hybridMultilevel"/>
    <w:tmpl w:val="876A6A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21">
    <w:nsid w:val="55F445F6"/>
    <w:multiLevelType w:val="hybridMultilevel"/>
    <w:tmpl w:val="54ACC8A6"/>
    <w:lvl w:ilvl="0" w:tplc="0C0A0019">
      <w:start w:val="1"/>
      <w:numFmt w:val="lowerLetter"/>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DE1D06"/>
    <w:multiLevelType w:val="singleLevel"/>
    <w:tmpl w:val="DA7C6478"/>
    <w:lvl w:ilvl="0">
      <w:start w:val="7"/>
      <w:numFmt w:val="upperRoman"/>
      <w:lvlText w:val="%1."/>
      <w:lvlJc w:val="left"/>
      <w:pPr>
        <w:tabs>
          <w:tab w:val="num" w:pos="576"/>
        </w:tabs>
        <w:ind w:left="576" w:hanging="576"/>
      </w:pPr>
      <w:rPr>
        <w:rFonts w:hint="default"/>
      </w:rPr>
    </w:lvl>
  </w:abstractNum>
  <w:abstractNum w:abstractNumId="2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4">
    <w:nsid w:val="598B7544"/>
    <w:multiLevelType w:val="hybridMultilevel"/>
    <w:tmpl w:val="298C336C"/>
    <w:lvl w:ilvl="0" w:tplc="080A000F">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5">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1B7FA1"/>
    <w:multiLevelType w:val="hybridMultilevel"/>
    <w:tmpl w:val="3E106AC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5E3799"/>
    <w:multiLevelType w:val="hybridMultilevel"/>
    <w:tmpl w:val="6BBA3752"/>
    <w:lvl w:ilvl="0" w:tplc="D3006666">
      <w:start w:val="1"/>
      <w:numFmt w:val="decimal"/>
      <w:lvlText w:val="%1."/>
      <w:lvlJc w:val="center"/>
      <w:pPr>
        <w:ind w:left="720" w:hanging="360"/>
      </w:pPr>
      <w:rPr>
        <w:rFonts w:hint="default"/>
        <w:b w:val="0"/>
        <w:i w:val="0"/>
        <w:sz w:val="22"/>
        <w:szCs w:val="22"/>
        <w:u w:val="none"/>
      </w:rPr>
    </w:lvl>
    <w:lvl w:ilvl="1" w:tplc="2326B50A">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C22AEE"/>
    <w:multiLevelType w:val="hybridMultilevel"/>
    <w:tmpl w:val="4970E1B6"/>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B0D2E34"/>
    <w:multiLevelType w:val="hybridMultilevel"/>
    <w:tmpl w:val="6A606390"/>
    <w:lvl w:ilvl="0" w:tplc="0C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3874590"/>
    <w:multiLevelType w:val="hybridMultilevel"/>
    <w:tmpl w:val="CE60D40C"/>
    <w:lvl w:ilvl="0" w:tplc="F970D6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3">
    <w:nsid w:val="7DFD1690"/>
    <w:multiLevelType w:val="hybridMultilevel"/>
    <w:tmpl w:val="6C849AF4"/>
    <w:lvl w:ilvl="0" w:tplc="251ADB94">
      <w:start w:val="1"/>
      <w:numFmt w:val="decimal"/>
      <w:lvlText w:val="%1."/>
      <w:lvlJc w:val="left"/>
      <w:pPr>
        <w:ind w:left="360" w:hanging="360"/>
      </w:pPr>
      <w:rPr>
        <w:rFonts w:cs="Arial"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BC5724"/>
    <w:multiLevelType w:val="hybridMultilevel"/>
    <w:tmpl w:val="8F984C6C"/>
    <w:lvl w:ilvl="0" w:tplc="0C0A0019">
      <w:start w:val="1"/>
      <w:numFmt w:val="lowerLetter"/>
      <w:lvlText w:val="%1."/>
      <w:lvlJc w:val="left"/>
      <w:pPr>
        <w:ind w:left="862" w:hanging="360"/>
      </w:pPr>
      <w:rPr>
        <w:strike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3"/>
  </w:num>
  <w:num w:numId="2">
    <w:abstractNumId w:val="1"/>
  </w:num>
  <w:num w:numId="3">
    <w:abstractNumId w:val="32"/>
  </w:num>
  <w:num w:numId="4">
    <w:abstractNumId w:val="9"/>
  </w:num>
  <w:num w:numId="5">
    <w:abstractNumId w:val="0"/>
  </w:num>
  <w:num w:numId="6">
    <w:abstractNumId w:val="33"/>
  </w:num>
  <w:num w:numId="7">
    <w:abstractNumId w:val="14"/>
  </w:num>
  <w:num w:numId="8">
    <w:abstractNumId w:val="26"/>
  </w:num>
  <w:num w:numId="9">
    <w:abstractNumId w:val="13"/>
  </w:num>
  <w:num w:numId="10">
    <w:abstractNumId w:val="6"/>
  </w:num>
  <w:num w:numId="11">
    <w:abstractNumId w:val="3"/>
  </w:num>
  <w:num w:numId="12">
    <w:abstractNumId w:val="24"/>
  </w:num>
  <w:num w:numId="13">
    <w:abstractNumId w:val="18"/>
  </w:num>
  <w:num w:numId="14">
    <w:abstractNumId w:val="10"/>
  </w:num>
  <w:num w:numId="15">
    <w:abstractNumId w:val="17"/>
  </w:num>
  <w:num w:numId="16">
    <w:abstractNumId w:val="19"/>
  </w:num>
  <w:num w:numId="17">
    <w:abstractNumId w:val="16"/>
  </w:num>
  <w:num w:numId="18">
    <w:abstractNumId w:val="29"/>
  </w:num>
  <w:num w:numId="19">
    <w:abstractNumId w:val="20"/>
  </w:num>
  <w:num w:numId="20">
    <w:abstractNumId w:val="22"/>
  </w:num>
  <w:num w:numId="21">
    <w:abstractNumId w:val="5"/>
  </w:num>
  <w:num w:numId="22">
    <w:abstractNumId w:val="25"/>
  </w:num>
  <w:num w:numId="23">
    <w:abstractNumId w:val="7"/>
  </w:num>
  <w:num w:numId="24">
    <w:abstractNumId w:val="11"/>
  </w:num>
  <w:num w:numId="25">
    <w:abstractNumId w:val="31"/>
  </w:num>
  <w:num w:numId="26">
    <w:abstractNumId w:val="12"/>
  </w:num>
  <w:num w:numId="27">
    <w:abstractNumId w:val="28"/>
  </w:num>
  <w:num w:numId="28">
    <w:abstractNumId w:val="4"/>
  </w:num>
  <w:num w:numId="29">
    <w:abstractNumId w:val="15"/>
  </w:num>
  <w:num w:numId="30">
    <w:abstractNumId w:val="27"/>
  </w:num>
  <w:num w:numId="31">
    <w:abstractNumId w:val="30"/>
  </w:num>
  <w:num w:numId="32">
    <w:abstractNumId w:val="2"/>
  </w:num>
  <w:num w:numId="33">
    <w:abstractNumId w:val="8"/>
  </w:num>
  <w:num w:numId="34">
    <w:abstractNumId w:val="21"/>
  </w:num>
  <w:num w:numId="3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4D52"/>
    <w:rsid w:val="00022DDA"/>
    <w:rsid w:val="00023DB5"/>
    <w:rsid w:val="000244DC"/>
    <w:rsid w:val="000302BE"/>
    <w:rsid w:val="000328D0"/>
    <w:rsid w:val="00032B2D"/>
    <w:rsid w:val="0003424E"/>
    <w:rsid w:val="00036A0D"/>
    <w:rsid w:val="00040FCD"/>
    <w:rsid w:val="00045028"/>
    <w:rsid w:val="00051BE8"/>
    <w:rsid w:val="000547AC"/>
    <w:rsid w:val="00054913"/>
    <w:rsid w:val="000555A5"/>
    <w:rsid w:val="00056DAB"/>
    <w:rsid w:val="00063C1B"/>
    <w:rsid w:val="0006713E"/>
    <w:rsid w:val="00070845"/>
    <w:rsid w:val="000708BB"/>
    <w:rsid w:val="00073885"/>
    <w:rsid w:val="000764DA"/>
    <w:rsid w:val="00077585"/>
    <w:rsid w:val="000829A6"/>
    <w:rsid w:val="00084326"/>
    <w:rsid w:val="00086633"/>
    <w:rsid w:val="00090541"/>
    <w:rsid w:val="00093A86"/>
    <w:rsid w:val="00093E18"/>
    <w:rsid w:val="00097C38"/>
    <w:rsid w:val="000A6B27"/>
    <w:rsid w:val="000A6D78"/>
    <w:rsid w:val="000A754C"/>
    <w:rsid w:val="000B0D5B"/>
    <w:rsid w:val="000B1D78"/>
    <w:rsid w:val="000B6AE1"/>
    <w:rsid w:val="000C2228"/>
    <w:rsid w:val="000C715E"/>
    <w:rsid w:val="000D3C32"/>
    <w:rsid w:val="000D595E"/>
    <w:rsid w:val="000D68F2"/>
    <w:rsid w:val="000E0662"/>
    <w:rsid w:val="000E1872"/>
    <w:rsid w:val="000E4270"/>
    <w:rsid w:val="000F12BD"/>
    <w:rsid w:val="000F347F"/>
    <w:rsid w:val="000F5F9A"/>
    <w:rsid w:val="000F6ABD"/>
    <w:rsid w:val="00106489"/>
    <w:rsid w:val="00107BF1"/>
    <w:rsid w:val="00112BBB"/>
    <w:rsid w:val="00115A41"/>
    <w:rsid w:val="00116290"/>
    <w:rsid w:val="00116F29"/>
    <w:rsid w:val="001175AA"/>
    <w:rsid w:val="00121B6C"/>
    <w:rsid w:val="00122B64"/>
    <w:rsid w:val="0012698F"/>
    <w:rsid w:val="00131231"/>
    <w:rsid w:val="001359E4"/>
    <w:rsid w:val="00145BB3"/>
    <w:rsid w:val="00153F55"/>
    <w:rsid w:val="00156B3F"/>
    <w:rsid w:val="00156D4A"/>
    <w:rsid w:val="00163C29"/>
    <w:rsid w:val="00167887"/>
    <w:rsid w:val="0017232C"/>
    <w:rsid w:val="00177DB6"/>
    <w:rsid w:val="0018229D"/>
    <w:rsid w:val="00187907"/>
    <w:rsid w:val="0019129C"/>
    <w:rsid w:val="00197CF5"/>
    <w:rsid w:val="001A0510"/>
    <w:rsid w:val="001A171E"/>
    <w:rsid w:val="001B535E"/>
    <w:rsid w:val="001C353D"/>
    <w:rsid w:val="001C3B6B"/>
    <w:rsid w:val="001C7806"/>
    <w:rsid w:val="001D4BA2"/>
    <w:rsid w:val="001D71EB"/>
    <w:rsid w:val="001E1450"/>
    <w:rsid w:val="001E4441"/>
    <w:rsid w:val="001E7BCA"/>
    <w:rsid w:val="001F2307"/>
    <w:rsid w:val="001F5A26"/>
    <w:rsid w:val="001F7283"/>
    <w:rsid w:val="00200836"/>
    <w:rsid w:val="00202046"/>
    <w:rsid w:val="00204A56"/>
    <w:rsid w:val="00205033"/>
    <w:rsid w:val="002155E2"/>
    <w:rsid w:val="002302C7"/>
    <w:rsid w:val="0024796A"/>
    <w:rsid w:val="00250BD6"/>
    <w:rsid w:val="00251125"/>
    <w:rsid w:val="00253BB2"/>
    <w:rsid w:val="002545A9"/>
    <w:rsid w:val="00256A73"/>
    <w:rsid w:val="00256C48"/>
    <w:rsid w:val="00256E9A"/>
    <w:rsid w:val="00261BDE"/>
    <w:rsid w:val="00264563"/>
    <w:rsid w:val="00264A55"/>
    <w:rsid w:val="00267858"/>
    <w:rsid w:val="002700FA"/>
    <w:rsid w:val="00274C9A"/>
    <w:rsid w:val="002870DA"/>
    <w:rsid w:val="00291DA0"/>
    <w:rsid w:val="0029240F"/>
    <w:rsid w:val="00295EF2"/>
    <w:rsid w:val="00296E2A"/>
    <w:rsid w:val="002A2017"/>
    <w:rsid w:val="002A2438"/>
    <w:rsid w:val="002A2505"/>
    <w:rsid w:val="002A4B2D"/>
    <w:rsid w:val="002A7735"/>
    <w:rsid w:val="002A774B"/>
    <w:rsid w:val="002B1A4A"/>
    <w:rsid w:val="002B596E"/>
    <w:rsid w:val="002B5D2F"/>
    <w:rsid w:val="002C19AF"/>
    <w:rsid w:val="002C6952"/>
    <w:rsid w:val="002D07E5"/>
    <w:rsid w:val="002D0E65"/>
    <w:rsid w:val="002D1D46"/>
    <w:rsid w:val="002D4F54"/>
    <w:rsid w:val="002E15FC"/>
    <w:rsid w:val="002E17C5"/>
    <w:rsid w:val="002E17CE"/>
    <w:rsid w:val="002E3E05"/>
    <w:rsid w:val="002E4A30"/>
    <w:rsid w:val="002E5DD0"/>
    <w:rsid w:val="002F1C91"/>
    <w:rsid w:val="003020AB"/>
    <w:rsid w:val="00302429"/>
    <w:rsid w:val="00302593"/>
    <w:rsid w:val="00306809"/>
    <w:rsid w:val="00307FB9"/>
    <w:rsid w:val="00312904"/>
    <w:rsid w:val="00313AEF"/>
    <w:rsid w:val="0031527F"/>
    <w:rsid w:val="00316762"/>
    <w:rsid w:val="00316D8D"/>
    <w:rsid w:val="003306D2"/>
    <w:rsid w:val="00333A95"/>
    <w:rsid w:val="0033439B"/>
    <w:rsid w:val="00336E33"/>
    <w:rsid w:val="00345984"/>
    <w:rsid w:val="00350900"/>
    <w:rsid w:val="00350B6D"/>
    <w:rsid w:val="003519CF"/>
    <w:rsid w:val="00352D05"/>
    <w:rsid w:val="00362021"/>
    <w:rsid w:val="00362815"/>
    <w:rsid w:val="00362863"/>
    <w:rsid w:val="00366330"/>
    <w:rsid w:val="003678F1"/>
    <w:rsid w:val="00374388"/>
    <w:rsid w:val="0037631B"/>
    <w:rsid w:val="00377518"/>
    <w:rsid w:val="00382260"/>
    <w:rsid w:val="00383353"/>
    <w:rsid w:val="0038431C"/>
    <w:rsid w:val="003856F8"/>
    <w:rsid w:val="00390983"/>
    <w:rsid w:val="00394228"/>
    <w:rsid w:val="0039466D"/>
    <w:rsid w:val="00395DBF"/>
    <w:rsid w:val="003A1518"/>
    <w:rsid w:val="003A48F4"/>
    <w:rsid w:val="003A5F2A"/>
    <w:rsid w:val="003A792D"/>
    <w:rsid w:val="003B0AA4"/>
    <w:rsid w:val="003B2294"/>
    <w:rsid w:val="003B6103"/>
    <w:rsid w:val="003C0A92"/>
    <w:rsid w:val="003C33D5"/>
    <w:rsid w:val="003C657B"/>
    <w:rsid w:val="003D037D"/>
    <w:rsid w:val="003D721F"/>
    <w:rsid w:val="003D7D39"/>
    <w:rsid w:val="003E3AF9"/>
    <w:rsid w:val="003E3BCC"/>
    <w:rsid w:val="003E4285"/>
    <w:rsid w:val="003E501A"/>
    <w:rsid w:val="003E50AA"/>
    <w:rsid w:val="003F0FCE"/>
    <w:rsid w:val="003F1E31"/>
    <w:rsid w:val="003F242D"/>
    <w:rsid w:val="003F29B7"/>
    <w:rsid w:val="003F7494"/>
    <w:rsid w:val="004062B2"/>
    <w:rsid w:val="004107AD"/>
    <w:rsid w:val="004113EE"/>
    <w:rsid w:val="004228D1"/>
    <w:rsid w:val="00427D74"/>
    <w:rsid w:val="00430CFF"/>
    <w:rsid w:val="00434EA5"/>
    <w:rsid w:val="00435094"/>
    <w:rsid w:val="00447B34"/>
    <w:rsid w:val="00450C35"/>
    <w:rsid w:val="00454A60"/>
    <w:rsid w:val="00457113"/>
    <w:rsid w:val="00464124"/>
    <w:rsid w:val="0046754E"/>
    <w:rsid w:val="00467D8E"/>
    <w:rsid w:val="0047292A"/>
    <w:rsid w:val="004736C1"/>
    <w:rsid w:val="0047440F"/>
    <w:rsid w:val="004800E3"/>
    <w:rsid w:val="00484C03"/>
    <w:rsid w:val="00497979"/>
    <w:rsid w:val="004A37C8"/>
    <w:rsid w:val="004A4139"/>
    <w:rsid w:val="004A4638"/>
    <w:rsid w:val="004A6351"/>
    <w:rsid w:val="004B4513"/>
    <w:rsid w:val="004C7359"/>
    <w:rsid w:val="004D0281"/>
    <w:rsid w:val="004D0DEA"/>
    <w:rsid w:val="004D147C"/>
    <w:rsid w:val="004E2C2E"/>
    <w:rsid w:val="004E71D7"/>
    <w:rsid w:val="004F0780"/>
    <w:rsid w:val="004F608C"/>
    <w:rsid w:val="004F7DC6"/>
    <w:rsid w:val="00504098"/>
    <w:rsid w:val="00506FE4"/>
    <w:rsid w:val="005102A8"/>
    <w:rsid w:val="00512F22"/>
    <w:rsid w:val="005137D5"/>
    <w:rsid w:val="0051657E"/>
    <w:rsid w:val="00516A09"/>
    <w:rsid w:val="00521D42"/>
    <w:rsid w:val="00530A4F"/>
    <w:rsid w:val="00531A7F"/>
    <w:rsid w:val="005357E3"/>
    <w:rsid w:val="005360EF"/>
    <w:rsid w:val="005378F5"/>
    <w:rsid w:val="005419F3"/>
    <w:rsid w:val="005449F0"/>
    <w:rsid w:val="00547652"/>
    <w:rsid w:val="00547CDA"/>
    <w:rsid w:val="005539BD"/>
    <w:rsid w:val="00554123"/>
    <w:rsid w:val="0055448A"/>
    <w:rsid w:val="0055450F"/>
    <w:rsid w:val="005569A0"/>
    <w:rsid w:val="005631AF"/>
    <w:rsid w:val="00565636"/>
    <w:rsid w:val="0056616C"/>
    <w:rsid w:val="005661B7"/>
    <w:rsid w:val="0057007E"/>
    <w:rsid w:val="0057272E"/>
    <w:rsid w:val="005727B2"/>
    <w:rsid w:val="005738E4"/>
    <w:rsid w:val="00576054"/>
    <w:rsid w:val="00576AB4"/>
    <w:rsid w:val="00577AA3"/>
    <w:rsid w:val="00580B33"/>
    <w:rsid w:val="00580DE8"/>
    <w:rsid w:val="00581157"/>
    <w:rsid w:val="005834F5"/>
    <w:rsid w:val="0058786B"/>
    <w:rsid w:val="00587952"/>
    <w:rsid w:val="00591162"/>
    <w:rsid w:val="00591EE7"/>
    <w:rsid w:val="005A094E"/>
    <w:rsid w:val="005A1B61"/>
    <w:rsid w:val="005A373D"/>
    <w:rsid w:val="005B0624"/>
    <w:rsid w:val="005B37E6"/>
    <w:rsid w:val="005B4B5A"/>
    <w:rsid w:val="005B4FEB"/>
    <w:rsid w:val="005C36A3"/>
    <w:rsid w:val="005C436F"/>
    <w:rsid w:val="005C50C4"/>
    <w:rsid w:val="005C5215"/>
    <w:rsid w:val="005C6A90"/>
    <w:rsid w:val="005D1565"/>
    <w:rsid w:val="005E1209"/>
    <w:rsid w:val="005F1836"/>
    <w:rsid w:val="005F215F"/>
    <w:rsid w:val="005F45DA"/>
    <w:rsid w:val="005F6904"/>
    <w:rsid w:val="0060020C"/>
    <w:rsid w:val="006014F6"/>
    <w:rsid w:val="00611DE6"/>
    <w:rsid w:val="006122B4"/>
    <w:rsid w:val="006134F0"/>
    <w:rsid w:val="00615455"/>
    <w:rsid w:val="00615F31"/>
    <w:rsid w:val="006304E7"/>
    <w:rsid w:val="006372FC"/>
    <w:rsid w:val="00640AF1"/>
    <w:rsid w:val="006415E4"/>
    <w:rsid w:val="00642732"/>
    <w:rsid w:val="00646DFC"/>
    <w:rsid w:val="006520A4"/>
    <w:rsid w:val="00652504"/>
    <w:rsid w:val="00652546"/>
    <w:rsid w:val="006652BE"/>
    <w:rsid w:val="00672BF0"/>
    <w:rsid w:val="00673EAF"/>
    <w:rsid w:val="00675A84"/>
    <w:rsid w:val="006826DD"/>
    <w:rsid w:val="00690434"/>
    <w:rsid w:val="006A1163"/>
    <w:rsid w:val="006A6C02"/>
    <w:rsid w:val="006B1D68"/>
    <w:rsid w:val="006B62C3"/>
    <w:rsid w:val="006D16BB"/>
    <w:rsid w:val="006D19FE"/>
    <w:rsid w:val="006D338D"/>
    <w:rsid w:val="006D637E"/>
    <w:rsid w:val="006E0729"/>
    <w:rsid w:val="006E1EBF"/>
    <w:rsid w:val="006E583B"/>
    <w:rsid w:val="006E76EF"/>
    <w:rsid w:val="007026BA"/>
    <w:rsid w:val="00707046"/>
    <w:rsid w:val="00720699"/>
    <w:rsid w:val="00720A2F"/>
    <w:rsid w:val="007222B3"/>
    <w:rsid w:val="00723B5D"/>
    <w:rsid w:val="0073123E"/>
    <w:rsid w:val="00734DF3"/>
    <w:rsid w:val="00740724"/>
    <w:rsid w:val="00742B66"/>
    <w:rsid w:val="007507ED"/>
    <w:rsid w:val="0075549B"/>
    <w:rsid w:val="00756A8F"/>
    <w:rsid w:val="00760693"/>
    <w:rsid w:val="007701BA"/>
    <w:rsid w:val="0077273B"/>
    <w:rsid w:val="00774328"/>
    <w:rsid w:val="00774412"/>
    <w:rsid w:val="00775391"/>
    <w:rsid w:val="007757AE"/>
    <w:rsid w:val="007769B7"/>
    <w:rsid w:val="00777D0B"/>
    <w:rsid w:val="0078119F"/>
    <w:rsid w:val="00791163"/>
    <w:rsid w:val="0079203B"/>
    <w:rsid w:val="00793E3A"/>
    <w:rsid w:val="00794572"/>
    <w:rsid w:val="00797602"/>
    <w:rsid w:val="007A7239"/>
    <w:rsid w:val="007A7411"/>
    <w:rsid w:val="007B0B78"/>
    <w:rsid w:val="007B1178"/>
    <w:rsid w:val="007B1CC4"/>
    <w:rsid w:val="007B275C"/>
    <w:rsid w:val="007B50B8"/>
    <w:rsid w:val="007B7136"/>
    <w:rsid w:val="007B74CC"/>
    <w:rsid w:val="007C435F"/>
    <w:rsid w:val="007C47C4"/>
    <w:rsid w:val="007C4F33"/>
    <w:rsid w:val="007C621C"/>
    <w:rsid w:val="007C7176"/>
    <w:rsid w:val="007D4473"/>
    <w:rsid w:val="007E1861"/>
    <w:rsid w:val="007E6114"/>
    <w:rsid w:val="007F5493"/>
    <w:rsid w:val="008005A8"/>
    <w:rsid w:val="0080266E"/>
    <w:rsid w:val="00806648"/>
    <w:rsid w:val="0081159D"/>
    <w:rsid w:val="008154BC"/>
    <w:rsid w:val="00824B3D"/>
    <w:rsid w:val="00830798"/>
    <w:rsid w:val="00832DF3"/>
    <w:rsid w:val="00835146"/>
    <w:rsid w:val="00841FE5"/>
    <w:rsid w:val="00842F12"/>
    <w:rsid w:val="00843E6A"/>
    <w:rsid w:val="00855A8F"/>
    <w:rsid w:val="00862624"/>
    <w:rsid w:val="00862F60"/>
    <w:rsid w:val="00863FF2"/>
    <w:rsid w:val="00866EB5"/>
    <w:rsid w:val="008731F4"/>
    <w:rsid w:val="00873367"/>
    <w:rsid w:val="00880E8B"/>
    <w:rsid w:val="0088158C"/>
    <w:rsid w:val="00885FEA"/>
    <w:rsid w:val="00886672"/>
    <w:rsid w:val="00887013"/>
    <w:rsid w:val="00896E6E"/>
    <w:rsid w:val="008A1BC7"/>
    <w:rsid w:val="008A2EED"/>
    <w:rsid w:val="008A55AF"/>
    <w:rsid w:val="008A57AE"/>
    <w:rsid w:val="008B00B2"/>
    <w:rsid w:val="008C2C1E"/>
    <w:rsid w:val="008C563B"/>
    <w:rsid w:val="008D1930"/>
    <w:rsid w:val="008D3A03"/>
    <w:rsid w:val="008D6A9B"/>
    <w:rsid w:val="008E1A2B"/>
    <w:rsid w:val="008E4C3F"/>
    <w:rsid w:val="008E4C7F"/>
    <w:rsid w:val="008E5FDA"/>
    <w:rsid w:val="008E66AB"/>
    <w:rsid w:val="008E6D8E"/>
    <w:rsid w:val="008F20B9"/>
    <w:rsid w:val="008F3BE1"/>
    <w:rsid w:val="008F3F31"/>
    <w:rsid w:val="008F51B5"/>
    <w:rsid w:val="008F6B08"/>
    <w:rsid w:val="00900973"/>
    <w:rsid w:val="00903C1A"/>
    <w:rsid w:val="009063F4"/>
    <w:rsid w:val="0091367D"/>
    <w:rsid w:val="009141A7"/>
    <w:rsid w:val="00914647"/>
    <w:rsid w:val="00922270"/>
    <w:rsid w:val="00922A4E"/>
    <w:rsid w:val="00922D4F"/>
    <w:rsid w:val="009237A9"/>
    <w:rsid w:val="00926651"/>
    <w:rsid w:val="00931917"/>
    <w:rsid w:val="00931E75"/>
    <w:rsid w:val="00933656"/>
    <w:rsid w:val="009344E7"/>
    <w:rsid w:val="00936EA7"/>
    <w:rsid w:val="0093749C"/>
    <w:rsid w:val="00937ADA"/>
    <w:rsid w:val="009436C4"/>
    <w:rsid w:val="009444A3"/>
    <w:rsid w:val="009454A8"/>
    <w:rsid w:val="00946E54"/>
    <w:rsid w:val="00952365"/>
    <w:rsid w:val="009559C3"/>
    <w:rsid w:val="00957717"/>
    <w:rsid w:val="009640F1"/>
    <w:rsid w:val="00964218"/>
    <w:rsid w:val="00964689"/>
    <w:rsid w:val="00970D05"/>
    <w:rsid w:val="00977F67"/>
    <w:rsid w:val="00981B8E"/>
    <w:rsid w:val="00985E50"/>
    <w:rsid w:val="00987AD0"/>
    <w:rsid w:val="00987BA7"/>
    <w:rsid w:val="009952E8"/>
    <w:rsid w:val="009A1CBB"/>
    <w:rsid w:val="009B090F"/>
    <w:rsid w:val="009B2134"/>
    <w:rsid w:val="009B6D7A"/>
    <w:rsid w:val="009C5691"/>
    <w:rsid w:val="009C5885"/>
    <w:rsid w:val="009C788D"/>
    <w:rsid w:val="009D19D9"/>
    <w:rsid w:val="009D454D"/>
    <w:rsid w:val="009D578E"/>
    <w:rsid w:val="009E1CEF"/>
    <w:rsid w:val="009E5306"/>
    <w:rsid w:val="009E542B"/>
    <w:rsid w:val="009E55E4"/>
    <w:rsid w:val="009F2458"/>
    <w:rsid w:val="009F3DB9"/>
    <w:rsid w:val="009F4B31"/>
    <w:rsid w:val="00A0185A"/>
    <w:rsid w:val="00A0559E"/>
    <w:rsid w:val="00A13ABE"/>
    <w:rsid w:val="00A156D8"/>
    <w:rsid w:val="00A17E44"/>
    <w:rsid w:val="00A20620"/>
    <w:rsid w:val="00A20D1E"/>
    <w:rsid w:val="00A21179"/>
    <w:rsid w:val="00A225F5"/>
    <w:rsid w:val="00A24A82"/>
    <w:rsid w:val="00A33BAE"/>
    <w:rsid w:val="00A35580"/>
    <w:rsid w:val="00A35BA7"/>
    <w:rsid w:val="00A37B53"/>
    <w:rsid w:val="00A412D6"/>
    <w:rsid w:val="00A46E72"/>
    <w:rsid w:val="00A538C1"/>
    <w:rsid w:val="00A57B6A"/>
    <w:rsid w:val="00A60976"/>
    <w:rsid w:val="00A63670"/>
    <w:rsid w:val="00A63B38"/>
    <w:rsid w:val="00A75D5F"/>
    <w:rsid w:val="00A76DAC"/>
    <w:rsid w:val="00A77168"/>
    <w:rsid w:val="00A80095"/>
    <w:rsid w:val="00A80FD5"/>
    <w:rsid w:val="00A842F6"/>
    <w:rsid w:val="00A84E40"/>
    <w:rsid w:val="00A9144E"/>
    <w:rsid w:val="00A92185"/>
    <w:rsid w:val="00A923F5"/>
    <w:rsid w:val="00A952DC"/>
    <w:rsid w:val="00A96CB7"/>
    <w:rsid w:val="00AA0435"/>
    <w:rsid w:val="00AA0ED9"/>
    <w:rsid w:val="00AA7EB7"/>
    <w:rsid w:val="00AB10B4"/>
    <w:rsid w:val="00AB2FC7"/>
    <w:rsid w:val="00AB34B5"/>
    <w:rsid w:val="00AB36FC"/>
    <w:rsid w:val="00AC4008"/>
    <w:rsid w:val="00AC4075"/>
    <w:rsid w:val="00AC47A0"/>
    <w:rsid w:val="00AC648A"/>
    <w:rsid w:val="00AC73F5"/>
    <w:rsid w:val="00AD0EED"/>
    <w:rsid w:val="00AD1855"/>
    <w:rsid w:val="00AD21B1"/>
    <w:rsid w:val="00AD35F3"/>
    <w:rsid w:val="00AE01C5"/>
    <w:rsid w:val="00AE0DAC"/>
    <w:rsid w:val="00AE497E"/>
    <w:rsid w:val="00AF0381"/>
    <w:rsid w:val="00AF21FA"/>
    <w:rsid w:val="00AF262D"/>
    <w:rsid w:val="00AF57AE"/>
    <w:rsid w:val="00AF6468"/>
    <w:rsid w:val="00AF7576"/>
    <w:rsid w:val="00B0646E"/>
    <w:rsid w:val="00B06721"/>
    <w:rsid w:val="00B067C2"/>
    <w:rsid w:val="00B06CC3"/>
    <w:rsid w:val="00B136F4"/>
    <w:rsid w:val="00B16078"/>
    <w:rsid w:val="00B213CD"/>
    <w:rsid w:val="00B24263"/>
    <w:rsid w:val="00B27DA4"/>
    <w:rsid w:val="00B31D8C"/>
    <w:rsid w:val="00B33948"/>
    <w:rsid w:val="00B3539B"/>
    <w:rsid w:val="00B3542E"/>
    <w:rsid w:val="00B438CB"/>
    <w:rsid w:val="00B46151"/>
    <w:rsid w:val="00B505FB"/>
    <w:rsid w:val="00B545EF"/>
    <w:rsid w:val="00B63FE8"/>
    <w:rsid w:val="00B708E6"/>
    <w:rsid w:val="00B70BAD"/>
    <w:rsid w:val="00B721A9"/>
    <w:rsid w:val="00B813CE"/>
    <w:rsid w:val="00B836B5"/>
    <w:rsid w:val="00B865B5"/>
    <w:rsid w:val="00B92F72"/>
    <w:rsid w:val="00B9326F"/>
    <w:rsid w:val="00B94069"/>
    <w:rsid w:val="00B955FA"/>
    <w:rsid w:val="00BA5F7A"/>
    <w:rsid w:val="00BA666C"/>
    <w:rsid w:val="00BB6815"/>
    <w:rsid w:val="00BC2A47"/>
    <w:rsid w:val="00BC7D8C"/>
    <w:rsid w:val="00BD23F7"/>
    <w:rsid w:val="00BD3781"/>
    <w:rsid w:val="00BE0F67"/>
    <w:rsid w:val="00BE2FE6"/>
    <w:rsid w:val="00BE5A68"/>
    <w:rsid w:val="00BE7381"/>
    <w:rsid w:val="00C13D5F"/>
    <w:rsid w:val="00C177AB"/>
    <w:rsid w:val="00C239A0"/>
    <w:rsid w:val="00C34467"/>
    <w:rsid w:val="00C36FBF"/>
    <w:rsid w:val="00C43344"/>
    <w:rsid w:val="00C443D9"/>
    <w:rsid w:val="00C4539C"/>
    <w:rsid w:val="00C52EED"/>
    <w:rsid w:val="00C547FF"/>
    <w:rsid w:val="00C60459"/>
    <w:rsid w:val="00C60B76"/>
    <w:rsid w:val="00C6505F"/>
    <w:rsid w:val="00C65218"/>
    <w:rsid w:val="00C677B6"/>
    <w:rsid w:val="00C72617"/>
    <w:rsid w:val="00C81633"/>
    <w:rsid w:val="00C85DA2"/>
    <w:rsid w:val="00C85E2C"/>
    <w:rsid w:val="00C87FC2"/>
    <w:rsid w:val="00C93403"/>
    <w:rsid w:val="00C95336"/>
    <w:rsid w:val="00CA12A7"/>
    <w:rsid w:val="00CA6BBE"/>
    <w:rsid w:val="00CA76B7"/>
    <w:rsid w:val="00CB1700"/>
    <w:rsid w:val="00CB196A"/>
    <w:rsid w:val="00CB2B5E"/>
    <w:rsid w:val="00CC5B06"/>
    <w:rsid w:val="00CC6E8E"/>
    <w:rsid w:val="00CC7CD3"/>
    <w:rsid w:val="00CD30DA"/>
    <w:rsid w:val="00CD32FD"/>
    <w:rsid w:val="00CD75C3"/>
    <w:rsid w:val="00CE3DBE"/>
    <w:rsid w:val="00CE6188"/>
    <w:rsid w:val="00CF3947"/>
    <w:rsid w:val="00CF422E"/>
    <w:rsid w:val="00CF4562"/>
    <w:rsid w:val="00D031F0"/>
    <w:rsid w:val="00D04319"/>
    <w:rsid w:val="00D07597"/>
    <w:rsid w:val="00D12083"/>
    <w:rsid w:val="00D1373A"/>
    <w:rsid w:val="00D207DE"/>
    <w:rsid w:val="00D21379"/>
    <w:rsid w:val="00D26300"/>
    <w:rsid w:val="00D304E6"/>
    <w:rsid w:val="00D310EE"/>
    <w:rsid w:val="00D33B61"/>
    <w:rsid w:val="00D36A5B"/>
    <w:rsid w:val="00D404EF"/>
    <w:rsid w:val="00D40DD3"/>
    <w:rsid w:val="00D41F27"/>
    <w:rsid w:val="00D44469"/>
    <w:rsid w:val="00D5135F"/>
    <w:rsid w:val="00D5518D"/>
    <w:rsid w:val="00D57970"/>
    <w:rsid w:val="00D67F13"/>
    <w:rsid w:val="00D72757"/>
    <w:rsid w:val="00D762F3"/>
    <w:rsid w:val="00D8058D"/>
    <w:rsid w:val="00D81967"/>
    <w:rsid w:val="00D82C6E"/>
    <w:rsid w:val="00D84785"/>
    <w:rsid w:val="00D8734B"/>
    <w:rsid w:val="00D87B80"/>
    <w:rsid w:val="00D92325"/>
    <w:rsid w:val="00D93CE1"/>
    <w:rsid w:val="00D94755"/>
    <w:rsid w:val="00D96C8F"/>
    <w:rsid w:val="00D979F3"/>
    <w:rsid w:val="00DA202A"/>
    <w:rsid w:val="00DA2D68"/>
    <w:rsid w:val="00DA739A"/>
    <w:rsid w:val="00DB4A5A"/>
    <w:rsid w:val="00DC0F79"/>
    <w:rsid w:val="00DC1A03"/>
    <w:rsid w:val="00DC51E6"/>
    <w:rsid w:val="00DD728E"/>
    <w:rsid w:val="00DE6E72"/>
    <w:rsid w:val="00DE70B3"/>
    <w:rsid w:val="00DF1FB1"/>
    <w:rsid w:val="00DF5AB2"/>
    <w:rsid w:val="00DF6A65"/>
    <w:rsid w:val="00DF6F78"/>
    <w:rsid w:val="00DF7636"/>
    <w:rsid w:val="00E016F1"/>
    <w:rsid w:val="00E10691"/>
    <w:rsid w:val="00E108D2"/>
    <w:rsid w:val="00E14AA7"/>
    <w:rsid w:val="00E36706"/>
    <w:rsid w:val="00E408BD"/>
    <w:rsid w:val="00E51BDF"/>
    <w:rsid w:val="00E57012"/>
    <w:rsid w:val="00E605E0"/>
    <w:rsid w:val="00E62C32"/>
    <w:rsid w:val="00E62D62"/>
    <w:rsid w:val="00E62E33"/>
    <w:rsid w:val="00E63448"/>
    <w:rsid w:val="00E72550"/>
    <w:rsid w:val="00E75711"/>
    <w:rsid w:val="00E821F6"/>
    <w:rsid w:val="00E82710"/>
    <w:rsid w:val="00E8672F"/>
    <w:rsid w:val="00E90FC1"/>
    <w:rsid w:val="00E913B5"/>
    <w:rsid w:val="00E91856"/>
    <w:rsid w:val="00E92D5F"/>
    <w:rsid w:val="00E935B8"/>
    <w:rsid w:val="00E943F5"/>
    <w:rsid w:val="00E9771A"/>
    <w:rsid w:val="00EA110C"/>
    <w:rsid w:val="00EA7211"/>
    <w:rsid w:val="00EB46C8"/>
    <w:rsid w:val="00EB6E41"/>
    <w:rsid w:val="00EC68C7"/>
    <w:rsid w:val="00ED2193"/>
    <w:rsid w:val="00ED258C"/>
    <w:rsid w:val="00ED5AE4"/>
    <w:rsid w:val="00EE08EF"/>
    <w:rsid w:val="00EE5D74"/>
    <w:rsid w:val="00EE6823"/>
    <w:rsid w:val="00EE6AFD"/>
    <w:rsid w:val="00EE75D6"/>
    <w:rsid w:val="00EF7FB5"/>
    <w:rsid w:val="00F04392"/>
    <w:rsid w:val="00F1064C"/>
    <w:rsid w:val="00F13A4B"/>
    <w:rsid w:val="00F2058B"/>
    <w:rsid w:val="00F24124"/>
    <w:rsid w:val="00F30186"/>
    <w:rsid w:val="00F316F8"/>
    <w:rsid w:val="00F31A1D"/>
    <w:rsid w:val="00F512A8"/>
    <w:rsid w:val="00F51FA6"/>
    <w:rsid w:val="00F51FBB"/>
    <w:rsid w:val="00F52755"/>
    <w:rsid w:val="00F531DC"/>
    <w:rsid w:val="00F54CFD"/>
    <w:rsid w:val="00F567DD"/>
    <w:rsid w:val="00F576BE"/>
    <w:rsid w:val="00F62859"/>
    <w:rsid w:val="00F62B0C"/>
    <w:rsid w:val="00F6332E"/>
    <w:rsid w:val="00F63F64"/>
    <w:rsid w:val="00F703B3"/>
    <w:rsid w:val="00F75A84"/>
    <w:rsid w:val="00F80955"/>
    <w:rsid w:val="00F82FA5"/>
    <w:rsid w:val="00FA4C36"/>
    <w:rsid w:val="00FB552C"/>
    <w:rsid w:val="00FB596B"/>
    <w:rsid w:val="00FB7745"/>
    <w:rsid w:val="00FC0B4D"/>
    <w:rsid w:val="00FC0CAD"/>
    <w:rsid w:val="00FC1387"/>
    <w:rsid w:val="00FC3191"/>
    <w:rsid w:val="00FC73AB"/>
    <w:rsid w:val="00FD6977"/>
    <w:rsid w:val="00FE0032"/>
    <w:rsid w:val="00FE3C41"/>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gos.udg.mx/noticia/mas-infraestructura-para-el-centro-universitario-de-los-lag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20EA-2397-4E5A-88DF-B4EDCF18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5021</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4</cp:revision>
  <cp:lastPrinted>2017-02-16T17:21:00Z</cp:lastPrinted>
  <dcterms:created xsi:type="dcterms:W3CDTF">2017-02-16T16:34:00Z</dcterms:created>
  <dcterms:modified xsi:type="dcterms:W3CDTF">2017-02-16T18:40:00Z</dcterms:modified>
</cp:coreProperties>
</file>