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08FBE1" w14:textId="77777777" w:rsidR="004676BD" w:rsidRPr="008F649C" w:rsidRDefault="004676BD" w:rsidP="004676BD">
      <w:pPr>
        <w:tabs>
          <w:tab w:val="left" w:pos="0"/>
        </w:tabs>
        <w:suppressAutoHyphens/>
        <w:jc w:val="both"/>
        <w:rPr>
          <w:rFonts w:ascii="AvantGarde Bk BT" w:hAnsi="AvantGarde Bk BT" w:cs="Arial"/>
          <w:bCs/>
          <w:spacing w:val="-3"/>
          <w:sz w:val="20"/>
          <w:szCs w:val="20"/>
          <w:lang w:val="pt-BR"/>
        </w:rPr>
      </w:pPr>
      <w:bookmarkStart w:id="0" w:name="_GoBack"/>
      <w:bookmarkEnd w:id="0"/>
      <w:r w:rsidRPr="008F649C">
        <w:rPr>
          <w:rFonts w:ascii="AvantGarde Bk BT" w:hAnsi="AvantGarde Bk BT" w:cs="Arial"/>
          <w:bCs/>
          <w:spacing w:val="-3"/>
          <w:sz w:val="20"/>
          <w:szCs w:val="20"/>
          <w:lang w:val="pt-BR"/>
        </w:rPr>
        <w:t xml:space="preserve">H. CONSEJO GENERAL </w:t>
      </w:r>
      <w:proofErr w:type="gramStart"/>
      <w:r w:rsidRPr="008F649C">
        <w:rPr>
          <w:rFonts w:ascii="AvantGarde Bk BT" w:hAnsi="AvantGarde Bk BT" w:cs="Arial"/>
          <w:bCs/>
          <w:spacing w:val="-3"/>
          <w:sz w:val="20"/>
          <w:szCs w:val="20"/>
          <w:lang w:val="pt-BR"/>
        </w:rPr>
        <w:t>UNIVERSITARIO</w:t>
      </w:r>
      <w:proofErr w:type="gramEnd"/>
    </w:p>
    <w:p w14:paraId="2AB3B1D1" w14:textId="77777777" w:rsidR="004676BD" w:rsidRPr="008F649C" w:rsidRDefault="004676BD" w:rsidP="004676BD">
      <w:pPr>
        <w:tabs>
          <w:tab w:val="left" w:pos="0"/>
        </w:tabs>
        <w:suppressAutoHyphens/>
        <w:jc w:val="both"/>
        <w:rPr>
          <w:rFonts w:ascii="AvantGarde Bk BT" w:hAnsi="AvantGarde Bk BT" w:cs="Arial"/>
          <w:bCs/>
          <w:spacing w:val="-3"/>
          <w:sz w:val="20"/>
          <w:szCs w:val="20"/>
          <w:lang w:val="pt-BR"/>
        </w:rPr>
      </w:pPr>
      <w:r w:rsidRPr="008F649C">
        <w:rPr>
          <w:rFonts w:ascii="AvantGarde Bk BT" w:hAnsi="AvantGarde Bk BT" w:cs="Arial"/>
          <w:bCs/>
          <w:spacing w:val="-3"/>
          <w:sz w:val="20"/>
          <w:szCs w:val="20"/>
          <w:lang w:val="pt-BR"/>
        </w:rPr>
        <w:t>P R E S E N T E</w:t>
      </w:r>
    </w:p>
    <w:p w14:paraId="4AB978EA" w14:textId="77777777" w:rsidR="004676BD" w:rsidRPr="008F649C" w:rsidRDefault="004676BD" w:rsidP="004676BD">
      <w:pPr>
        <w:tabs>
          <w:tab w:val="left" w:pos="0"/>
        </w:tabs>
        <w:suppressAutoHyphens/>
        <w:jc w:val="both"/>
        <w:rPr>
          <w:rFonts w:ascii="AvantGarde Bk BT" w:hAnsi="AvantGarde Bk BT" w:cs="Arial"/>
          <w:bCs/>
          <w:spacing w:val="-3"/>
          <w:sz w:val="20"/>
          <w:szCs w:val="20"/>
          <w:lang w:val="pt-BR"/>
        </w:rPr>
      </w:pPr>
    </w:p>
    <w:p w14:paraId="4860889E" w14:textId="77777777" w:rsidR="004676BD" w:rsidRPr="008F649C" w:rsidRDefault="004676BD" w:rsidP="004676BD">
      <w:pPr>
        <w:tabs>
          <w:tab w:val="left" w:pos="0"/>
        </w:tabs>
        <w:suppressAutoHyphens/>
        <w:jc w:val="both"/>
        <w:rPr>
          <w:rFonts w:ascii="AvantGarde Bk BT" w:hAnsi="AvantGarde Bk BT" w:cs="Arial"/>
          <w:bCs/>
          <w:spacing w:val="-3"/>
          <w:sz w:val="20"/>
          <w:szCs w:val="20"/>
          <w:lang w:val="pt-BR"/>
        </w:rPr>
      </w:pPr>
    </w:p>
    <w:p w14:paraId="3A65E68C" w14:textId="6CB6B234" w:rsidR="00251625" w:rsidRPr="008F649C" w:rsidRDefault="004676BD" w:rsidP="00251625">
      <w:pPr>
        <w:jc w:val="both"/>
        <w:rPr>
          <w:rFonts w:ascii="AvantGarde Bk BT" w:hAnsi="AvantGarde Bk BT" w:cs="Arial"/>
          <w:sz w:val="20"/>
          <w:szCs w:val="20"/>
        </w:rPr>
      </w:pPr>
      <w:r w:rsidRPr="008F649C">
        <w:rPr>
          <w:rFonts w:ascii="AvantGarde Bk BT" w:hAnsi="AvantGarde Bk BT" w:cs="Arial"/>
          <w:sz w:val="20"/>
          <w:szCs w:val="20"/>
        </w:rPr>
        <w:t>A esta</w:t>
      </w:r>
      <w:r w:rsidR="007C2AB4">
        <w:rPr>
          <w:rFonts w:ascii="AvantGarde Bk BT" w:hAnsi="AvantGarde Bk BT" w:cs="Arial"/>
          <w:sz w:val="20"/>
          <w:szCs w:val="20"/>
        </w:rPr>
        <w:t xml:space="preserve"> Comisión</w:t>
      </w:r>
      <w:r w:rsidRPr="008F649C">
        <w:rPr>
          <w:rFonts w:ascii="AvantGarde Bk BT" w:hAnsi="AvantGarde Bk BT" w:cs="Arial"/>
          <w:sz w:val="20"/>
          <w:szCs w:val="20"/>
        </w:rPr>
        <w:t xml:space="preserve"> Permanente de Educac</w:t>
      </w:r>
      <w:r w:rsidR="005A0BAD">
        <w:rPr>
          <w:rFonts w:ascii="AvantGarde Bk BT" w:hAnsi="AvantGarde Bk BT" w:cs="Arial"/>
          <w:sz w:val="20"/>
          <w:szCs w:val="20"/>
        </w:rPr>
        <w:t>ión ha sido turnado el dictamen 351/2017</w:t>
      </w:r>
      <w:r w:rsidR="008E2315">
        <w:rPr>
          <w:rFonts w:ascii="AvantGarde Bk BT" w:hAnsi="AvantGarde Bk BT" w:cs="Arial"/>
          <w:sz w:val="20"/>
          <w:szCs w:val="20"/>
        </w:rPr>
        <w:t>,</w:t>
      </w:r>
      <w:r w:rsidR="0048601A">
        <w:rPr>
          <w:rFonts w:ascii="AvantGarde Bk BT" w:hAnsi="AvantGarde Bk BT" w:cs="Arial"/>
          <w:sz w:val="20"/>
          <w:szCs w:val="20"/>
        </w:rPr>
        <w:t xml:space="preserve"> </w:t>
      </w:r>
      <w:r w:rsidRPr="008C5C45">
        <w:rPr>
          <w:rFonts w:ascii="AvantGarde Bk BT" w:hAnsi="AvantGarde Bk BT" w:cs="Arial"/>
          <w:sz w:val="20"/>
          <w:szCs w:val="20"/>
        </w:rPr>
        <w:t xml:space="preserve">de fecha </w:t>
      </w:r>
      <w:r w:rsidR="0048601A">
        <w:rPr>
          <w:rFonts w:ascii="AvantGarde Bk BT" w:hAnsi="AvantGarde Bk BT" w:cs="Arial"/>
          <w:sz w:val="20"/>
          <w:szCs w:val="20"/>
        </w:rPr>
        <w:t xml:space="preserve">06 de marzo </w:t>
      </w:r>
      <w:r w:rsidR="001533FA" w:rsidRPr="008C5C45">
        <w:rPr>
          <w:rFonts w:ascii="AvantGarde Bk BT" w:hAnsi="AvantGarde Bk BT" w:cs="Arial"/>
          <w:sz w:val="20"/>
          <w:szCs w:val="20"/>
        </w:rPr>
        <w:t>de</w:t>
      </w:r>
      <w:r w:rsidRPr="008C5C45">
        <w:rPr>
          <w:rFonts w:ascii="AvantGarde Bk BT" w:hAnsi="AvantGarde Bk BT" w:cs="Arial"/>
          <w:sz w:val="20"/>
          <w:szCs w:val="20"/>
        </w:rPr>
        <w:t xml:space="preserve"> 201</w:t>
      </w:r>
      <w:r w:rsidR="0048601A">
        <w:rPr>
          <w:rFonts w:ascii="AvantGarde Bk BT" w:hAnsi="AvantGarde Bk BT" w:cs="Arial"/>
          <w:sz w:val="20"/>
          <w:szCs w:val="20"/>
        </w:rPr>
        <w:t>7</w:t>
      </w:r>
      <w:r w:rsidRPr="008C5C45">
        <w:rPr>
          <w:rFonts w:ascii="AvantGarde Bk BT" w:hAnsi="AvantGarde Bk BT" w:cs="Arial"/>
          <w:sz w:val="20"/>
          <w:szCs w:val="20"/>
        </w:rPr>
        <w:t>,</w:t>
      </w:r>
      <w:r w:rsidR="001E419E" w:rsidRPr="008C5C45">
        <w:rPr>
          <w:rFonts w:ascii="AvantGarde Bk BT" w:hAnsi="AvantGarde Bk BT" w:cs="Arial"/>
          <w:sz w:val="20"/>
          <w:szCs w:val="20"/>
        </w:rPr>
        <w:t xml:space="preserve"> </w:t>
      </w:r>
      <w:r w:rsidRPr="008C5C45">
        <w:rPr>
          <w:rFonts w:ascii="AvantGarde Bk BT" w:hAnsi="AvantGarde Bk BT" w:cs="Arial"/>
          <w:sz w:val="20"/>
          <w:szCs w:val="20"/>
        </w:rPr>
        <w:t>en el que el Consejo del Centro Universitario de Ciencias de la Salud</w:t>
      </w:r>
      <w:r w:rsidR="00FB5BD0" w:rsidRPr="008C5C45">
        <w:rPr>
          <w:rFonts w:ascii="AvantGarde Bk BT" w:hAnsi="AvantGarde Bk BT" w:cs="Arial"/>
          <w:sz w:val="20"/>
          <w:szCs w:val="20"/>
        </w:rPr>
        <w:t xml:space="preserve"> </w:t>
      </w:r>
      <w:r w:rsidR="00251625" w:rsidRPr="008C5C45">
        <w:rPr>
          <w:rFonts w:ascii="AvantGarde Bk BT" w:hAnsi="AvantGarde Bk BT"/>
          <w:color w:val="000000"/>
          <w:sz w:val="20"/>
          <w:szCs w:val="20"/>
        </w:rPr>
        <w:t xml:space="preserve">propone </w:t>
      </w:r>
      <w:r w:rsidR="001C6E5D" w:rsidRPr="008C5C45">
        <w:rPr>
          <w:rFonts w:ascii="AvantGarde Bk BT" w:hAnsi="AvantGarde Bk BT"/>
          <w:color w:val="000000"/>
          <w:sz w:val="20"/>
          <w:szCs w:val="20"/>
        </w:rPr>
        <w:t xml:space="preserve">crear </w:t>
      </w:r>
      <w:r w:rsidR="00251625" w:rsidRPr="008C5C45">
        <w:rPr>
          <w:rFonts w:ascii="AvantGarde Bk BT" w:hAnsi="AvantGarde Bk BT"/>
          <w:color w:val="000000"/>
          <w:sz w:val="20"/>
          <w:szCs w:val="20"/>
        </w:rPr>
        <w:t>el programa académico</w:t>
      </w:r>
      <w:r w:rsidR="00251625" w:rsidRPr="008F649C">
        <w:rPr>
          <w:rFonts w:ascii="AvantGarde Bk BT" w:hAnsi="AvantGarde Bk BT"/>
          <w:color w:val="000000"/>
          <w:sz w:val="20"/>
          <w:szCs w:val="20"/>
        </w:rPr>
        <w:t xml:space="preserve"> de la </w:t>
      </w:r>
      <w:r w:rsidR="00251625" w:rsidRPr="008F649C">
        <w:rPr>
          <w:rFonts w:ascii="AvantGarde Bk BT" w:hAnsi="AvantGarde Bk BT"/>
          <w:b/>
          <w:color w:val="000000"/>
          <w:sz w:val="20"/>
          <w:szCs w:val="20"/>
        </w:rPr>
        <w:t>Especialidad en</w:t>
      </w:r>
      <w:r w:rsidR="0048601A">
        <w:rPr>
          <w:rFonts w:ascii="AvantGarde Bk BT" w:hAnsi="AvantGarde Bk BT"/>
          <w:b/>
          <w:color w:val="000000"/>
          <w:sz w:val="20"/>
          <w:szCs w:val="20"/>
        </w:rPr>
        <w:t xml:space="preserve"> Enfermería Quirúrgica</w:t>
      </w:r>
      <w:r w:rsidR="00353D27">
        <w:rPr>
          <w:rFonts w:ascii="AvantGarde Bk BT" w:hAnsi="AvantGarde Bk BT"/>
          <w:b/>
          <w:color w:val="000000"/>
          <w:sz w:val="20"/>
          <w:szCs w:val="20"/>
        </w:rPr>
        <w:t xml:space="preserve">, </w:t>
      </w:r>
      <w:r w:rsidR="00251625" w:rsidRPr="008F649C">
        <w:rPr>
          <w:rFonts w:ascii="AvantGarde Bk BT" w:hAnsi="AvantGarde Bk BT"/>
          <w:sz w:val="20"/>
          <w:szCs w:val="20"/>
        </w:rPr>
        <w:t>y</w:t>
      </w:r>
    </w:p>
    <w:p w14:paraId="724A57D5" w14:textId="77777777" w:rsidR="0000190E" w:rsidRPr="008F649C" w:rsidRDefault="0000190E" w:rsidP="0000190E">
      <w:pPr>
        <w:jc w:val="both"/>
        <w:rPr>
          <w:rFonts w:ascii="AvantGarde Bk BT" w:hAnsi="AvantGarde Bk BT" w:cs="Arial"/>
          <w:sz w:val="20"/>
          <w:szCs w:val="20"/>
        </w:rPr>
      </w:pPr>
    </w:p>
    <w:p w14:paraId="29187174" w14:textId="77777777" w:rsidR="004676BD" w:rsidRPr="008F649C" w:rsidRDefault="004676BD" w:rsidP="004676BD">
      <w:pPr>
        <w:pStyle w:val="Ttulo1"/>
        <w:jc w:val="center"/>
        <w:rPr>
          <w:rFonts w:ascii="AvantGarde Bk BT" w:hAnsi="AvantGarde Bk BT" w:cs="Arial"/>
          <w:b w:val="0"/>
          <w:lang w:val="pt-BR"/>
        </w:rPr>
      </w:pPr>
      <w:r w:rsidRPr="008F649C">
        <w:rPr>
          <w:rFonts w:ascii="AvantGarde Bk BT" w:hAnsi="AvantGarde Bk BT" w:cs="Arial"/>
          <w:b w:val="0"/>
          <w:lang w:val="pt-BR"/>
        </w:rPr>
        <w:t>R e s u l t a n d o:</w:t>
      </w:r>
    </w:p>
    <w:p w14:paraId="29C53859" w14:textId="77777777" w:rsidR="00622ADA" w:rsidRPr="008F649C" w:rsidRDefault="00622ADA" w:rsidP="00622ADA">
      <w:pPr>
        <w:pStyle w:val="Prrafodelista"/>
        <w:ind w:left="0"/>
        <w:jc w:val="both"/>
        <w:rPr>
          <w:rFonts w:ascii="AvantGarde Bk BT" w:hAnsi="AvantGarde Bk BT"/>
          <w:sz w:val="20"/>
          <w:szCs w:val="20"/>
          <w:lang w:val="pt-BR"/>
        </w:rPr>
      </w:pPr>
    </w:p>
    <w:p w14:paraId="0E0F7392" w14:textId="77777777" w:rsidR="008C0FCE" w:rsidRPr="008C0FCE" w:rsidRDefault="008C0FCE" w:rsidP="008C0FCE">
      <w:pPr>
        <w:pStyle w:val="Prrafodelista"/>
        <w:numPr>
          <w:ilvl w:val="0"/>
          <w:numId w:val="23"/>
        </w:numPr>
        <w:jc w:val="both"/>
        <w:rPr>
          <w:rFonts w:ascii="AvantGarde Bk BT" w:hAnsi="AvantGarde Bk BT"/>
          <w:sz w:val="20"/>
          <w:szCs w:val="20"/>
        </w:rPr>
      </w:pPr>
      <w:r w:rsidRPr="008C0FCE">
        <w:rPr>
          <w:rFonts w:ascii="AvantGarde Bk BT" w:hAnsi="AvantGarde Bk BT"/>
          <w:sz w:val="20"/>
          <w:szCs w:val="20"/>
        </w:rPr>
        <w:t>Que el profesional Especialista en Enfermería Quirúrgica, es un experto en la toma de decisiones para integrarse al trabajo colaborativo del equipo multidisciplinario en atención pre, tras y posoperatoria de las personas que requieren terapéutica quirúrgica. Es competente en el cuidado y gestión de procesos, procedimientos y técnicas quirúrgicas que contribuyen a resolver problemas específicos de salud. Es capaz de gestionar conocimiento científico que mejore su práctica profesional y contribuir en sociedades del conocimiento. Administra y gerencia las unidades de atención quirúrgica, estableciendo prioridades el uso racional de los recursos para el cuidado optimo que se le ofrece al enfermo. El profesional Especialista en Enfermería quirúrgica lidera el proceso de atención, conservando los preceptos normativos que garanticen una práctica segura dentro del quirófano y para el personal que participa en el acto quirúrgico. Se conduce con respeto por la vida y utiliza la bioética como un patrón obligado de conducta.</w:t>
      </w:r>
    </w:p>
    <w:p w14:paraId="01D1553A" w14:textId="77777777" w:rsidR="008C0FCE" w:rsidRPr="008C0FCE" w:rsidRDefault="008C0FCE" w:rsidP="008C0FCE">
      <w:pPr>
        <w:jc w:val="both"/>
        <w:rPr>
          <w:rFonts w:ascii="AvantGarde Bk BT" w:hAnsi="AvantGarde Bk BT"/>
          <w:sz w:val="20"/>
          <w:szCs w:val="20"/>
        </w:rPr>
      </w:pPr>
    </w:p>
    <w:p w14:paraId="56BF337D" w14:textId="77777777" w:rsidR="008C0FCE" w:rsidRDefault="008C0FCE" w:rsidP="008C0FCE">
      <w:pPr>
        <w:pStyle w:val="Prrafodelista"/>
        <w:numPr>
          <w:ilvl w:val="0"/>
          <w:numId w:val="23"/>
        </w:numPr>
        <w:jc w:val="both"/>
        <w:rPr>
          <w:rFonts w:ascii="AvantGarde Bk BT" w:hAnsi="AvantGarde Bk BT"/>
          <w:sz w:val="20"/>
          <w:szCs w:val="20"/>
        </w:rPr>
      </w:pPr>
      <w:r w:rsidRPr="008C0FCE">
        <w:rPr>
          <w:rFonts w:ascii="AvantGarde Bk BT" w:hAnsi="AvantGarde Bk BT"/>
          <w:sz w:val="20"/>
          <w:szCs w:val="20"/>
        </w:rPr>
        <w:t>Que el mundo globalizado presenta cambios no solo en la profesión de enfermería, sino también, en los campos de desempeño disciplinar como lo es el área quirúrgica. para ello la formación debe responder a los más altos estándares de calidad formativa y normas de política educativa; que fortalezca un acto educativo trascendente, de vanguardia y aplicable a múltiples escenarios. Con áreas de Prácticas Clínicas Profesionales idóneas para desarrollar competencias y destrezas que promueva el desempeño eficaz del Especialista en Enfermería Quirúrgica, mediante un ejercicio profesional de calidad en diversos contextos de salud, utilizando la metodología del proceso enfermero, la investigación, administración y gestión de cuidado al atender a personas con afectación quirúrgica y en diferentes etapas de la vida.</w:t>
      </w:r>
    </w:p>
    <w:p w14:paraId="00271CB5" w14:textId="77777777" w:rsidR="008C0FCE" w:rsidRPr="008E2315" w:rsidRDefault="008C0FCE" w:rsidP="008E2315">
      <w:pPr>
        <w:rPr>
          <w:rFonts w:ascii="AvantGarde Bk BT" w:hAnsi="AvantGarde Bk BT"/>
          <w:sz w:val="20"/>
          <w:szCs w:val="20"/>
        </w:rPr>
      </w:pPr>
    </w:p>
    <w:p w14:paraId="7784EB25" w14:textId="77777777" w:rsidR="008C0FCE" w:rsidRPr="008C0FCE" w:rsidRDefault="008C0FCE" w:rsidP="008C0FCE">
      <w:pPr>
        <w:pStyle w:val="Prrafodelista"/>
        <w:numPr>
          <w:ilvl w:val="0"/>
          <w:numId w:val="23"/>
        </w:numPr>
        <w:jc w:val="both"/>
        <w:rPr>
          <w:rFonts w:ascii="AvantGarde Bk BT" w:hAnsi="AvantGarde Bk BT"/>
          <w:sz w:val="20"/>
          <w:szCs w:val="20"/>
        </w:rPr>
      </w:pPr>
      <w:r w:rsidRPr="008C0FCE">
        <w:rPr>
          <w:rFonts w:ascii="AvantGarde Bk BT" w:hAnsi="AvantGarde Bk BT"/>
          <w:sz w:val="20"/>
          <w:szCs w:val="20"/>
        </w:rPr>
        <w:t>Que la implementación de una propuesta educativa de posgrado en Enfermería, debe tener como base la construcción del conocimiento, el pensamiento reflexivo de la práctica cotidiana, el estudio de casos y la solución de problemas, con énfasis en el desarrollo de competencias profesionales integradas que mejoren las habilidades y destrezas en el uso y manejo de teorías, métodos, técnicas e instrumentos que preparen para la utilización del conocimiento, tomando en cuenta los valores éticos enmarcados en nuestra cultura y en la multiculturalidad que le permitan innovar de manera permanente su práctica profesional para responder a las necesidades sociales, a través del cuidado al individuo en los contextos complejos salud-enfermedad.</w:t>
      </w:r>
    </w:p>
    <w:p w14:paraId="413DEEC4" w14:textId="16A0D82D" w:rsidR="00005BA4" w:rsidRDefault="00005BA4">
      <w:pPr>
        <w:rPr>
          <w:rFonts w:ascii="AvantGarde Bk BT" w:hAnsi="AvantGarde Bk BT"/>
          <w:sz w:val="20"/>
          <w:szCs w:val="20"/>
        </w:rPr>
      </w:pPr>
      <w:r>
        <w:rPr>
          <w:rFonts w:ascii="AvantGarde Bk BT" w:hAnsi="AvantGarde Bk BT"/>
          <w:sz w:val="20"/>
          <w:szCs w:val="20"/>
        </w:rPr>
        <w:br w:type="page"/>
      </w:r>
    </w:p>
    <w:p w14:paraId="339204E0" w14:textId="77777777" w:rsidR="008C0FCE" w:rsidRDefault="008C0FCE" w:rsidP="008C0FCE">
      <w:pPr>
        <w:rPr>
          <w:rFonts w:ascii="AvantGarde Bk BT" w:hAnsi="AvantGarde Bk BT"/>
          <w:sz w:val="20"/>
          <w:szCs w:val="20"/>
        </w:rPr>
      </w:pPr>
    </w:p>
    <w:p w14:paraId="7FFDB4E2" w14:textId="342AC739" w:rsidR="008C0FCE" w:rsidRPr="008C0FCE" w:rsidRDefault="008C0FCE" w:rsidP="008C0FCE">
      <w:pPr>
        <w:pStyle w:val="Prrafodelista"/>
        <w:numPr>
          <w:ilvl w:val="0"/>
          <w:numId w:val="23"/>
        </w:numPr>
        <w:jc w:val="both"/>
        <w:rPr>
          <w:rFonts w:ascii="AvantGarde Bk BT" w:hAnsi="AvantGarde Bk BT"/>
          <w:sz w:val="20"/>
          <w:szCs w:val="20"/>
        </w:rPr>
      </w:pPr>
      <w:r w:rsidRPr="008C0FCE">
        <w:rPr>
          <w:rFonts w:ascii="AvantGarde Bk BT" w:hAnsi="AvantGarde Bk BT"/>
          <w:sz w:val="20"/>
          <w:szCs w:val="20"/>
        </w:rPr>
        <w:t>Que ello</w:t>
      </w:r>
      <w:r w:rsidR="008E2315">
        <w:rPr>
          <w:rFonts w:ascii="AvantGarde Bk BT" w:hAnsi="AvantGarde Bk BT"/>
          <w:sz w:val="20"/>
          <w:szCs w:val="20"/>
        </w:rPr>
        <w:t>,</w:t>
      </w:r>
      <w:r w:rsidRPr="008C0FCE">
        <w:rPr>
          <w:rFonts w:ascii="AvantGarde Bk BT" w:hAnsi="AvantGarde Bk BT"/>
          <w:sz w:val="20"/>
          <w:szCs w:val="20"/>
        </w:rPr>
        <w:t xml:space="preserve"> requiere identificar la problemática mediante un acercamiento a las necesidades demandadas por el contexto educativo, por lo que esta propuesta considera la reflexión que incluye la problemática social de México con las variables geopolíticas, socio demográficas como las necesidades de la problemática de salud-enfermedad; y las tendencias en la formación de la práctica profesional que fundamenta las necesidades educativas de la Especialidad en Enfermería Quirúrgica.</w:t>
      </w:r>
    </w:p>
    <w:p w14:paraId="43114095" w14:textId="77777777" w:rsidR="008C0FCE" w:rsidRPr="008C0FCE" w:rsidRDefault="008C0FCE" w:rsidP="008C0FCE">
      <w:pPr>
        <w:jc w:val="both"/>
        <w:rPr>
          <w:rFonts w:ascii="AvantGarde Bk BT" w:hAnsi="AvantGarde Bk BT"/>
          <w:sz w:val="20"/>
          <w:szCs w:val="20"/>
        </w:rPr>
      </w:pPr>
    </w:p>
    <w:p w14:paraId="07E75EFC" w14:textId="77777777" w:rsidR="008C0FCE" w:rsidRPr="008C0FCE" w:rsidRDefault="008C0FCE" w:rsidP="008C0FCE">
      <w:pPr>
        <w:pStyle w:val="Prrafodelista"/>
        <w:numPr>
          <w:ilvl w:val="0"/>
          <w:numId w:val="23"/>
        </w:numPr>
        <w:jc w:val="both"/>
        <w:rPr>
          <w:rFonts w:ascii="AvantGarde Bk BT" w:hAnsi="AvantGarde Bk BT"/>
          <w:sz w:val="20"/>
          <w:szCs w:val="20"/>
        </w:rPr>
      </w:pPr>
      <w:r w:rsidRPr="008C0FCE">
        <w:rPr>
          <w:rFonts w:ascii="AvantGarde Bk BT" w:hAnsi="AvantGarde Bk BT"/>
          <w:sz w:val="20"/>
          <w:szCs w:val="20"/>
        </w:rPr>
        <w:t xml:space="preserve">Que en Jalisco, de acuerdo con el registro del Instituto Nacional de Estadística y Geografía correspondiente al año 2014, las enfermedades del corazón se posicionaron en el primer lugar, como causas de defunciones en el estado, en segundo lugar la Diabetes Mellitus, en el tercer puesto los tumores malignos, en cuarto lugar los accidentes de tráfico y violencia. Todos estos trastornos de salud en algún momento de su evolución demandarán para su atención proceso quirúrgico que les ayuden a resolver o paliar su problema de salud; como en el caso de enfermo diabético que puede complicarse con trastornos cardiovasculares, nefrológicos y oftalmológicos que inevitablemente requerirán de cirugía; al igual que ocurre con las personas víctimas de violencia o de accidentes cuyo abordaje terapéutico por lo general es quirúrgico. </w:t>
      </w:r>
    </w:p>
    <w:p w14:paraId="5233AEA1" w14:textId="77777777" w:rsidR="008C0FCE" w:rsidRPr="008C0FCE" w:rsidRDefault="008C0FCE" w:rsidP="008C0FCE">
      <w:pPr>
        <w:jc w:val="both"/>
        <w:rPr>
          <w:rFonts w:ascii="AvantGarde Bk BT" w:hAnsi="AvantGarde Bk BT"/>
          <w:sz w:val="20"/>
          <w:szCs w:val="20"/>
        </w:rPr>
      </w:pPr>
    </w:p>
    <w:p w14:paraId="23BF4276" w14:textId="6829B84F" w:rsidR="008C0FCE" w:rsidRPr="008C0FCE" w:rsidRDefault="008C0FCE" w:rsidP="008C0FCE">
      <w:pPr>
        <w:pStyle w:val="Prrafodelista"/>
        <w:numPr>
          <w:ilvl w:val="0"/>
          <w:numId w:val="23"/>
        </w:numPr>
        <w:jc w:val="both"/>
        <w:rPr>
          <w:rFonts w:ascii="AvantGarde Bk BT" w:hAnsi="AvantGarde Bk BT"/>
          <w:sz w:val="20"/>
          <w:szCs w:val="20"/>
        </w:rPr>
      </w:pPr>
      <w:r w:rsidRPr="008C0FCE">
        <w:rPr>
          <w:rFonts w:ascii="AvantGarde Bk BT" w:hAnsi="AvantGarde Bk BT"/>
          <w:sz w:val="20"/>
          <w:szCs w:val="20"/>
        </w:rPr>
        <w:t>Que lo anterior</w:t>
      </w:r>
      <w:r w:rsidR="008E2315">
        <w:rPr>
          <w:rFonts w:ascii="AvantGarde Bk BT" w:hAnsi="AvantGarde Bk BT"/>
          <w:sz w:val="20"/>
          <w:szCs w:val="20"/>
        </w:rPr>
        <w:t>,</w:t>
      </w:r>
      <w:r w:rsidRPr="008C0FCE">
        <w:rPr>
          <w:rFonts w:ascii="AvantGarde Bk BT" w:hAnsi="AvantGarde Bk BT"/>
          <w:sz w:val="20"/>
          <w:szCs w:val="20"/>
        </w:rPr>
        <w:t xml:space="preserve"> define de manera prioritaria la presencia de expertos de Enfermería en los procesos de atención quirúrgica, capaces de actuar con el equipo multidisciplinario de para dar respuesta inmediata eficiente y eficaz a las personas que requieren atención quirúrgica según sus necesidades y problemas de salud, conforme a los índices de </w:t>
      </w:r>
      <w:proofErr w:type="spellStart"/>
      <w:r w:rsidRPr="008C0FCE">
        <w:rPr>
          <w:rFonts w:ascii="AvantGarde Bk BT" w:hAnsi="AvantGarde Bk BT"/>
          <w:sz w:val="20"/>
          <w:szCs w:val="20"/>
        </w:rPr>
        <w:t>morbi</w:t>
      </w:r>
      <w:proofErr w:type="spellEnd"/>
      <w:r w:rsidRPr="008C0FCE">
        <w:rPr>
          <w:rFonts w:ascii="AvantGarde Bk BT" w:hAnsi="AvantGarde Bk BT"/>
          <w:sz w:val="20"/>
          <w:szCs w:val="20"/>
        </w:rPr>
        <w:t>-mortalidad que actualmente enfrenta el país; con una visión crítica de la realidad que garantice el cuidado de calidad y de forma segura al paciente quirúrgico.</w:t>
      </w:r>
    </w:p>
    <w:p w14:paraId="7B6578E3" w14:textId="77777777" w:rsidR="008C0FCE" w:rsidRPr="008C0FCE" w:rsidRDefault="008C0FCE" w:rsidP="008C0FCE">
      <w:pPr>
        <w:jc w:val="both"/>
        <w:rPr>
          <w:rFonts w:ascii="AvantGarde Bk BT" w:hAnsi="AvantGarde Bk BT"/>
          <w:sz w:val="20"/>
          <w:szCs w:val="20"/>
        </w:rPr>
      </w:pPr>
    </w:p>
    <w:p w14:paraId="7EDB9C5D" w14:textId="00CC2302" w:rsidR="008C0FCE" w:rsidRPr="008C0FCE" w:rsidRDefault="008E2315" w:rsidP="00AB35DE">
      <w:pPr>
        <w:pStyle w:val="Prrafodelista"/>
        <w:numPr>
          <w:ilvl w:val="0"/>
          <w:numId w:val="23"/>
        </w:numPr>
        <w:jc w:val="both"/>
        <w:rPr>
          <w:rFonts w:ascii="AvantGarde Bk BT" w:hAnsi="AvantGarde Bk BT"/>
          <w:sz w:val="20"/>
          <w:szCs w:val="20"/>
        </w:rPr>
      </w:pPr>
      <w:r>
        <w:rPr>
          <w:rFonts w:ascii="AvantGarde Bk BT" w:hAnsi="AvantGarde Bk BT"/>
          <w:sz w:val="20"/>
          <w:szCs w:val="20"/>
        </w:rPr>
        <w:t>Que e</w:t>
      </w:r>
      <w:r w:rsidR="008C0FCE" w:rsidRPr="008C0FCE">
        <w:rPr>
          <w:rFonts w:ascii="AvantGarde Bk BT" w:hAnsi="AvantGarde Bk BT"/>
          <w:sz w:val="20"/>
          <w:szCs w:val="20"/>
        </w:rPr>
        <w:t>ntre el 2010 y el 2015, se tuvo una tasa de crecimiento media anual de la población de 1.4%. Aunado a lo descrito por el INEGI, se tienen los resultados de la Encuesta Nacional de Salud y Nutrición (</w:t>
      </w:r>
      <w:proofErr w:type="spellStart"/>
      <w:r w:rsidR="008C0FCE" w:rsidRPr="008C0FCE">
        <w:rPr>
          <w:rFonts w:ascii="AvantGarde Bk BT" w:hAnsi="AvantGarde Bk BT"/>
          <w:sz w:val="20"/>
          <w:szCs w:val="20"/>
        </w:rPr>
        <w:t>ENSyN</w:t>
      </w:r>
      <w:proofErr w:type="spellEnd"/>
      <w:r w:rsidR="008C0FCE" w:rsidRPr="008C0FCE">
        <w:rPr>
          <w:rFonts w:ascii="AvantGarde Bk BT" w:hAnsi="AvantGarde Bk BT"/>
          <w:sz w:val="20"/>
          <w:szCs w:val="20"/>
        </w:rPr>
        <w:t>) 2012  donde se registra, como segundo motivo más frecuente de hospitalización tanto en hombres como entre mujeres, es la cirugía y el parto, con 22.7% y 13.8%, respectivamente. Los eventos obstétricos en su conjunto concentran el 37.7%, incluyendo cesáreas.</w:t>
      </w:r>
    </w:p>
    <w:p w14:paraId="4A0A9E63" w14:textId="77777777" w:rsidR="008C0FCE" w:rsidRPr="008C0FCE" w:rsidRDefault="008C0FCE" w:rsidP="00AB35DE">
      <w:pPr>
        <w:jc w:val="both"/>
        <w:rPr>
          <w:rFonts w:ascii="AvantGarde Bk BT" w:hAnsi="AvantGarde Bk BT"/>
          <w:sz w:val="20"/>
          <w:szCs w:val="20"/>
        </w:rPr>
      </w:pPr>
    </w:p>
    <w:p w14:paraId="146B0685" w14:textId="4F00622B" w:rsidR="008C0FCE" w:rsidRPr="008C0FCE" w:rsidRDefault="008C0FCE" w:rsidP="00AB35DE">
      <w:pPr>
        <w:pStyle w:val="Prrafodelista"/>
        <w:numPr>
          <w:ilvl w:val="0"/>
          <w:numId w:val="23"/>
        </w:numPr>
        <w:jc w:val="both"/>
        <w:rPr>
          <w:rFonts w:ascii="AvantGarde Bk BT" w:hAnsi="AvantGarde Bk BT"/>
          <w:sz w:val="20"/>
          <w:szCs w:val="20"/>
        </w:rPr>
      </w:pPr>
      <w:r w:rsidRPr="008C0FCE">
        <w:rPr>
          <w:rFonts w:ascii="AvantGarde Bk BT" w:hAnsi="AvantGarde Bk BT"/>
          <w:sz w:val="20"/>
          <w:szCs w:val="20"/>
        </w:rPr>
        <w:t>Que con lo anterior</w:t>
      </w:r>
      <w:r w:rsidR="008E2315">
        <w:rPr>
          <w:rFonts w:ascii="AvantGarde Bk BT" w:hAnsi="AvantGarde Bk BT"/>
          <w:sz w:val="20"/>
          <w:szCs w:val="20"/>
        </w:rPr>
        <w:t>,</w:t>
      </w:r>
      <w:r w:rsidRPr="008C0FCE">
        <w:rPr>
          <w:rFonts w:ascii="AvantGarde Bk BT" w:hAnsi="AvantGarde Bk BT"/>
          <w:sz w:val="20"/>
          <w:szCs w:val="20"/>
        </w:rPr>
        <w:t xml:space="preserve"> se reconoce la necesidad de enfermeras(os) cuyo perfil posea las competencias profesionales para atender de manera integral los aspectos relacionados con las habilidades técnico instrumentales durante el  proceso quirúrgico, trabajando en su conjunto con el equipo de salud multidisciplinario; que brinde cuidados especializados de enfermería en el pre, tras y pos operatorio; de igual manera profesionales de Enfermería que posean conocimientos actitudes y destrezas específicas en los eventos quirúrgicos </w:t>
      </w:r>
      <w:proofErr w:type="spellStart"/>
      <w:r w:rsidRPr="008C0FCE">
        <w:rPr>
          <w:rFonts w:ascii="AvantGarde Bk BT" w:hAnsi="AvantGarde Bk BT"/>
          <w:sz w:val="20"/>
          <w:szCs w:val="20"/>
        </w:rPr>
        <w:t>gineco</w:t>
      </w:r>
      <w:proofErr w:type="spellEnd"/>
      <w:r w:rsidRPr="008C0FCE">
        <w:rPr>
          <w:rFonts w:ascii="AvantGarde Bk BT" w:hAnsi="AvantGarde Bk BT"/>
          <w:sz w:val="20"/>
          <w:szCs w:val="20"/>
        </w:rPr>
        <w:t>-obstétricos.</w:t>
      </w:r>
    </w:p>
    <w:p w14:paraId="68E5EBE3" w14:textId="77777777" w:rsidR="008C0FCE" w:rsidRPr="008C0FCE" w:rsidRDefault="008C0FCE" w:rsidP="008C0FCE">
      <w:pPr>
        <w:rPr>
          <w:rFonts w:ascii="AvantGarde Bk BT" w:hAnsi="AvantGarde Bk BT"/>
          <w:sz w:val="20"/>
          <w:szCs w:val="20"/>
        </w:rPr>
      </w:pPr>
    </w:p>
    <w:p w14:paraId="57975FEB" w14:textId="61EBBE0B" w:rsidR="008C0FCE" w:rsidRPr="008C0FCE" w:rsidRDefault="008E2315" w:rsidP="005A6D25">
      <w:pPr>
        <w:pStyle w:val="Prrafodelista"/>
        <w:numPr>
          <w:ilvl w:val="0"/>
          <w:numId w:val="23"/>
        </w:numPr>
        <w:jc w:val="both"/>
        <w:rPr>
          <w:rFonts w:ascii="AvantGarde Bk BT" w:hAnsi="AvantGarde Bk BT"/>
          <w:sz w:val="20"/>
          <w:szCs w:val="20"/>
        </w:rPr>
      </w:pPr>
      <w:r>
        <w:rPr>
          <w:rFonts w:ascii="AvantGarde Bk BT" w:hAnsi="AvantGarde Bk BT"/>
          <w:sz w:val="20"/>
          <w:szCs w:val="20"/>
        </w:rPr>
        <w:t xml:space="preserve">Que </w:t>
      </w:r>
      <w:r w:rsidR="008C0FCE" w:rsidRPr="008C0FCE">
        <w:rPr>
          <w:rFonts w:ascii="AvantGarde Bk BT" w:hAnsi="AvantGarde Bk BT"/>
          <w:sz w:val="20"/>
          <w:szCs w:val="20"/>
        </w:rPr>
        <w:t>el Programa Educativo de la Especialidad en Enfermería Quirúrgica, hará posible formar profesionales competentes en el cuidado humano, integral, fundamentado en los avances científico y tecnológicos propios de la profesión, para intervenir en áreas específicas del campo profesional, mediante la metodología del proceso enfermero, previniendo riesgos a la salud para responder a las demandas con calidad.</w:t>
      </w:r>
    </w:p>
    <w:p w14:paraId="6547AF42" w14:textId="77777777" w:rsidR="004F567F" w:rsidRPr="00733E5A" w:rsidRDefault="004F567F" w:rsidP="00733E5A">
      <w:pPr>
        <w:rPr>
          <w:rFonts w:ascii="AvantGarde Bk BT" w:hAnsi="AvantGarde Bk BT"/>
          <w:sz w:val="20"/>
          <w:szCs w:val="20"/>
        </w:rPr>
      </w:pPr>
    </w:p>
    <w:p w14:paraId="0A1B5E9B" w14:textId="77777777" w:rsidR="001C0F97" w:rsidRPr="007579A0" w:rsidRDefault="000840B6" w:rsidP="008A3E28">
      <w:pPr>
        <w:pStyle w:val="Prrafodelista"/>
        <w:numPr>
          <w:ilvl w:val="0"/>
          <w:numId w:val="23"/>
        </w:numPr>
        <w:jc w:val="both"/>
        <w:rPr>
          <w:rFonts w:ascii="AvantGarde Bk BT" w:hAnsi="AvantGarde Bk BT"/>
          <w:sz w:val="20"/>
          <w:szCs w:val="20"/>
        </w:rPr>
      </w:pPr>
      <w:r w:rsidRPr="007579A0">
        <w:rPr>
          <w:rFonts w:ascii="AvantGarde Bk BT" w:hAnsi="AvantGarde Bk BT"/>
          <w:sz w:val="20"/>
          <w:szCs w:val="20"/>
        </w:rPr>
        <w:lastRenderedPageBreak/>
        <w:t>Que el Colegio del</w:t>
      </w:r>
      <w:r w:rsidR="005A6D25">
        <w:rPr>
          <w:rFonts w:ascii="AvantGarde Bk BT" w:hAnsi="AvantGarde Bk BT"/>
          <w:sz w:val="20"/>
          <w:szCs w:val="20"/>
        </w:rPr>
        <w:t xml:space="preserve"> Departamento de Enfermería Clínica Integral Aplicada </w:t>
      </w:r>
      <w:r w:rsidRPr="007579A0">
        <w:rPr>
          <w:rFonts w:ascii="AvantGarde Bk BT" w:hAnsi="AvantGarde Bk BT"/>
          <w:sz w:val="20"/>
          <w:szCs w:val="20"/>
        </w:rPr>
        <w:t>le extendió al Consejo de la División de Disciplinas Clínicas</w:t>
      </w:r>
      <w:r w:rsidR="000F5AAC" w:rsidRPr="007579A0">
        <w:rPr>
          <w:rFonts w:ascii="AvantGarde Bk BT" w:hAnsi="AvantGarde Bk BT"/>
          <w:sz w:val="20"/>
          <w:szCs w:val="20"/>
        </w:rPr>
        <w:t xml:space="preserve">, </w:t>
      </w:r>
      <w:r w:rsidRPr="007579A0">
        <w:rPr>
          <w:rFonts w:ascii="AvantGarde Bk BT" w:hAnsi="AvantGarde Bk BT"/>
          <w:sz w:val="20"/>
          <w:szCs w:val="20"/>
        </w:rPr>
        <w:t>y éste, a su vez, al Consejo del Centro Universitario de Cienci</w:t>
      </w:r>
      <w:r w:rsidR="004F182E" w:rsidRPr="007579A0">
        <w:rPr>
          <w:rFonts w:ascii="AvantGarde Bk BT" w:hAnsi="AvantGarde Bk BT"/>
          <w:sz w:val="20"/>
          <w:szCs w:val="20"/>
        </w:rPr>
        <w:t>as de la Salud, la propuesta de creación</w:t>
      </w:r>
      <w:r w:rsidR="00733E5A">
        <w:rPr>
          <w:rFonts w:ascii="AvantGarde Bk BT" w:hAnsi="AvantGarde Bk BT"/>
          <w:sz w:val="20"/>
          <w:szCs w:val="20"/>
        </w:rPr>
        <w:t xml:space="preserve"> </w:t>
      </w:r>
      <w:r w:rsidRPr="007579A0">
        <w:rPr>
          <w:rFonts w:ascii="AvantGarde Bk BT" w:hAnsi="AvantGarde Bk BT"/>
          <w:sz w:val="20"/>
          <w:szCs w:val="20"/>
        </w:rPr>
        <w:t>de la</w:t>
      </w:r>
      <w:r w:rsidR="005A6D25">
        <w:rPr>
          <w:rFonts w:ascii="AvantGarde Bk BT" w:hAnsi="AvantGarde Bk BT"/>
          <w:sz w:val="20"/>
          <w:szCs w:val="20"/>
        </w:rPr>
        <w:t xml:space="preserve"> Especialidad en Enfermería Quirúrgica </w:t>
      </w:r>
      <w:r w:rsidR="00313ECB">
        <w:rPr>
          <w:rFonts w:ascii="AvantGarde Bk BT" w:hAnsi="AvantGarde Bk BT"/>
          <w:sz w:val="20"/>
          <w:szCs w:val="20"/>
        </w:rPr>
        <w:t>mediante dictamen 351</w:t>
      </w:r>
      <w:r w:rsidRPr="007579A0">
        <w:rPr>
          <w:rFonts w:ascii="AvantGarde Bk BT" w:hAnsi="AvantGarde Bk BT"/>
          <w:sz w:val="20"/>
          <w:szCs w:val="20"/>
        </w:rPr>
        <w:t>/201</w:t>
      </w:r>
      <w:r w:rsidR="00313ECB">
        <w:rPr>
          <w:rFonts w:ascii="AvantGarde Bk BT" w:hAnsi="AvantGarde Bk BT"/>
          <w:sz w:val="20"/>
          <w:szCs w:val="20"/>
        </w:rPr>
        <w:t>7</w:t>
      </w:r>
      <w:r w:rsidRPr="007579A0">
        <w:rPr>
          <w:rFonts w:ascii="AvantGarde Bk BT" w:hAnsi="AvantGarde Bk BT"/>
          <w:sz w:val="20"/>
          <w:szCs w:val="20"/>
        </w:rPr>
        <w:t xml:space="preserve">, de fecha </w:t>
      </w:r>
      <w:r w:rsidR="00313ECB">
        <w:rPr>
          <w:rFonts w:ascii="AvantGarde Bk BT" w:hAnsi="AvantGarde Bk BT"/>
          <w:sz w:val="20"/>
          <w:szCs w:val="20"/>
        </w:rPr>
        <w:t>06 de marzo de 2017</w:t>
      </w:r>
      <w:r w:rsidRPr="007579A0">
        <w:rPr>
          <w:rFonts w:ascii="AvantGarde Bk BT" w:hAnsi="AvantGarde Bk BT"/>
          <w:sz w:val="20"/>
          <w:szCs w:val="20"/>
        </w:rPr>
        <w:t>.</w:t>
      </w:r>
    </w:p>
    <w:p w14:paraId="57091BCD" w14:textId="77777777" w:rsidR="001C0F97" w:rsidRPr="008E2315" w:rsidRDefault="001C0F97" w:rsidP="008E2315">
      <w:pPr>
        <w:rPr>
          <w:rFonts w:ascii="AvantGarde Bk BT" w:hAnsi="AvantGarde Bk BT"/>
          <w:sz w:val="20"/>
          <w:szCs w:val="20"/>
        </w:rPr>
      </w:pPr>
    </w:p>
    <w:p w14:paraId="137C69DB" w14:textId="77777777" w:rsidR="001C0F97" w:rsidRPr="00414241" w:rsidRDefault="00535636" w:rsidP="008A3E28">
      <w:pPr>
        <w:pStyle w:val="Prrafodelista"/>
        <w:numPr>
          <w:ilvl w:val="0"/>
          <w:numId w:val="23"/>
        </w:numPr>
        <w:jc w:val="both"/>
        <w:rPr>
          <w:rFonts w:ascii="AvantGarde Bk BT" w:hAnsi="AvantGarde Bk BT"/>
          <w:sz w:val="20"/>
          <w:szCs w:val="20"/>
        </w:rPr>
      </w:pPr>
      <w:r w:rsidRPr="00414241">
        <w:rPr>
          <w:rFonts w:ascii="AvantGarde Bk BT" w:hAnsi="AvantGarde Bk BT"/>
          <w:sz w:val="20"/>
          <w:szCs w:val="20"/>
        </w:rPr>
        <w:t xml:space="preserve">Que la Especialidad en Enfermería Quirúrgica </w:t>
      </w:r>
      <w:r w:rsidR="000840B6" w:rsidRPr="00414241">
        <w:rPr>
          <w:rFonts w:ascii="AvantGarde Bk BT" w:hAnsi="AvantGarde Bk BT"/>
          <w:sz w:val="20"/>
          <w:szCs w:val="20"/>
        </w:rPr>
        <w:t>cuenta con</w:t>
      </w:r>
      <w:r w:rsidR="00A1102F" w:rsidRPr="00414241">
        <w:rPr>
          <w:rFonts w:ascii="AvantGarde Bk BT" w:hAnsi="AvantGarde Bk BT"/>
          <w:sz w:val="20"/>
          <w:szCs w:val="20"/>
        </w:rPr>
        <w:t xml:space="preserve"> la siguiente planta académica</w:t>
      </w:r>
      <w:r w:rsidR="000576B8" w:rsidRPr="00414241">
        <w:rPr>
          <w:rFonts w:ascii="AvantGarde Bk BT" w:hAnsi="AvantGarde Bk BT"/>
          <w:sz w:val="20"/>
          <w:szCs w:val="20"/>
        </w:rPr>
        <w:t>,</w:t>
      </w:r>
      <w:r w:rsidR="005A259F" w:rsidRPr="00414241">
        <w:rPr>
          <w:rFonts w:ascii="AvantGarde Bk BT" w:hAnsi="AvantGarde Bk BT"/>
          <w:sz w:val="20"/>
          <w:szCs w:val="20"/>
        </w:rPr>
        <w:t xml:space="preserve"> </w:t>
      </w:r>
      <w:r w:rsidR="00A1102F" w:rsidRPr="00414241">
        <w:rPr>
          <w:rFonts w:ascii="AvantGarde Bk BT" w:hAnsi="AvantGarde Bk BT"/>
          <w:sz w:val="20"/>
          <w:szCs w:val="20"/>
        </w:rPr>
        <w:t>2</w:t>
      </w:r>
      <w:r w:rsidR="0095678E" w:rsidRPr="00414241">
        <w:rPr>
          <w:rFonts w:ascii="AvantGarde Bk BT" w:hAnsi="AvantGarde Bk BT"/>
          <w:sz w:val="20"/>
          <w:szCs w:val="20"/>
        </w:rPr>
        <w:t xml:space="preserve"> </w:t>
      </w:r>
      <w:r w:rsidR="00497FCD" w:rsidRPr="00414241">
        <w:rPr>
          <w:rFonts w:ascii="AvantGarde Bk BT" w:hAnsi="AvantGarde Bk BT"/>
          <w:sz w:val="20"/>
          <w:szCs w:val="20"/>
        </w:rPr>
        <w:t>especialistas</w:t>
      </w:r>
      <w:r w:rsidR="000576B8" w:rsidRPr="00414241">
        <w:rPr>
          <w:rFonts w:ascii="AvantGarde Bk BT" w:hAnsi="AvantGarde Bk BT"/>
          <w:sz w:val="20"/>
          <w:szCs w:val="20"/>
        </w:rPr>
        <w:t xml:space="preserve">, </w:t>
      </w:r>
      <w:r w:rsidR="00A1102F" w:rsidRPr="00414241">
        <w:rPr>
          <w:rFonts w:ascii="AvantGarde Bk BT" w:hAnsi="AvantGarde Bk BT"/>
          <w:sz w:val="20"/>
          <w:szCs w:val="20"/>
        </w:rPr>
        <w:t>6</w:t>
      </w:r>
      <w:r w:rsidR="000576B8" w:rsidRPr="00414241">
        <w:rPr>
          <w:rFonts w:ascii="AvantGarde Bk BT" w:hAnsi="AvantGarde Bk BT"/>
          <w:sz w:val="20"/>
          <w:szCs w:val="20"/>
        </w:rPr>
        <w:t xml:space="preserve"> maestro</w:t>
      </w:r>
      <w:r w:rsidR="00A1102F" w:rsidRPr="00414241">
        <w:rPr>
          <w:rFonts w:ascii="AvantGarde Bk BT" w:hAnsi="AvantGarde Bk BT"/>
          <w:sz w:val="20"/>
          <w:szCs w:val="20"/>
        </w:rPr>
        <w:t>s</w:t>
      </w:r>
      <w:r w:rsidR="000576B8" w:rsidRPr="00414241">
        <w:rPr>
          <w:rFonts w:ascii="AvantGarde Bk BT" w:hAnsi="AvantGarde Bk BT"/>
          <w:sz w:val="20"/>
          <w:szCs w:val="20"/>
        </w:rPr>
        <w:t xml:space="preserve"> y</w:t>
      </w:r>
      <w:r w:rsidR="00480A03" w:rsidRPr="00414241">
        <w:rPr>
          <w:rFonts w:ascii="AvantGarde Bk BT" w:hAnsi="AvantGarde Bk BT"/>
          <w:sz w:val="20"/>
          <w:szCs w:val="20"/>
        </w:rPr>
        <w:t xml:space="preserve"> </w:t>
      </w:r>
      <w:r w:rsidR="00A1102F" w:rsidRPr="00414241">
        <w:rPr>
          <w:rFonts w:ascii="AvantGarde Bk BT" w:hAnsi="AvantGarde Bk BT"/>
          <w:sz w:val="20"/>
          <w:szCs w:val="20"/>
        </w:rPr>
        <w:t>5</w:t>
      </w:r>
      <w:r w:rsidR="000576B8" w:rsidRPr="00414241">
        <w:rPr>
          <w:rFonts w:ascii="AvantGarde Bk BT" w:hAnsi="AvantGarde Bk BT"/>
          <w:sz w:val="20"/>
          <w:szCs w:val="20"/>
        </w:rPr>
        <w:t xml:space="preserve"> </w:t>
      </w:r>
      <w:r w:rsidR="00480A03" w:rsidRPr="00414241">
        <w:rPr>
          <w:rFonts w:ascii="AvantGarde Bk BT" w:hAnsi="AvantGarde Bk BT"/>
          <w:sz w:val="20"/>
          <w:szCs w:val="20"/>
        </w:rPr>
        <w:t>doctor</w:t>
      </w:r>
      <w:r w:rsidR="00A1102F" w:rsidRPr="00414241">
        <w:rPr>
          <w:rFonts w:ascii="AvantGarde Bk BT" w:hAnsi="AvantGarde Bk BT"/>
          <w:sz w:val="20"/>
          <w:szCs w:val="20"/>
        </w:rPr>
        <w:t>es</w:t>
      </w:r>
      <w:r w:rsidR="005A259F" w:rsidRPr="00414241">
        <w:rPr>
          <w:rFonts w:ascii="AvantGarde Bk BT" w:hAnsi="AvantGarde Bk BT"/>
          <w:sz w:val="20"/>
          <w:szCs w:val="20"/>
        </w:rPr>
        <w:t>.</w:t>
      </w:r>
    </w:p>
    <w:p w14:paraId="26F5BCFE" w14:textId="77777777" w:rsidR="001C0F97" w:rsidRPr="008E2315" w:rsidRDefault="001C0F97" w:rsidP="008E2315">
      <w:pPr>
        <w:rPr>
          <w:rFonts w:ascii="AvantGarde Bk BT" w:hAnsi="AvantGarde Bk BT"/>
          <w:sz w:val="20"/>
          <w:szCs w:val="20"/>
        </w:rPr>
      </w:pPr>
    </w:p>
    <w:p w14:paraId="3C602C39" w14:textId="77777777" w:rsidR="000840B6" w:rsidRDefault="000840B6" w:rsidP="008A3E28">
      <w:pPr>
        <w:pStyle w:val="Prrafodelista"/>
        <w:numPr>
          <w:ilvl w:val="0"/>
          <w:numId w:val="23"/>
        </w:numPr>
        <w:jc w:val="both"/>
        <w:rPr>
          <w:rFonts w:ascii="AvantGarde Bk BT" w:hAnsi="AvantGarde Bk BT"/>
          <w:sz w:val="20"/>
          <w:szCs w:val="20"/>
        </w:rPr>
      </w:pPr>
      <w:r w:rsidRPr="008F649C">
        <w:rPr>
          <w:rFonts w:ascii="AvantGarde Bk BT" w:hAnsi="AvantGarde Bk BT"/>
          <w:sz w:val="20"/>
          <w:szCs w:val="20"/>
        </w:rPr>
        <w:t>Que las líneas de generación y aplicación del conocimiento, relacionadas con el desarrollo del programa educativo, son las siguientes:</w:t>
      </w:r>
    </w:p>
    <w:p w14:paraId="508D5947" w14:textId="77777777" w:rsidR="002A372C" w:rsidRPr="002A372C" w:rsidRDefault="002A372C" w:rsidP="002A372C">
      <w:pPr>
        <w:jc w:val="both"/>
        <w:rPr>
          <w:rFonts w:ascii="AvantGarde Bk BT" w:hAnsi="AvantGarde Bk BT"/>
          <w:sz w:val="20"/>
          <w:szCs w:val="20"/>
        </w:rPr>
      </w:pPr>
    </w:p>
    <w:p w14:paraId="59A6D913" w14:textId="77777777" w:rsidR="002F1CBE" w:rsidRPr="002F1CBE" w:rsidRDefault="002F1CBE" w:rsidP="002F1CBE">
      <w:pPr>
        <w:pStyle w:val="Prrafodelista"/>
        <w:widowControl w:val="0"/>
        <w:numPr>
          <w:ilvl w:val="0"/>
          <w:numId w:val="24"/>
        </w:numPr>
        <w:ind w:right="57"/>
        <w:jc w:val="both"/>
        <w:rPr>
          <w:rFonts w:ascii="AvantGarde Bk BT" w:hAnsi="AvantGarde Bk BT"/>
          <w:sz w:val="20"/>
          <w:szCs w:val="20"/>
        </w:rPr>
      </w:pPr>
      <w:r w:rsidRPr="002F1CBE">
        <w:rPr>
          <w:rFonts w:ascii="AvantGarde Bk BT" w:hAnsi="AvantGarde Bk BT"/>
          <w:sz w:val="20"/>
          <w:szCs w:val="20"/>
        </w:rPr>
        <w:t>Gestión del cuidado de enfermería a personas con intervención quirúrgica</w:t>
      </w:r>
      <w:r w:rsidR="00577B4F">
        <w:rPr>
          <w:rFonts w:ascii="AvantGarde Bk BT" w:hAnsi="AvantGarde Bk BT"/>
          <w:sz w:val="20"/>
          <w:szCs w:val="20"/>
        </w:rPr>
        <w:t>;</w:t>
      </w:r>
      <w:r w:rsidRPr="002F1CBE">
        <w:rPr>
          <w:rFonts w:ascii="AvantGarde Bk BT" w:hAnsi="AvantGarde Bk BT"/>
          <w:sz w:val="20"/>
          <w:szCs w:val="20"/>
        </w:rPr>
        <w:t xml:space="preserve"> </w:t>
      </w:r>
    </w:p>
    <w:p w14:paraId="70E29766" w14:textId="4FFCE41F" w:rsidR="002F1CBE" w:rsidRPr="002F1CBE" w:rsidRDefault="002F1CBE" w:rsidP="002F1CBE">
      <w:pPr>
        <w:pStyle w:val="Prrafodelista"/>
        <w:widowControl w:val="0"/>
        <w:numPr>
          <w:ilvl w:val="0"/>
          <w:numId w:val="24"/>
        </w:numPr>
        <w:ind w:right="57"/>
        <w:jc w:val="both"/>
        <w:rPr>
          <w:rFonts w:ascii="AvantGarde Bk BT" w:hAnsi="AvantGarde Bk BT"/>
          <w:sz w:val="20"/>
          <w:szCs w:val="20"/>
        </w:rPr>
      </w:pPr>
      <w:r w:rsidRPr="002F1CBE">
        <w:rPr>
          <w:rFonts w:ascii="AvantGarde Bk BT" w:hAnsi="AvantGarde Bk BT"/>
          <w:sz w:val="20"/>
          <w:szCs w:val="20"/>
        </w:rPr>
        <w:t>Factores psicosociales de la personas asociados al evento quirúrgico</w:t>
      </w:r>
      <w:r w:rsidR="00577B4F">
        <w:rPr>
          <w:rFonts w:ascii="AvantGarde Bk BT" w:hAnsi="AvantGarde Bk BT"/>
          <w:sz w:val="20"/>
          <w:szCs w:val="20"/>
        </w:rPr>
        <w:t>, y</w:t>
      </w:r>
      <w:r w:rsidR="008E2315">
        <w:rPr>
          <w:rFonts w:ascii="AvantGarde Bk BT" w:hAnsi="AvantGarde Bk BT"/>
          <w:sz w:val="20"/>
          <w:szCs w:val="20"/>
        </w:rPr>
        <w:t xml:space="preserve"> </w:t>
      </w:r>
    </w:p>
    <w:p w14:paraId="3FD71AAB" w14:textId="77777777" w:rsidR="002A372C" w:rsidRPr="002F1CBE" w:rsidRDefault="002F1CBE" w:rsidP="002F1CBE">
      <w:pPr>
        <w:pStyle w:val="Prrafodelista"/>
        <w:widowControl w:val="0"/>
        <w:numPr>
          <w:ilvl w:val="0"/>
          <w:numId w:val="24"/>
        </w:numPr>
        <w:ind w:right="57"/>
        <w:jc w:val="both"/>
        <w:rPr>
          <w:rFonts w:ascii="AvantGarde Bk BT" w:hAnsi="AvantGarde Bk BT"/>
          <w:sz w:val="20"/>
          <w:szCs w:val="20"/>
        </w:rPr>
      </w:pPr>
      <w:r w:rsidRPr="002F1CBE">
        <w:rPr>
          <w:rFonts w:ascii="AvantGarde Bk BT" w:hAnsi="AvantGarde Bk BT"/>
          <w:sz w:val="20"/>
          <w:szCs w:val="20"/>
        </w:rPr>
        <w:t>Gestión de la Calidad y Seguridad de los Servicios Enfermería quirúrgica</w:t>
      </w:r>
      <w:r w:rsidR="00577B4F">
        <w:rPr>
          <w:rFonts w:ascii="AvantGarde Bk BT" w:hAnsi="AvantGarde Bk BT"/>
          <w:sz w:val="20"/>
          <w:szCs w:val="20"/>
        </w:rPr>
        <w:t>.</w:t>
      </w:r>
    </w:p>
    <w:p w14:paraId="3A26DA47" w14:textId="77777777" w:rsidR="002F1CBE" w:rsidRPr="002A372C" w:rsidRDefault="002F1CBE" w:rsidP="002F1CBE">
      <w:pPr>
        <w:widowControl w:val="0"/>
        <w:ind w:right="57"/>
        <w:jc w:val="both"/>
        <w:rPr>
          <w:rFonts w:ascii="AvantGarde Bk BT" w:hAnsi="AvantGarde Bk BT"/>
          <w:sz w:val="20"/>
          <w:szCs w:val="20"/>
          <w:lang w:val="es-ES"/>
        </w:rPr>
      </w:pPr>
    </w:p>
    <w:p w14:paraId="7F90AC8E" w14:textId="77777777" w:rsidR="00274049" w:rsidRPr="00274049" w:rsidRDefault="00274049" w:rsidP="008A3E28">
      <w:pPr>
        <w:pStyle w:val="Prrafodelista"/>
        <w:numPr>
          <w:ilvl w:val="0"/>
          <w:numId w:val="23"/>
        </w:numPr>
        <w:jc w:val="both"/>
        <w:rPr>
          <w:rFonts w:ascii="AvantGarde Bk BT" w:hAnsi="AvantGarde Bk BT"/>
          <w:bCs/>
          <w:sz w:val="20"/>
          <w:szCs w:val="20"/>
        </w:rPr>
      </w:pPr>
      <w:r w:rsidRPr="00274049">
        <w:rPr>
          <w:rFonts w:ascii="AvantGarde Bk BT" w:hAnsi="AvantGarde Bk BT"/>
          <w:bCs/>
          <w:sz w:val="20"/>
          <w:szCs w:val="20"/>
        </w:rPr>
        <w:t xml:space="preserve">Que el </w:t>
      </w:r>
      <w:r w:rsidRPr="00274049">
        <w:rPr>
          <w:rFonts w:ascii="AvantGarde Bk BT" w:hAnsi="AvantGarde Bk BT"/>
          <w:b/>
          <w:bCs/>
          <w:sz w:val="20"/>
          <w:szCs w:val="20"/>
        </w:rPr>
        <w:t>objetivo general</w:t>
      </w:r>
      <w:r w:rsidRPr="00274049">
        <w:rPr>
          <w:rFonts w:ascii="AvantGarde Bk BT" w:hAnsi="AvantGarde Bk BT"/>
          <w:bCs/>
          <w:sz w:val="20"/>
          <w:szCs w:val="20"/>
        </w:rPr>
        <w:t xml:space="preserve"> es formar profesionales con Especialidad en Enfermería Quirúrgica, altamente competitivos para actuar en diferentes escenarios del trabajo quirúrgico, mediante la implementación de estrategias y tareas de mejora continua basadas en la observación, el análisis reflexivo y el juicio crítico para fortalecer la toma de decisiones de los procesos del cuidado quirúrgico en el pre, </w:t>
      </w:r>
      <w:proofErr w:type="spellStart"/>
      <w:r w:rsidRPr="00274049">
        <w:rPr>
          <w:rFonts w:ascii="AvantGarde Bk BT" w:hAnsi="AvantGarde Bk BT"/>
          <w:bCs/>
          <w:sz w:val="20"/>
          <w:szCs w:val="20"/>
        </w:rPr>
        <w:t>trans</w:t>
      </w:r>
      <w:proofErr w:type="spellEnd"/>
      <w:r w:rsidRPr="00274049">
        <w:rPr>
          <w:rFonts w:ascii="AvantGarde Bk BT" w:hAnsi="AvantGarde Bk BT"/>
          <w:bCs/>
          <w:sz w:val="20"/>
          <w:szCs w:val="20"/>
        </w:rPr>
        <w:t xml:space="preserve"> y postoperatorio; promoviendo actitudes vanguardistas que atiendan al ser humano en forma integral y con calidad humana en las diferentes etapas de la vida.</w:t>
      </w:r>
    </w:p>
    <w:p w14:paraId="6C38D0D3" w14:textId="77777777" w:rsidR="001C0F97" w:rsidRPr="008E2315" w:rsidRDefault="001C0F97" w:rsidP="008E2315">
      <w:pPr>
        <w:widowControl w:val="0"/>
        <w:ind w:right="57"/>
        <w:jc w:val="both"/>
        <w:rPr>
          <w:rFonts w:ascii="AvantGarde Bk BT" w:hAnsi="AvantGarde Bk BT"/>
          <w:bCs/>
          <w:sz w:val="20"/>
          <w:szCs w:val="20"/>
        </w:rPr>
      </w:pPr>
    </w:p>
    <w:p w14:paraId="5AB017A0" w14:textId="77777777" w:rsidR="006823F1" w:rsidRPr="006823F1" w:rsidRDefault="00303A79" w:rsidP="008A3E28">
      <w:pPr>
        <w:pStyle w:val="Prrafodelista"/>
        <w:widowControl w:val="0"/>
        <w:numPr>
          <w:ilvl w:val="0"/>
          <w:numId w:val="23"/>
        </w:numPr>
        <w:ind w:right="57"/>
        <w:jc w:val="both"/>
        <w:rPr>
          <w:rFonts w:ascii="AvantGarde Bk BT" w:hAnsi="AvantGarde Bk BT"/>
          <w:sz w:val="20"/>
          <w:szCs w:val="20"/>
          <w:lang w:val="es-ES"/>
        </w:rPr>
      </w:pPr>
      <w:r w:rsidRPr="008F649C">
        <w:rPr>
          <w:rFonts w:ascii="AvantGarde Bk BT" w:hAnsi="AvantGarde Bk BT"/>
          <w:bCs/>
          <w:sz w:val="20"/>
          <w:szCs w:val="20"/>
        </w:rPr>
        <w:t xml:space="preserve">Que los </w:t>
      </w:r>
      <w:r w:rsidRPr="008F649C">
        <w:rPr>
          <w:rFonts w:ascii="AvantGarde Bk BT" w:hAnsi="AvantGarde Bk BT"/>
          <w:b/>
          <w:bCs/>
          <w:sz w:val="20"/>
          <w:szCs w:val="20"/>
          <w:shd w:val="clear" w:color="auto" w:fill="FFFFFF"/>
        </w:rPr>
        <w:t xml:space="preserve">objetivos </w:t>
      </w:r>
      <w:r w:rsidR="005127E2" w:rsidRPr="00661530">
        <w:rPr>
          <w:rFonts w:ascii="AvantGarde Bk BT" w:hAnsi="AvantGarde Bk BT"/>
          <w:b/>
          <w:bCs/>
          <w:sz w:val="20"/>
          <w:szCs w:val="20"/>
          <w:shd w:val="clear" w:color="auto" w:fill="FFFFFF"/>
        </w:rPr>
        <w:t>particulares</w:t>
      </w:r>
      <w:r w:rsidRPr="008F649C">
        <w:rPr>
          <w:rFonts w:ascii="AvantGarde Bk BT" w:hAnsi="AvantGarde Bk BT"/>
          <w:bCs/>
          <w:sz w:val="20"/>
          <w:szCs w:val="20"/>
        </w:rPr>
        <w:t xml:space="preserve"> del programa son:</w:t>
      </w:r>
    </w:p>
    <w:p w14:paraId="30874166" w14:textId="77777777" w:rsidR="00661530" w:rsidRDefault="00661530" w:rsidP="00661530">
      <w:pPr>
        <w:widowControl w:val="0"/>
        <w:ind w:right="57"/>
        <w:contextualSpacing/>
        <w:jc w:val="both"/>
        <w:rPr>
          <w:rFonts w:ascii="AvantGarde Bk BT" w:hAnsi="AvantGarde Bk BT"/>
          <w:sz w:val="20"/>
          <w:szCs w:val="20"/>
          <w:lang w:val="es-ES"/>
        </w:rPr>
      </w:pPr>
    </w:p>
    <w:p w14:paraId="4FE4AB96" w14:textId="17B9755E" w:rsidR="00661530" w:rsidRPr="00661530" w:rsidRDefault="00661530" w:rsidP="00661530">
      <w:pPr>
        <w:pStyle w:val="Prrafodelista"/>
        <w:widowControl w:val="0"/>
        <w:numPr>
          <w:ilvl w:val="0"/>
          <w:numId w:val="25"/>
        </w:numPr>
        <w:ind w:right="57"/>
        <w:contextualSpacing/>
        <w:jc w:val="both"/>
        <w:rPr>
          <w:rFonts w:ascii="AvantGarde Bk BT" w:hAnsi="AvantGarde Bk BT"/>
          <w:sz w:val="20"/>
          <w:szCs w:val="20"/>
          <w:lang w:val="es-ES"/>
        </w:rPr>
      </w:pPr>
      <w:r w:rsidRPr="00661530">
        <w:rPr>
          <w:rFonts w:ascii="AvantGarde Bk BT" w:hAnsi="AvantGarde Bk BT"/>
          <w:sz w:val="20"/>
          <w:szCs w:val="20"/>
          <w:lang w:val="es-ES"/>
        </w:rPr>
        <w:t xml:space="preserve">Promover entre los futuros Especialistas en Enfermería Quirúrgica, competitividad para contribuir de forma eficaz en los procesos diagnósticos y terapéuticos con el equipo quirúrgico en el proceso de instrumentación en las áreas básica y especializada tomando en cuenta los factores de riesgo </w:t>
      </w:r>
      <w:r w:rsidR="008E2315">
        <w:rPr>
          <w:rFonts w:ascii="AvantGarde Bk BT" w:hAnsi="AvantGarde Bk BT"/>
          <w:sz w:val="20"/>
          <w:szCs w:val="20"/>
          <w:lang w:val="es-ES"/>
        </w:rPr>
        <w:t>en las afecciones y quirúrgicas;</w:t>
      </w:r>
    </w:p>
    <w:p w14:paraId="129788EA" w14:textId="33C9059A" w:rsidR="00661530" w:rsidRPr="00661530" w:rsidRDefault="00661530" w:rsidP="00661530">
      <w:pPr>
        <w:pStyle w:val="Prrafodelista"/>
        <w:widowControl w:val="0"/>
        <w:numPr>
          <w:ilvl w:val="0"/>
          <w:numId w:val="25"/>
        </w:numPr>
        <w:ind w:right="57"/>
        <w:contextualSpacing/>
        <w:jc w:val="both"/>
        <w:rPr>
          <w:rFonts w:ascii="AvantGarde Bk BT" w:hAnsi="AvantGarde Bk BT"/>
          <w:sz w:val="20"/>
          <w:szCs w:val="20"/>
          <w:lang w:val="es-ES"/>
        </w:rPr>
      </w:pPr>
      <w:r w:rsidRPr="00661530">
        <w:rPr>
          <w:rFonts w:ascii="AvantGarde Bk BT" w:hAnsi="AvantGarde Bk BT"/>
          <w:sz w:val="20"/>
          <w:szCs w:val="20"/>
          <w:lang w:val="es-ES"/>
        </w:rPr>
        <w:t>Desarrollar en los futuros profesionales con especialidad en enfermería quirúrgica, una cultura de trabajo que permita el autoempleo y la práctica profesional en escenarios de ejercicio independiente, que de alguna forma contribuyan a la promoción, el autocuidado, el mejoramiento de la salu</w:t>
      </w:r>
      <w:r w:rsidR="008E2315">
        <w:rPr>
          <w:rFonts w:ascii="AvantGarde Bk BT" w:hAnsi="AvantGarde Bk BT"/>
          <w:sz w:val="20"/>
          <w:szCs w:val="20"/>
          <w:lang w:val="es-ES"/>
        </w:rPr>
        <w:t>d o la recuperación de la misma;</w:t>
      </w:r>
    </w:p>
    <w:p w14:paraId="5A6C304E" w14:textId="276AD61E" w:rsidR="00661530" w:rsidRPr="00661530" w:rsidRDefault="00661530" w:rsidP="00661530">
      <w:pPr>
        <w:pStyle w:val="Prrafodelista"/>
        <w:widowControl w:val="0"/>
        <w:numPr>
          <w:ilvl w:val="0"/>
          <w:numId w:val="25"/>
        </w:numPr>
        <w:ind w:right="57"/>
        <w:contextualSpacing/>
        <w:jc w:val="both"/>
        <w:rPr>
          <w:rFonts w:ascii="AvantGarde Bk BT" w:hAnsi="AvantGarde Bk BT"/>
          <w:sz w:val="20"/>
          <w:szCs w:val="20"/>
          <w:lang w:val="es-ES"/>
        </w:rPr>
      </w:pPr>
      <w:r w:rsidRPr="00661530">
        <w:rPr>
          <w:rFonts w:ascii="AvantGarde Bk BT" w:hAnsi="AvantGarde Bk BT"/>
          <w:sz w:val="20"/>
          <w:szCs w:val="20"/>
          <w:lang w:val="es-ES"/>
        </w:rPr>
        <w:t xml:space="preserve">Fortalecer las habilidades para la vigilancia, protección y aseguramiento del ambiente del paciente manteniendo las normas de bioseguridad y respetar las leyes y normatividad para el ejercicio profesional vigente, la individualidad </w:t>
      </w:r>
      <w:r w:rsidR="008E2315">
        <w:rPr>
          <w:rFonts w:ascii="AvantGarde Bk BT" w:hAnsi="AvantGarde Bk BT"/>
          <w:sz w:val="20"/>
          <w:szCs w:val="20"/>
          <w:lang w:val="es-ES"/>
        </w:rPr>
        <w:t>humana, los valores universales;</w:t>
      </w:r>
    </w:p>
    <w:p w14:paraId="0385FC21" w14:textId="1E8A2DEC" w:rsidR="00661530" w:rsidRDefault="00661530" w:rsidP="00661530">
      <w:pPr>
        <w:pStyle w:val="Prrafodelista"/>
        <w:widowControl w:val="0"/>
        <w:numPr>
          <w:ilvl w:val="0"/>
          <w:numId w:val="25"/>
        </w:numPr>
        <w:ind w:right="57"/>
        <w:contextualSpacing/>
        <w:jc w:val="both"/>
        <w:rPr>
          <w:rFonts w:ascii="AvantGarde Bk BT" w:hAnsi="AvantGarde Bk BT"/>
          <w:sz w:val="20"/>
          <w:szCs w:val="20"/>
          <w:lang w:val="es-ES"/>
        </w:rPr>
      </w:pPr>
      <w:r w:rsidRPr="00661530">
        <w:rPr>
          <w:rFonts w:ascii="AvantGarde Bk BT" w:hAnsi="AvantGarde Bk BT"/>
          <w:sz w:val="20"/>
          <w:szCs w:val="20"/>
          <w:lang w:val="es-ES"/>
        </w:rPr>
        <w:t>Promover entre los futuros Especialistas en Enfermería Quirúrgica, el trabajo colaborativo, la búsqueda de información relevante e indagación para generar conocimiento que le permita interactuar en redes de conocimiento y la movilidad profes</w:t>
      </w:r>
      <w:r w:rsidR="008E2315">
        <w:rPr>
          <w:rFonts w:ascii="AvantGarde Bk BT" w:hAnsi="AvantGarde Bk BT"/>
          <w:sz w:val="20"/>
          <w:szCs w:val="20"/>
          <w:lang w:val="es-ES"/>
        </w:rPr>
        <w:t>ional nacional e internacional;</w:t>
      </w:r>
    </w:p>
    <w:p w14:paraId="28D38808" w14:textId="36106A49" w:rsidR="00005BA4" w:rsidRDefault="00005BA4">
      <w:pPr>
        <w:rPr>
          <w:rFonts w:ascii="AvantGarde Bk BT" w:hAnsi="AvantGarde Bk BT"/>
          <w:sz w:val="20"/>
          <w:szCs w:val="20"/>
          <w:lang w:val="es-ES"/>
        </w:rPr>
      </w:pPr>
    </w:p>
    <w:p w14:paraId="5616683B" w14:textId="77777777" w:rsidR="00657BF7" w:rsidRPr="00657BF7" w:rsidRDefault="00C37FAB" w:rsidP="008A3E28">
      <w:pPr>
        <w:widowControl w:val="0"/>
        <w:numPr>
          <w:ilvl w:val="0"/>
          <w:numId w:val="23"/>
        </w:numPr>
        <w:ind w:right="57"/>
        <w:contextualSpacing/>
        <w:jc w:val="both"/>
        <w:rPr>
          <w:rFonts w:ascii="AvantGarde Bk BT" w:hAnsi="AvantGarde Bk BT"/>
          <w:sz w:val="20"/>
          <w:szCs w:val="20"/>
        </w:rPr>
      </w:pPr>
      <w:r w:rsidRPr="008F649C">
        <w:rPr>
          <w:rFonts w:ascii="AvantGarde Bk BT" w:hAnsi="AvantGarde Bk BT"/>
          <w:sz w:val="20"/>
          <w:szCs w:val="20"/>
        </w:rPr>
        <w:t xml:space="preserve">Que </w:t>
      </w:r>
      <w:r w:rsidR="006F03AC" w:rsidRPr="008F649C">
        <w:rPr>
          <w:rFonts w:ascii="AvantGarde Bk BT" w:hAnsi="AvantGarde Bk BT"/>
          <w:sz w:val="20"/>
          <w:szCs w:val="20"/>
        </w:rPr>
        <w:t xml:space="preserve">el </w:t>
      </w:r>
      <w:r w:rsidR="006F03AC">
        <w:rPr>
          <w:rFonts w:ascii="AvantGarde Bk BT" w:hAnsi="AvantGarde Bk BT"/>
          <w:b/>
          <w:sz w:val="20"/>
          <w:szCs w:val="20"/>
        </w:rPr>
        <w:t xml:space="preserve">perfil </w:t>
      </w:r>
      <w:r w:rsidR="006F03AC" w:rsidRPr="00657BF7">
        <w:rPr>
          <w:rFonts w:ascii="AvantGarde Bk BT" w:hAnsi="AvantGarde Bk BT"/>
          <w:b/>
          <w:sz w:val="20"/>
          <w:szCs w:val="20"/>
        </w:rPr>
        <w:t>de ingreso</w:t>
      </w:r>
      <w:r w:rsidR="006F03AC">
        <w:rPr>
          <w:rFonts w:ascii="AvantGarde Bk BT" w:hAnsi="AvantGarde Bk BT"/>
          <w:sz w:val="20"/>
          <w:szCs w:val="20"/>
        </w:rPr>
        <w:t xml:space="preserve"> d</w:t>
      </w:r>
      <w:r w:rsidR="006F03AC" w:rsidRPr="00657BF7">
        <w:rPr>
          <w:rFonts w:ascii="AvantGarde Bk BT" w:hAnsi="AvantGarde Bk BT"/>
          <w:sz w:val="20"/>
          <w:szCs w:val="20"/>
        </w:rPr>
        <w:t>e los aspirantes a cursar la Especialidad en Enfermería Quirúrgica debe</w:t>
      </w:r>
      <w:r w:rsidR="00657BF7" w:rsidRPr="00657BF7">
        <w:rPr>
          <w:rFonts w:ascii="AvantGarde Bk BT" w:hAnsi="AvantGarde Bk BT"/>
          <w:sz w:val="20"/>
          <w:szCs w:val="20"/>
        </w:rPr>
        <w:t xml:space="preserve"> contar con </w:t>
      </w:r>
      <w:r w:rsidR="006F03AC">
        <w:rPr>
          <w:rFonts w:ascii="AvantGarde Bk BT" w:hAnsi="AvantGarde Bk BT"/>
          <w:sz w:val="20"/>
          <w:szCs w:val="20"/>
        </w:rPr>
        <w:t>las siguientes h</w:t>
      </w:r>
      <w:r w:rsidR="00657BF7" w:rsidRPr="00657BF7">
        <w:rPr>
          <w:rFonts w:ascii="AvantGarde Bk BT" w:hAnsi="AvantGarde Bk BT"/>
          <w:sz w:val="20"/>
          <w:szCs w:val="20"/>
        </w:rPr>
        <w:t>abilidad</w:t>
      </w:r>
      <w:r w:rsidR="006F03AC">
        <w:rPr>
          <w:rFonts w:ascii="AvantGarde Bk BT" w:hAnsi="AvantGarde Bk BT"/>
          <w:sz w:val="20"/>
          <w:szCs w:val="20"/>
        </w:rPr>
        <w:t>es y capacidades</w:t>
      </w:r>
      <w:r w:rsidR="00657BF7" w:rsidRPr="00657BF7">
        <w:rPr>
          <w:rFonts w:ascii="AvantGarde Bk BT" w:hAnsi="AvantGarde Bk BT"/>
          <w:sz w:val="20"/>
          <w:szCs w:val="20"/>
        </w:rPr>
        <w:t>:</w:t>
      </w:r>
    </w:p>
    <w:p w14:paraId="34A98AA8" w14:textId="77777777" w:rsidR="00657BF7" w:rsidRPr="00657BF7" w:rsidRDefault="00657BF7" w:rsidP="00657BF7">
      <w:pPr>
        <w:widowControl w:val="0"/>
        <w:ind w:right="57"/>
        <w:contextualSpacing/>
        <w:jc w:val="both"/>
        <w:rPr>
          <w:rFonts w:ascii="AvantGarde Bk BT" w:hAnsi="AvantGarde Bk BT"/>
          <w:sz w:val="20"/>
          <w:szCs w:val="20"/>
        </w:rPr>
      </w:pPr>
    </w:p>
    <w:p w14:paraId="67392619" w14:textId="661F3AC2"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Habilidades para decidir con base en la reflexión, análisis e interpretación de</w:t>
      </w:r>
      <w:r w:rsidR="008E2315">
        <w:rPr>
          <w:rFonts w:ascii="AvantGarde Bk BT" w:hAnsi="AvantGarde Bk BT"/>
          <w:sz w:val="20"/>
          <w:szCs w:val="20"/>
        </w:rPr>
        <w:t xml:space="preserve"> las relaciones causa – efecto;</w:t>
      </w:r>
    </w:p>
    <w:p w14:paraId="16776979" w14:textId="1A5CB2F1"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 xml:space="preserve">Capacidades que le permitan prever y actuar anticipadamente ante cualquier situación que ponga en riesgo la </w:t>
      </w:r>
      <w:r w:rsidR="008E2315">
        <w:rPr>
          <w:rFonts w:ascii="AvantGarde Bk BT" w:hAnsi="AvantGarde Bk BT"/>
          <w:sz w:val="20"/>
          <w:szCs w:val="20"/>
        </w:rPr>
        <w:t>integridad y vida de la persona;</w:t>
      </w:r>
    </w:p>
    <w:p w14:paraId="7E15F901" w14:textId="76DEA2F9"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lastRenderedPageBreak/>
        <w:t>Aptitudes y habilidades que induzca a las personas hacia el mantenimiento de un estado de bi</w:t>
      </w:r>
      <w:r w:rsidR="008E2315">
        <w:rPr>
          <w:rFonts w:ascii="AvantGarde Bk BT" w:hAnsi="AvantGarde Bk BT"/>
          <w:sz w:val="20"/>
          <w:szCs w:val="20"/>
        </w:rPr>
        <w:t>enestar físico, mental y social;</w:t>
      </w:r>
    </w:p>
    <w:p w14:paraId="2BFEA874" w14:textId="360467A8"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Destreza para valorar, planear, ejecutar y evaluar el cuidado d</w:t>
      </w:r>
      <w:r w:rsidR="008E2315">
        <w:rPr>
          <w:rFonts w:ascii="AvantGarde Bk BT" w:hAnsi="AvantGarde Bk BT"/>
          <w:sz w:val="20"/>
          <w:szCs w:val="20"/>
        </w:rPr>
        <w:t>e las personas sanas o enfermas;</w:t>
      </w:r>
    </w:p>
    <w:p w14:paraId="6391452D" w14:textId="308C53F3"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Habilidades y competencias para realizar y colaborar en los procesos asistenciales, administrativos</w:t>
      </w:r>
      <w:r w:rsidR="008E2315">
        <w:rPr>
          <w:rFonts w:ascii="AvantGarde Bk BT" w:hAnsi="AvantGarde Bk BT"/>
          <w:sz w:val="20"/>
          <w:szCs w:val="20"/>
        </w:rPr>
        <w:t>, educativos y de investigación;</w:t>
      </w:r>
    </w:p>
    <w:p w14:paraId="5717C3C9" w14:textId="34F679AD"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 xml:space="preserve">Capacidad para efectuar intervenciones independientes e interdependientes para valorar el estado de salud de las personas, familia o comunidad, identificando datos significativos que orienten la construcción de diagnósticos de </w:t>
      </w:r>
      <w:r w:rsidR="008E2315">
        <w:rPr>
          <w:rFonts w:ascii="AvantGarde Bk BT" w:hAnsi="AvantGarde Bk BT"/>
          <w:sz w:val="20"/>
          <w:szCs w:val="20"/>
        </w:rPr>
        <w:t>Enfermería y planes de cuidados;</w:t>
      </w:r>
    </w:p>
    <w:p w14:paraId="45BEDA33" w14:textId="2F2A7061"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Sentido ético que impere en la toma de decisiones al actuar e intervenir en los diferentes contextos de la prác</w:t>
      </w:r>
      <w:r w:rsidR="008E2315">
        <w:rPr>
          <w:rFonts w:ascii="AvantGarde Bk BT" w:hAnsi="AvantGarde Bk BT"/>
          <w:sz w:val="20"/>
          <w:szCs w:val="20"/>
        </w:rPr>
        <w:t>tica profesional de enfermería;</w:t>
      </w:r>
    </w:p>
    <w:p w14:paraId="45C5AABF" w14:textId="552A1AC8"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Tener pericia en el manejo de equipos de cómputo: procesadores de texto, elaboración de presentaciones, correo electr</w:t>
      </w:r>
      <w:r w:rsidR="008E2315">
        <w:rPr>
          <w:rFonts w:ascii="AvantGarde Bk BT" w:hAnsi="AvantGarde Bk BT"/>
          <w:sz w:val="20"/>
          <w:szCs w:val="20"/>
        </w:rPr>
        <w:t>ónico y navegación por Internet;</w:t>
      </w:r>
    </w:p>
    <w:p w14:paraId="4B344185" w14:textId="21DC908A"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Poseer facilidad para la l</w:t>
      </w:r>
      <w:r w:rsidR="008E2315">
        <w:rPr>
          <w:rFonts w:ascii="AvantGarde Bk BT" w:hAnsi="AvantGarde Bk BT"/>
          <w:sz w:val="20"/>
          <w:szCs w:val="20"/>
        </w:rPr>
        <w:t>ectura y la escritura académica;</w:t>
      </w:r>
    </w:p>
    <w:p w14:paraId="2EC266E1" w14:textId="2196DC03"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Manifestar interés en la i</w:t>
      </w:r>
      <w:r w:rsidR="008E2315">
        <w:rPr>
          <w:rFonts w:ascii="AvantGarde Bk BT" w:hAnsi="AvantGarde Bk BT"/>
          <w:sz w:val="20"/>
          <w:szCs w:val="20"/>
        </w:rPr>
        <w:t>nvestigación social y educativa, y</w:t>
      </w:r>
    </w:p>
    <w:p w14:paraId="72F19E3A" w14:textId="77777777" w:rsidR="00657BF7" w:rsidRPr="00657BF7" w:rsidRDefault="00657BF7" w:rsidP="00657BF7">
      <w:pPr>
        <w:pStyle w:val="Prrafodelista"/>
        <w:widowControl w:val="0"/>
        <w:numPr>
          <w:ilvl w:val="0"/>
          <w:numId w:val="26"/>
        </w:numPr>
        <w:ind w:right="57"/>
        <w:contextualSpacing/>
        <w:jc w:val="both"/>
        <w:rPr>
          <w:rFonts w:ascii="AvantGarde Bk BT" w:hAnsi="AvantGarde Bk BT"/>
          <w:sz w:val="20"/>
          <w:szCs w:val="20"/>
        </w:rPr>
      </w:pPr>
      <w:r w:rsidRPr="00657BF7">
        <w:rPr>
          <w:rFonts w:ascii="AvantGarde Bk BT" w:hAnsi="AvantGarde Bk BT"/>
          <w:sz w:val="20"/>
          <w:szCs w:val="20"/>
        </w:rPr>
        <w:t>Tener aptitud y experiencia en el trabajo en equipo.</w:t>
      </w:r>
    </w:p>
    <w:p w14:paraId="3A5004C4" w14:textId="77777777" w:rsidR="00D51F2C" w:rsidRPr="008F649C" w:rsidRDefault="00D51F2C" w:rsidP="00D51F2C">
      <w:pPr>
        <w:pStyle w:val="Prrafodelista"/>
        <w:ind w:left="0"/>
        <w:jc w:val="both"/>
        <w:rPr>
          <w:rFonts w:ascii="AvantGarde Bk BT" w:hAnsi="AvantGarde Bk BT"/>
          <w:sz w:val="20"/>
          <w:szCs w:val="20"/>
        </w:rPr>
      </w:pPr>
    </w:p>
    <w:p w14:paraId="2AD3AA0C" w14:textId="33831484" w:rsidR="005A03E7" w:rsidRPr="00F97863" w:rsidRDefault="00C1036E" w:rsidP="008A3E28">
      <w:pPr>
        <w:pStyle w:val="Prrafodelista"/>
        <w:numPr>
          <w:ilvl w:val="0"/>
          <w:numId w:val="23"/>
        </w:numPr>
        <w:jc w:val="both"/>
        <w:rPr>
          <w:rFonts w:ascii="AvantGarde Bk BT" w:hAnsi="AvantGarde Bk BT"/>
          <w:sz w:val="20"/>
          <w:szCs w:val="20"/>
        </w:rPr>
      </w:pPr>
      <w:r w:rsidRPr="00967CEE">
        <w:rPr>
          <w:rFonts w:ascii="AvantGarde Bk BT" w:hAnsi="AvantGarde Bk BT"/>
          <w:sz w:val="20"/>
          <w:szCs w:val="20"/>
        </w:rPr>
        <w:t>Que</w:t>
      </w:r>
      <w:r w:rsidR="00E20894">
        <w:rPr>
          <w:rFonts w:ascii="AvantGarde Bk BT" w:hAnsi="AvantGarde Bk BT"/>
          <w:sz w:val="20"/>
          <w:szCs w:val="20"/>
        </w:rPr>
        <w:t xml:space="preserve"> los </w:t>
      </w:r>
      <w:r w:rsidR="00E20894" w:rsidRPr="00E20894">
        <w:rPr>
          <w:rFonts w:ascii="AvantGarde Bk BT" w:hAnsi="AvantGarde Bk BT"/>
          <w:b/>
          <w:sz w:val="20"/>
          <w:szCs w:val="20"/>
        </w:rPr>
        <w:t>egresados</w:t>
      </w:r>
      <w:r w:rsidR="00E20894">
        <w:rPr>
          <w:rFonts w:ascii="AvantGarde Bk BT" w:hAnsi="AvantGarde Bk BT"/>
          <w:sz w:val="20"/>
          <w:szCs w:val="20"/>
        </w:rPr>
        <w:t xml:space="preserve"> de la Especialidad en Enfermería Quirúrgica </w:t>
      </w:r>
      <w:r w:rsidR="008A3E28">
        <w:rPr>
          <w:rFonts w:ascii="AvantGarde Bk BT" w:hAnsi="AvantGarde Bk BT"/>
          <w:sz w:val="20"/>
          <w:szCs w:val="20"/>
        </w:rPr>
        <w:t>desarrollarán</w:t>
      </w:r>
      <w:r w:rsidR="00E20894">
        <w:rPr>
          <w:rFonts w:ascii="AvantGarde Bk BT" w:hAnsi="AvantGarde Bk BT"/>
          <w:sz w:val="20"/>
          <w:szCs w:val="20"/>
        </w:rPr>
        <w:t xml:space="preserve"> las siguientes  </w:t>
      </w:r>
      <w:r w:rsidR="00E20894" w:rsidRPr="00F97863">
        <w:rPr>
          <w:rFonts w:ascii="AvantGarde Bk BT" w:hAnsi="AvantGarde Bk BT"/>
          <w:sz w:val="20"/>
          <w:szCs w:val="20"/>
        </w:rPr>
        <w:t xml:space="preserve"> </w:t>
      </w:r>
      <w:r w:rsidR="00E20894">
        <w:rPr>
          <w:rFonts w:ascii="AvantGarde Bk BT" w:hAnsi="AvantGarde Bk BT"/>
          <w:sz w:val="20"/>
          <w:szCs w:val="20"/>
        </w:rPr>
        <w:t>competencias profesionales:</w:t>
      </w:r>
    </w:p>
    <w:p w14:paraId="152F55D8" w14:textId="77777777" w:rsidR="005A03E7" w:rsidRPr="005A03E7" w:rsidRDefault="005A03E7" w:rsidP="005A03E7">
      <w:pPr>
        <w:widowControl w:val="0"/>
        <w:ind w:right="57"/>
        <w:jc w:val="both"/>
        <w:rPr>
          <w:rFonts w:ascii="AvantGarde Bk BT" w:hAnsi="AvantGarde Bk BT"/>
          <w:sz w:val="20"/>
          <w:szCs w:val="20"/>
        </w:rPr>
      </w:pPr>
    </w:p>
    <w:p w14:paraId="53FCFDE2" w14:textId="4D8E1A70" w:rsidR="005A03E7" w:rsidRPr="008E2315" w:rsidRDefault="008E2315" w:rsidP="008E2315">
      <w:pPr>
        <w:pStyle w:val="Prrafodelista"/>
        <w:widowControl w:val="0"/>
        <w:numPr>
          <w:ilvl w:val="0"/>
          <w:numId w:val="33"/>
        </w:numPr>
        <w:ind w:right="57"/>
        <w:jc w:val="both"/>
        <w:rPr>
          <w:rFonts w:ascii="AvantGarde Bk BT" w:hAnsi="AvantGarde Bk BT"/>
          <w:b/>
          <w:sz w:val="20"/>
          <w:szCs w:val="20"/>
        </w:rPr>
      </w:pPr>
      <w:r w:rsidRPr="008E2315">
        <w:rPr>
          <w:rFonts w:ascii="AvantGarde Bk BT" w:hAnsi="AvantGarde Bk BT"/>
          <w:b/>
          <w:sz w:val="20"/>
          <w:szCs w:val="20"/>
        </w:rPr>
        <w:t>COMPETENCIAS PRÁCTICO PROFESIONALES O</w:t>
      </w:r>
      <w:r>
        <w:rPr>
          <w:rFonts w:ascii="AvantGarde Bk BT" w:hAnsi="AvantGarde Bk BT"/>
          <w:b/>
          <w:sz w:val="20"/>
          <w:szCs w:val="20"/>
        </w:rPr>
        <w:t>RIENTADAS AL CUIDADO QUIRÚRGICO:</w:t>
      </w:r>
    </w:p>
    <w:p w14:paraId="2BA4ACB5" w14:textId="77777777" w:rsidR="005A03E7" w:rsidRPr="005A03E7" w:rsidRDefault="005A03E7" w:rsidP="005A03E7">
      <w:pPr>
        <w:widowControl w:val="0"/>
        <w:ind w:right="57"/>
        <w:jc w:val="both"/>
        <w:rPr>
          <w:rFonts w:ascii="AvantGarde Bk BT" w:hAnsi="AvantGarde Bk BT"/>
          <w:sz w:val="20"/>
          <w:szCs w:val="20"/>
        </w:rPr>
      </w:pPr>
    </w:p>
    <w:p w14:paraId="67825AEB" w14:textId="1A29F641" w:rsidR="005A03E7" w:rsidRPr="005A03E7" w:rsidRDefault="005A03E7" w:rsidP="005A03E7">
      <w:pPr>
        <w:pStyle w:val="Prrafodelista"/>
        <w:widowControl w:val="0"/>
        <w:numPr>
          <w:ilvl w:val="0"/>
          <w:numId w:val="29"/>
        </w:numPr>
        <w:ind w:right="57"/>
        <w:jc w:val="both"/>
        <w:rPr>
          <w:rFonts w:ascii="AvantGarde Bk BT" w:hAnsi="AvantGarde Bk BT"/>
          <w:sz w:val="20"/>
          <w:szCs w:val="20"/>
        </w:rPr>
      </w:pPr>
      <w:r w:rsidRPr="005A03E7">
        <w:rPr>
          <w:rFonts w:ascii="AvantGarde Bk BT" w:hAnsi="AvantGarde Bk BT"/>
          <w:sz w:val="20"/>
          <w:szCs w:val="20"/>
        </w:rPr>
        <w:t>Aplica perspectivas teóricas para valorar las necesidades del usuario de forma clínica y sistemática para emitir un juicio enfermero que le permita implementar intervenciones reflexionadas y argumentadas, sustentadas en la metodología del Proceso de Enfermería para atender las diferentes necesidades quirúrgicas, aplicando las metas de seguridad y calidad en beneficio de las personas imprimiendo una actuación responsable, ética y social que garantice un entorno se</w:t>
      </w:r>
      <w:r w:rsidR="008E2315">
        <w:rPr>
          <w:rFonts w:ascii="AvantGarde Bk BT" w:hAnsi="AvantGarde Bk BT"/>
          <w:sz w:val="20"/>
          <w:szCs w:val="20"/>
        </w:rPr>
        <w:t>guro y amigable con el ambiente;</w:t>
      </w:r>
    </w:p>
    <w:p w14:paraId="4690D824" w14:textId="1F233CC3" w:rsidR="005A03E7" w:rsidRPr="005A03E7" w:rsidRDefault="005A03E7" w:rsidP="005A03E7">
      <w:pPr>
        <w:pStyle w:val="Prrafodelista"/>
        <w:widowControl w:val="0"/>
        <w:numPr>
          <w:ilvl w:val="0"/>
          <w:numId w:val="29"/>
        </w:numPr>
        <w:ind w:right="57"/>
        <w:jc w:val="both"/>
        <w:rPr>
          <w:rFonts w:ascii="AvantGarde Bk BT" w:hAnsi="AvantGarde Bk BT"/>
          <w:sz w:val="20"/>
          <w:szCs w:val="20"/>
        </w:rPr>
      </w:pPr>
      <w:r w:rsidRPr="005A03E7">
        <w:rPr>
          <w:rFonts w:ascii="AvantGarde Bk BT" w:hAnsi="AvantGarde Bk BT"/>
          <w:sz w:val="20"/>
          <w:szCs w:val="20"/>
        </w:rPr>
        <w:t>Muestra capacidad para proteger la dignidad, privacidad y confidencialidad del paciente, utilizando sus habilidades y valores personales, así como los derechos del enfermo en el área quirúrgica a fin de garantizar la calidad y seguridad de la atención en cada una de las fases del proceso peri operatorio con responsabilidad profesional y cumplimiento de la normatividad vigente siguiendo l</w:t>
      </w:r>
      <w:r w:rsidR="008E2315">
        <w:rPr>
          <w:rFonts w:ascii="AvantGarde Bk BT" w:hAnsi="AvantGarde Bk BT"/>
          <w:sz w:val="20"/>
          <w:szCs w:val="20"/>
        </w:rPr>
        <w:t>os preceptos éticos y sociales;</w:t>
      </w:r>
    </w:p>
    <w:p w14:paraId="267AF86E" w14:textId="7EC8E524" w:rsidR="005A03E7" w:rsidRPr="005A03E7" w:rsidRDefault="005A03E7" w:rsidP="005A03E7">
      <w:pPr>
        <w:pStyle w:val="Prrafodelista"/>
        <w:widowControl w:val="0"/>
        <w:numPr>
          <w:ilvl w:val="0"/>
          <w:numId w:val="29"/>
        </w:numPr>
        <w:ind w:right="57"/>
        <w:jc w:val="both"/>
        <w:rPr>
          <w:rFonts w:ascii="AvantGarde Bk BT" w:hAnsi="AvantGarde Bk BT"/>
          <w:sz w:val="20"/>
          <w:szCs w:val="20"/>
        </w:rPr>
      </w:pPr>
      <w:r w:rsidRPr="005A03E7">
        <w:rPr>
          <w:rFonts w:ascii="AvantGarde Bk BT" w:hAnsi="AvantGarde Bk BT"/>
          <w:sz w:val="20"/>
          <w:szCs w:val="20"/>
        </w:rPr>
        <w:t>Muestra habilidades, destrezas y actitudes que le permiten realizar funciones de enfermera circulante en la sala de operaciones y en el área de recuperación quirúrgica; garantizando la cadena de esterilización mediante el uso de instrumentos de validación y seguridad para evitar rie</w:t>
      </w:r>
      <w:r w:rsidR="008E2315">
        <w:rPr>
          <w:rFonts w:ascii="AvantGarde Bk BT" w:hAnsi="AvantGarde Bk BT"/>
          <w:sz w:val="20"/>
          <w:szCs w:val="20"/>
        </w:rPr>
        <w:t>sgos de infección en el usuario;</w:t>
      </w:r>
    </w:p>
    <w:p w14:paraId="5638CD1A" w14:textId="44AAD63F" w:rsidR="005A03E7" w:rsidRPr="005A03E7" w:rsidRDefault="005A03E7" w:rsidP="005A03E7">
      <w:pPr>
        <w:pStyle w:val="Prrafodelista"/>
        <w:widowControl w:val="0"/>
        <w:numPr>
          <w:ilvl w:val="0"/>
          <w:numId w:val="29"/>
        </w:numPr>
        <w:ind w:right="57"/>
        <w:jc w:val="both"/>
        <w:rPr>
          <w:rFonts w:ascii="AvantGarde Bk BT" w:hAnsi="AvantGarde Bk BT"/>
          <w:sz w:val="20"/>
          <w:szCs w:val="20"/>
        </w:rPr>
      </w:pPr>
      <w:r w:rsidRPr="005A03E7">
        <w:rPr>
          <w:rFonts w:ascii="AvantGarde Bk BT" w:hAnsi="AvantGarde Bk BT"/>
          <w:sz w:val="20"/>
          <w:szCs w:val="20"/>
        </w:rPr>
        <w:t xml:space="preserve">Participa activamente en la realización de técnicas y procedimientos avanzados e innovadores de alta especialidad quirúrgica, en procedimientos invasivos y no invasivos, empleando los recursos, equipos y materiales incluyendo el instrumental, de la sala de operaciones para colaborar de manera experta y eficaz en las intervenciones peri operatorio de las personas que </w:t>
      </w:r>
      <w:r w:rsidR="008E2315">
        <w:rPr>
          <w:rFonts w:ascii="AvantGarde Bk BT" w:hAnsi="AvantGarde Bk BT"/>
          <w:sz w:val="20"/>
          <w:szCs w:val="20"/>
        </w:rPr>
        <w:t>demandan tratamiento quirúrgico, y</w:t>
      </w:r>
    </w:p>
    <w:p w14:paraId="02F768FF" w14:textId="623C23D5" w:rsidR="005A03E7" w:rsidRPr="005A03E7" w:rsidRDefault="005A03E7" w:rsidP="005A03E7">
      <w:pPr>
        <w:pStyle w:val="Prrafodelista"/>
        <w:widowControl w:val="0"/>
        <w:numPr>
          <w:ilvl w:val="0"/>
          <w:numId w:val="29"/>
        </w:numPr>
        <w:ind w:right="57"/>
        <w:jc w:val="both"/>
        <w:rPr>
          <w:rFonts w:ascii="AvantGarde Bk BT" w:hAnsi="AvantGarde Bk BT"/>
          <w:sz w:val="20"/>
          <w:szCs w:val="20"/>
        </w:rPr>
      </w:pPr>
      <w:r w:rsidRPr="005A03E7">
        <w:rPr>
          <w:rFonts w:ascii="AvantGarde Bk BT" w:hAnsi="AvantGarde Bk BT"/>
          <w:sz w:val="20"/>
          <w:szCs w:val="20"/>
        </w:rPr>
        <w:t xml:space="preserve">Domina el empleo adecuado y óptimo de cada uno de los recursos, equipos y materiales incluyendo el instrumental, de la sala de operaciones para colaborar de manera experta y eficaz en las intervenciones peri operatorio de las personas que </w:t>
      </w:r>
      <w:r w:rsidR="008E2315">
        <w:rPr>
          <w:rFonts w:ascii="AvantGarde Bk BT" w:hAnsi="AvantGarde Bk BT"/>
          <w:sz w:val="20"/>
          <w:szCs w:val="20"/>
        </w:rPr>
        <w:t>demandan tratamiento quirúrgico.</w:t>
      </w:r>
    </w:p>
    <w:p w14:paraId="6883A6A5" w14:textId="77777777" w:rsidR="008A3E28" w:rsidRDefault="008A3E28" w:rsidP="008A3E28">
      <w:pPr>
        <w:widowControl w:val="0"/>
        <w:ind w:right="57"/>
        <w:jc w:val="both"/>
        <w:rPr>
          <w:rFonts w:ascii="AvantGarde Bk BT" w:hAnsi="AvantGarde Bk BT"/>
          <w:sz w:val="20"/>
          <w:szCs w:val="20"/>
        </w:rPr>
      </w:pPr>
    </w:p>
    <w:p w14:paraId="1D9D0800" w14:textId="40B30034" w:rsidR="008A3E28" w:rsidRPr="008A3E28" w:rsidRDefault="008E2315" w:rsidP="008E2315">
      <w:pPr>
        <w:pStyle w:val="Prrafodelista"/>
        <w:widowControl w:val="0"/>
        <w:numPr>
          <w:ilvl w:val="0"/>
          <w:numId w:val="33"/>
        </w:numPr>
        <w:ind w:right="57"/>
        <w:jc w:val="both"/>
        <w:rPr>
          <w:rFonts w:ascii="AvantGarde Bk BT" w:hAnsi="AvantGarde Bk BT"/>
          <w:b/>
          <w:sz w:val="20"/>
          <w:szCs w:val="20"/>
        </w:rPr>
      </w:pPr>
      <w:r w:rsidRPr="008A3E28">
        <w:rPr>
          <w:rFonts w:ascii="AvantGarde Bk BT" w:hAnsi="AvantGarde Bk BT"/>
          <w:b/>
          <w:sz w:val="20"/>
          <w:szCs w:val="20"/>
        </w:rPr>
        <w:t>COMPETENCIAS CIENTÍFICO METODOLÓGICAS DE INVESTIGACIÓN, INNOVACIÓN Y TRANSFERENCIA</w:t>
      </w:r>
    </w:p>
    <w:p w14:paraId="2C489C60" w14:textId="77777777" w:rsidR="008A3E28" w:rsidRPr="005A03E7" w:rsidRDefault="008A3E28" w:rsidP="008A3E28">
      <w:pPr>
        <w:widowControl w:val="0"/>
        <w:ind w:right="57"/>
        <w:jc w:val="both"/>
        <w:rPr>
          <w:rFonts w:ascii="AvantGarde Bk BT" w:hAnsi="AvantGarde Bk BT"/>
          <w:sz w:val="20"/>
          <w:szCs w:val="20"/>
        </w:rPr>
      </w:pPr>
    </w:p>
    <w:p w14:paraId="78A3E770" w14:textId="6DD0979F" w:rsidR="008A3E28" w:rsidRPr="005A03E7" w:rsidRDefault="008A3E28" w:rsidP="008A3E28">
      <w:pPr>
        <w:pStyle w:val="Prrafodelista"/>
        <w:widowControl w:val="0"/>
        <w:numPr>
          <w:ilvl w:val="0"/>
          <w:numId w:val="28"/>
        </w:numPr>
        <w:ind w:right="57"/>
        <w:jc w:val="both"/>
        <w:rPr>
          <w:rFonts w:ascii="AvantGarde Bk BT" w:hAnsi="AvantGarde Bk BT"/>
          <w:sz w:val="20"/>
          <w:szCs w:val="20"/>
        </w:rPr>
      </w:pPr>
      <w:r w:rsidRPr="005A03E7">
        <w:rPr>
          <w:rFonts w:ascii="AvantGarde Bk BT" w:hAnsi="AvantGarde Bk BT"/>
          <w:sz w:val="20"/>
          <w:szCs w:val="20"/>
        </w:rPr>
        <w:t>Aplica la metodología de la enfermería en evidencias para generar conocimiento científico propio de su disciplina y campo profesional de forma autogestora y emprendedora, para su divulgación en redes de colaboración nacional e internacional que</w:t>
      </w:r>
      <w:r w:rsidR="008E2315">
        <w:rPr>
          <w:rFonts w:ascii="AvantGarde Bk BT" w:hAnsi="AvantGarde Bk BT"/>
          <w:sz w:val="20"/>
          <w:szCs w:val="20"/>
        </w:rPr>
        <w:t xml:space="preserve"> mejore su práctica profesional, y</w:t>
      </w:r>
    </w:p>
    <w:p w14:paraId="7231577D" w14:textId="77777777" w:rsidR="008A3E28" w:rsidRPr="005A03E7" w:rsidRDefault="008A3E28" w:rsidP="008A3E28">
      <w:pPr>
        <w:pStyle w:val="Prrafodelista"/>
        <w:widowControl w:val="0"/>
        <w:numPr>
          <w:ilvl w:val="0"/>
          <w:numId w:val="28"/>
        </w:numPr>
        <w:ind w:right="57"/>
        <w:jc w:val="both"/>
        <w:rPr>
          <w:rFonts w:ascii="AvantGarde Bk BT" w:hAnsi="AvantGarde Bk BT"/>
          <w:sz w:val="20"/>
          <w:szCs w:val="20"/>
        </w:rPr>
      </w:pPr>
      <w:r w:rsidRPr="005A03E7">
        <w:rPr>
          <w:rFonts w:ascii="AvantGarde Bk BT" w:hAnsi="AvantGarde Bk BT"/>
          <w:sz w:val="20"/>
          <w:szCs w:val="20"/>
        </w:rPr>
        <w:t xml:space="preserve">Domina y usa de manera reflexiva, las tecnologías de la información situándose como receptor crítico de la información disponible en la red para mantenerse actualizado en el área de enfermería quirúrgica, que le permita indagar y analizar datos objetivos sobre su desempeño profesional para detectar oportunidades de mejora, que hagan más eficiente su acción en el proceso de pre, </w:t>
      </w:r>
      <w:proofErr w:type="spellStart"/>
      <w:r w:rsidRPr="005A03E7">
        <w:rPr>
          <w:rFonts w:ascii="AvantGarde Bk BT" w:hAnsi="AvantGarde Bk BT"/>
          <w:sz w:val="20"/>
          <w:szCs w:val="20"/>
        </w:rPr>
        <w:t>trans</w:t>
      </w:r>
      <w:proofErr w:type="spellEnd"/>
      <w:r w:rsidRPr="005A03E7">
        <w:rPr>
          <w:rFonts w:ascii="AvantGarde Bk BT" w:hAnsi="AvantGarde Bk BT"/>
          <w:sz w:val="20"/>
          <w:szCs w:val="20"/>
        </w:rPr>
        <w:t xml:space="preserve"> y post quirúrgico.</w:t>
      </w:r>
    </w:p>
    <w:p w14:paraId="69F64B99" w14:textId="77777777" w:rsidR="005A03E7" w:rsidRPr="005A03E7" w:rsidRDefault="005A03E7" w:rsidP="005A03E7">
      <w:pPr>
        <w:widowControl w:val="0"/>
        <w:ind w:right="57"/>
        <w:jc w:val="both"/>
        <w:rPr>
          <w:rFonts w:ascii="AvantGarde Bk BT" w:hAnsi="AvantGarde Bk BT"/>
          <w:sz w:val="20"/>
          <w:szCs w:val="20"/>
        </w:rPr>
      </w:pPr>
    </w:p>
    <w:p w14:paraId="28BF09B8" w14:textId="753DCF18" w:rsidR="005A03E7" w:rsidRPr="008A3E28" w:rsidRDefault="008E2315" w:rsidP="008E2315">
      <w:pPr>
        <w:pStyle w:val="Prrafodelista"/>
        <w:widowControl w:val="0"/>
        <w:numPr>
          <w:ilvl w:val="0"/>
          <w:numId w:val="33"/>
        </w:numPr>
        <w:ind w:right="57"/>
        <w:jc w:val="both"/>
        <w:rPr>
          <w:rFonts w:ascii="AvantGarde Bk BT" w:hAnsi="AvantGarde Bk BT"/>
          <w:b/>
          <w:sz w:val="20"/>
          <w:szCs w:val="20"/>
        </w:rPr>
      </w:pPr>
      <w:r w:rsidRPr="008A3E28">
        <w:rPr>
          <w:rFonts w:ascii="AvantGarde Bk BT" w:hAnsi="AvantGarde Bk BT"/>
          <w:b/>
          <w:sz w:val="20"/>
          <w:szCs w:val="20"/>
        </w:rPr>
        <w:t>COMPETENCIAS SOCIOEDUCATIVAS Y GESTIÓN DE PROYECTOS.</w:t>
      </w:r>
    </w:p>
    <w:p w14:paraId="43E4A937" w14:textId="77777777" w:rsidR="005A03E7" w:rsidRPr="005A03E7" w:rsidRDefault="005A03E7" w:rsidP="005A03E7">
      <w:pPr>
        <w:widowControl w:val="0"/>
        <w:ind w:right="57"/>
        <w:jc w:val="both"/>
        <w:rPr>
          <w:rFonts w:ascii="AvantGarde Bk BT" w:hAnsi="AvantGarde Bk BT"/>
          <w:sz w:val="20"/>
          <w:szCs w:val="20"/>
        </w:rPr>
      </w:pPr>
    </w:p>
    <w:p w14:paraId="363C86DC" w14:textId="0CC6D5B8" w:rsidR="005A03E7" w:rsidRPr="00B548B6" w:rsidRDefault="005A03E7" w:rsidP="00B548B6">
      <w:pPr>
        <w:pStyle w:val="Prrafodelista"/>
        <w:widowControl w:val="0"/>
        <w:numPr>
          <w:ilvl w:val="0"/>
          <w:numId w:val="30"/>
        </w:numPr>
        <w:ind w:right="57"/>
        <w:jc w:val="both"/>
        <w:rPr>
          <w:rFonts w:ascii="AvantGarde Bk BT" w:hAnsi="AvantGarde Bk BT"/>
          <w:sz w:val="20"/>
          <w:szCs w:val="20"/>
        </w:rPr>
      </w:pPr>
      <w:r w:rsidRPr="00B548B6">
        <w:rPr>
          <w:rFonts w:ascii="AvantGarde Bk BT" w:hAnsi="AvantGarde Bk BT"/>
          <w:sz w:val="20"/>
          <w:szCs w:val="20"/>
        </w:rPr>
        <w:t>Busca equilibrio entre su ámbito personal y laboral, integrándose a fuentes de apoyo para mantener una salud mental, enfocado en sus fortalezas y talentos para contribuir a mejorar su vida, la de los que lo rodean y la de la sociedad para atender reacciones de temor, rechazo y miedo que puede presentar la persona que enfrenta pro</w:t>
      </w:r>
      <w:r w:rsidR="008E2315">
        <w:rPr>
          <w:rFonts w:ascii="AvantGarde Bk BT" w:hAnsi="AvantGarde Bk BT"/>
          <w:sz w:val="20"/>
          <w:szCs w:val="20"/>
        </w:rPr>
        <w:t>ceso de intervención quirúrgica;</w:t>
      </w:r>
    </w:p>
    <w:p w14:paraId="0703051C" w14:textId="30DE2FEE" w:rsidR="005A03E7" w:rsidRPr="00B548B6" w:rsidRDefault="005A03E7" w:rsidP="00B548B6">
      <w:pPr>
        <w:pStyle w:val="Prrafodelista"/>
        <w:widowControl w:val="0"/>
        <w:numPr>
          <w:ilvl w:val="0"/>
          <w:numId w:val="30"/>
        </w:numPr>
        <w:ind w:right="57"/>
        <w:jc w:val="both"/>
        <w:rPr>
          <w:rFonts w:ascii="AvantGarde Bk BT" w:hAnsi="AvantGarde Bk BT"/>
          <w:sz w:val="20"/>
          <w:szCs w:val="20"/>
        </w:rPr>
      </w:pPr>
      <w:r w:rsidRPr="00B548B6">
        <w:rPr>
          <w:rFonts w:ascii="AvantGarde Bk BT" w:hAnsi="AvantGarde Bk BT"/>
          <w:sz w:val="20"/>
          <w:szCs w:val="20"/>
        </w:rPr>
        <w:t>Incorpora la práctica del autocuidado como forma de vida siendo consciente de sus propias creencias y prácticas de salud y evalúa su entorno de trabajo proponiendo estrategias para la creación de condiciones ambientales que favorez</w:t>
      </w:r>
      <w:r w:rsidR="008E2315">
        <w:rPr>
          <w:rFonts w:ascii="AvantGarde Bk BT" w:hAnsi="AvantGarde Bk BT"/>
          <w:sz w:val="20"/>
          <w:szCs w:val="20"/>
        </w:rPr>
        <w:t>can la salud e higiene laboral;</w:t>
      </w:r>
    </w:p>
    <w:p w14:paraId="695F6F96" w14:textId="34E9865D" w:rsidR="005A03E7" w:rsidRPr="00B548B6" w:rsidRDefault="005A03E7" w:rsidP="00B548B6">
      <w:pPr>
        <w:pStyle w:val="Prrafodelista"/>
        <w:widowControl w:val="0"/>
        <w:numPr>
          <w:ilvl w:val="0"/>
          <w:numId w:val="30"/>
        </w:numPr>
        <w:ind w:right="57"/>
        <w:jc w:val="both"/>
        <w:rPr>
          <w:rFonts w:ascii="AvantGarde Bk BT" w:hAnsi="AvantGarde Bk BT"/>
          <w:sz w:val="20"/>
          <w:szCs w:val="20"/>
        </w:rPr>
      </w:pPr>
      <w:r w:rsidRPr="00B548B6">
        <w:rPr>
          <w:rFonts w:ascii="AvantGarde Bk BT" w:hAnsi="AvantGarde Bk BT"/>
          <w:sz w:val="20"/>
          <w:szCs w:val="20"/>
        </w:rPr>
        <w:t>Aplica técnicas de autorregulación y control emocional para reconocer emociones que promueva el mejoramiento del clima organizacional, la productividad, el trabajo de equipo y la formación de conductas de autocuidado a la salud con actitud responsable en diferentes escenarios hospital</w:t>
      </w:r>
      <w:r w:rsidR="008E2315">
        <w:rPr>
          <w:rFonts w:ascii="AvantGarde Bk BT" w:hAnsi="AvantGarde Bk BT"/>
          <w:sz w:val="20"/>
          <w:szCs w:val="20"/>
        </w:rPr>
        <w:t>arios educativos y comunitarios, y</w:t>
      </w:r>
    </w:p>
    <w:p w14:paraId="3B1C6D74" w14:textId="77777777" w:rsidR="005A03E7" w:rsidRPr="00B548B6" w:rsidRDefault="005A03E7" w:rsidP="00B548B6">
      <w:pPr>
        <w:pStyle w:val="Prrafodelista"/>
        <w:widowControl w:val="0"/>
        <w:numPr>
          <w:ilvl w:val="0"/>
          <w:numId w:val="30"/>
        </w:numPr>
        <w:ind w:right="57"/>
        <w:jc w:val="both"/>
        <w:rPr>
          <w:rFonts w:ascii="AvantGarde Bk BT" w:hAnsi="AvantGarde Bk BT"/>
          <w:sz w:val="20"/>
          <w:szCs w:val="20"/>
        </w:rPr>
      </w:pPr>
      <w:r w:rsidRPr="00B548B6">
        <w:rPr>
          <w:rFonts w:ascii="AvantGarde Bk BT" w:hAnsi="AvantGarde Bk BT"/>
          <w:sz w:val="20"/>
          <w:szCs w:val="20"/>
        </w:rPr>
        <w:t>Desarrolla una cultura de emprendimiento con conocimientos de gestión del cuidado quirúrgico y la calidad de servicios que generen soluciones de innovación y áreas de oportunidad para el autoempleo, promoviendo nichos de oportunidad para proyectos relacionados con el área de la salud en respuesta a las demandas del contexto.</w:t>
      </w:r>
    </w:p>
    <w:p w14:paraId="4C9FBC54" w14:textId="77777777" w:rsidR="005A03E7" w:rsidRPr="008E2315" w:rsidRDefault="005A03E7" w:rsidP="008E2315">
      <w:pPr>
        <w:widowControl w:val="0"/>
        <w:ind w:right="57"/>
        <w:jc w:val="both"/>
        <w:rPr>
          <w:rFonts w:ascii="AvantGarde Bk BT" w:hAnsi="AvantGarde Bk BT"/>
          <w:sz w:val="20"/>
          <w:szCs w:val="20"/>
        </w:rPr>
      </w:pPr>
    </w:p>
    <w:p w14:paraId="2708BD68" w14:textId="77777777" w:rsidR="00F16D8B" w:rsidRPr="00737637" w:rsidRDefault="008A1DB6" w:rsidP="008A3E28">
      <w:pPr>
        <w:widowControl w:val="0"/>
        <w:numPr>
          <w:ilvl w:val="0"/>
          <w:numId w:val="23"/>
        </w:numPr>
        <w:ind w:right="57"/>
        <w:jc w:val="both"/>
        <w:rPr>
          <w:rFonts w:ascii="AvantGarde Bk BT" w:hAnsi="AvantGarde Bk BT"/>
          <w:sz w:val="20"/>
          <w:szCs w:val="20"/>
        </w:rPr>
      </w:pPr>
      <w:r w:rsidRPr="008F649C">
        <w:rPr>
          <w:rFonts w:ascii="AvantGarde Bk BT" w:hAnsi="AvantGarde Bk BT"/>
          <w:sz w:val="20"/>
          <w:szCs w:val="20"/>
        </w:rPr>
        <w:t>Que la Especialidad en</w:t>
      </w:r>
      <w:r w:rsidR="003135CE" w:rsidRPr="008F649C">
        <w:rPr>
          <w:rFonts w:ascii="AvantGarde Bk BT" w:hAnsi="AvantGarde Bk BT"/>
          <w:sz w:val="20"/>
          <w:szCs w:val="20"/>
        </w:rPr>
        <w:t xml:space="preserve"> </w:t>
      </w:r>
      <w:r w:rsidR="00E615E9">
        <w:rPr>
          <w:rFonts w:ascii="AvantGarde Bk BT" w:hAnsi="AvantGarde Bk BT"/>
          <w:sz w:val="20"/>
          <w:szCs w:val="20"/>
        </w:rPr>
        <w:t>Enfermería Quirúrgica</w:t>
      </w:r>
      <w:r w:rsidR="00737637">
        <w:rPr>
          <w:rFonts w:ascii="AvantGarde Bk BT" w:hAnsi="AvantGarde Bk BT"/>
          <w:sz w:val="20"/>
          <w:szCs w:val="20"/>
        </w:rPr>
        <w:t xml:space="preserve"> </w:t>
      </w:r>
      <w:r w:rsidR="00F16D8B" w:rsidRPr="00737637">
        <w:rPr>
          <w:rFonts w:ascii="AvantGarde Bk BT" w:hAnsi="AvantGarde Bk BT"/>
          <w:sz w:val="20"/>
          <w:szCs w:val="20"/>
        </w:rPr>
        <w:t>es un programa profesionalizante de modalidad escolarizada.</w:t>
      </w:r>
    </w:p>
    <w:p w14:paraId="1556FEEC" w14:textId="77777777" w:rsidR="00F16D8B" w:rsidRPr="008F649C" w:rsidRDefault="00F16D8B" w:rsidP="008E2315">
      <w:pPr>
        <w:widowControl w:val="0"/>
        <w:ind w:right="57"/>
        <w:jc w:val="both"/>
        <w:rPr>
          <w:rFonts w:ascii="AvantGarde Bk BT" w:hAnsi="AvantGarde Bk BT"/>
          <w:sz w:val="20"/>
          <w:szCs w:val="20"/>
        </w:rPr>
      </w:pPr>
    </w:p>
    <w:p w14:paraId="457E69CB" w14:textId="77777777" w:rsidR="006F1BAE" w:rsidRPr="008F649C" w:rsidRDefault="00F16D8B" w:rsidP="008A3E28">
      <w:pPr>
        <w:widowControl w:val="0"/>
        <w:numPr>
          <w:ilvl w:val="0"/>
          <w:numId w:val="23"/>
        </w:numPr>
        <w:ind w:right="57"/>
        <w:jc w:val="both"/>
        <w:rPr>
          <w:rFonts w:ascii="AvantGarde Bk BT" w:hAnsi="AvantGarde Bk BT"/>
          <w:sz w:val="20"/>
          <w:szCs w:val="20"/>
        </w:rPr>
      </w:pPr>
      <w:r w:rsidRPr="008F649C">
        <w:rPr>
          <w:rFonts w:ascii="AvantGarde Bk BT" w:hAnsi="AvantGarde Bk BT"/>
          <w:sz w:val="20"/>
          <w:szCs w:val="20"/>
        </w:rPr>
        <w:t>Que los programas de posgrado son de la Universidad de Guadalajara y los Centros Universitarios podrán solicitar a la Comisión de Educación del H. Consejo General Universitario, ser sede, y se autorizará la apertura siempre y cuando cumplan con los requisitos y criterios del Reglamento General de Posgrado.</w:t>
      </w:r>
    </w:p>
    <w:p w14:paraId="1DAD6438" w14:textId="77777777" w:rsidR="006F1BAE" w:rsidRPr="008E2315" w:rsidRDefault="006F1BAE" w:rsidP="008E2315">
      <w:pPr>
        <w:rPr>
          <w:rFonts w:ascii="AvantGarde Bk BT" w:hAnsi="AvantGarde Bk BT"/>
          <w:sz w:val="20"/>
          <w:szCs w:val="20"/>
        </w:rPr>
      </w:pPr>
    </w:p>
    <w:p w14:paraId="1FEA7929" w14:textId="77777777" w:rsidR="004255B3" w:rsidRPr="008F649C" w:rsidRDefault="004255B3" w:rsidP="006F1BAE">
      <w:pPr>
        <w:widowControl w:val="0"/>
        <w:ind w:right="57"/>
        <w:jc w:val="both"/>
        <w:rPr>
          <w:rFonts w:ascii="AvantGarde Bk BT" w:hAnsi="AvantGarde Bk BT"/>
          <w:sz w:val="20"/>
          <w:szCs w:val="20"/>
        </w:rPr>
      </w:pPr>
      <w:r w:rsidRPr="008F649C">
        <w:rPr>
          <w:rFonts w:ascii="AvantGarde Bk BT" w:hAnsi="AvantGarde Bk BT"/>
          <w:sz w:val="20"/>
          <w:szCs w:val="20"/>
        </w:rPr>
        <w:t>En razón de lo antes expuesto, esta</w:t>
      </w:r>
      <w:r w:rsidR="00E95BC3">
        <w:rPr>
          <w:rFonts w:ascii="AvantGarde Bk BT" w:hAnsi="AvantGarde Bk BT"/>
          <w:sz w:val="20"/>
          <w:szCs w:val="20"/>
        </w:rPr>
        <w:t xml:space="preserve"> Comisió</w:t>
      </w:r>
      <w:r w:rsidRPr="008F649C">
        <w:rPr>
          <w:rFonts w:ascii="AvantGarde Bk BT" w:hAnsi="AvantGarde Bk BT"/>
          <w:sz w:val="20"/>
          <w:szCs w:val="20"/>
        </w:rPr>
        <w:t>n</w:t>
      </w:r>
      <w:r w:rsidR="00E95BC3">
        <w:rPr>
          <w:rFonts w:ascii="AvantGarde Bk BT" w:hAnsi="AvantGarde Bk BT"/>
          <w:sz w:val="20"/>
          <w:szCs w:val="20"/>
        </w:rPr>
        <w:t xml:space="preserve"> Permanente</w:t>
      </w:r>
      <w:r w:rsidRPr="008F649C">
        <w:rPr>
          <w:rFonts w:ascii="AvantGarde Bk BT" w:hAnsi="AvantGarde Bk BT"/>
          <w:sz w:val="20"/>
          <w:szCs w:val="20"/>
        </w:rPr>
        <w:t xml:space="preserve"> de Educación, ha encontrado elementos que justifican suficientemente los motivos referidos y</w:t>
      </w:r>
    </w:p>
    <w:p w14:paraId="0136D1F2" w14:textId="77777777" w:rsidR="004676BD" w:rsidRPr="008F649C" w:rsidRDefault="004676BD" w:rsidP="004676BD">
      <w:pPr>
        <w:jc w:val="both"/>
        <w:rPr>
          <w:rFonts w:ascii="AvantGarde Bk BT" w:hAnsi="AvantGarde Bk BT" w:cs="Arial"/>
          <w:spacing w:val="-2"/>
          <w:sz w:val="20"/>
          <w:szCs w:val="20"/>
          <w:lang w:val="es-ES_tradnl"/>
        </w:rPr>
      </w:pPr>
    </w:p>
    <w:p w14:paraId="2E9D8AD9" w14:textId="77777777" w:rsidR="007C40EA" w:rsidRDefault="007C40EA">
      <w:pPr>
        <w:rPr>
          <w:rFonts w:ascii="AvantGarde Bk BT" w:hAnsi="AvantGarde Bk BT" w:cs="Arial"/>
          <w:sz w:val="20"/>
          <w:szCs w:val="20"/>
          <w:lang w:val="pt-BR"/>
        </w:rPr>
      </w:pPr>
      <w:r>
        <w:rPr>
          <w:rFonts w:ascii="AvantGarde Bk BT" w:hAnsi="AvantGarde Bk BT" w:cs="Arial"/>
          <w:sz w:val="20"/>
          <w:szCs w:val="20"/>
          <w:lang w:val="pt-BR"/>
        </w:rPr>
        <w:br w:type="page"/>
      </w:r>
    </w:p>
    <w:p w14:paraId="2F20DF4C" w14:textId="432CF41B" w:rsidR="004676BD" w:rsidRPr="008F649C" w:rsidRDefault="004676BD" w:rsidP="004676BD">
      <w:pPr>
        <w:jc w:val="center"/>
        <w:rPr>
          <w:rFonts w:ascii="AvantGarde Bk BT" w:hAnsi="AvantGarde Bk BT" w:cs="Arial"/>
          <w:sz w:val="20"/>
          <w:szCs w:val="20"/>
          <w:lang w:val="pt-BR"/>
        </w:rPr>
      </w:pPr>
      <w:r w:rsidRPr="008F649C">
        <w:rPr>
          <w:rFonts w:ascii="AvantGarde Bk BT" w:hAnsi="AvantGarde Bk BT" w:cs="Arial"/>
          <w:sz w:val="20"/>
          <w:szCs w:val="20"/>
          <w:lang w:val="pt-BR"/>
        </w:rPr>
        <w:lastRenderedPageBreak/>
        <w:t xml:space="preserve">C o n s i d e r a n d o: </w:t>
      </w:r>
    </w:p>
    <w:p w14:paraId="1B232ACC" w14:textId="77777777" w:rsidR="004676BD" w:rsidRPr="008F649C" w:rsidRDefault="004676BD" w:rsidP="004676BD">
      <w:pPr>
        <w:jc w:val="both"/>
        <w:rPr>
          <w:rFonts w:ascii="AvantGarde Bk BT" w:hAnsi="AvantGarde Bk BT" w:cs="Arial"/>
          <w:sz w:val="20"/>
          <w:szCs w:val="20"/>
          <w:lang w:val="pt-BR"/>
        </w:rPr>
      </w:pPr>
    </w:p>
    <w:p w14:paraId="2F2D9E54" w14:textId="77777777" w:rsidR="00CF1643" w:rsidRPr="008E2315" w:rsidRDefault="00CF1643" w:rsidP="008E2315">
      <w:pPr>
        <w:pStyle w:val="Prrafodelista"/>
        <w:numPr>
          <w:ilvl w:val="0"/>
          <w:numId w:val="34"/>
        </w:numPr>
        <w:jc w:val="both"/>
        <w:rPr>
          <w:rFonts w:ascii="AvantGarde Bk BT" w:hAnsi="AvantGarde Bk BT" w:cs="Arial"/>
          <w:sz w:val="20"/>
          <w:szCs w:val="20"/>
        </w:rPr>
      </w:pPr>
      <w:r w:rsidRPr="008E2315">
        <w:rPr>
          <w:rFonts w:ascii="AvantGarde Bk BT" w:hAnsi="AvantGarde Bk BT" w:cs="Arial"/>
          <w:sz w:val="20"/>
          <w:szCs w:val="20"/>
        </w:rPr>
        <w:t>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1994, en ejecución del decreto No. 15319, del H. Congreso del Estado de Jalisco.</w:t>
      </w:r>
    </w:p>
    <w:p w14:paraId="041FBFEB" w14:textId="77777777" w:rsidR="00CF1643" w:rsidRPr="008F649C" w:rsidRDefault="00CF1643" w:rsidP="00CF1643">
      <w:pPr>
        <w:jc w:val="both"/>
        <w:rPr>
          <w:rFonts w:ascii="AvantGarde Bk BT" w:hAnsi="AvantGarde Bk BT" w:cs="Arial"/>
          <w:sz w:val="20"/>
          <w:szCs w:val="20"/>
        </w:rPr>
      </w:pPr>
    </w:p>
    <w:p w14:paraId="51124976" w14:textId="77777777" w:rsidR="00CF1643" w:rsidRPr="008E2315" w:rsidRDefault="00CF1643" w:rsidP="008E2315">
      <w:pPr>
        <w:pStyle w:val="Prrafodelista"/>
        <w:numPr>
          <w:ilvl w:val="0"/>
          <w:numId w:val="34"/>
        </w:numPr>
        <w:jc w:val="both"/>
        <w:rPr>
          <w:rFonts w:ascii="AvantGarde Bk BT" w:hAnsi="AvantGarde Bk BT" w:cs="Arial"/>
          <w:sz w:val="20"/>
          <w:szCs w:val="20"/>
        </w:rPr>
      </w:pPr>
      <w:r w:rsidRPr="008E2315">
        <w:rPr>
          <w:rFonts w:ascii="AvantGarde Bk BT" w:hAnsi="AvantGarde Bk BT" w:cs="Arial"/>
          <w:sz w:val="20"/>
          <w:szCs w:val="20"/>
        </w:rPr>
        <w:t>Que como lo señalan las fracciones I, II y IV del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superior, así como en el desarrollo de la ciencia y la tecnología.</w:t>
      </w:r>
    </w:p>
    <w:p w14:paraId="45992712" w14:textId="77777777" w:rsidR="00CF1643" w:rsidRPr="008E2315" w:rsidRDefault="00CF1643" w:rsidP="008E2315">
      <w:pPr>
        <w:jc w:val="both"/>
        <w:rPr>
          <w:rFonts w:ascii="AvantGarde Bk BT" w:hAnsi="AvantGarde Bk BT" w:cs="Arial"/>
          <w:sz w:val="20"/>
          <w:szCs w:val="20"/>
        </w:rPr>
      </w:pPr>
    </w:p>
    <w:p w14:paraId="1F7CAE9D" w14:textId="77777777" w:rsidR="00CF1643" w:rsidRPr="008E2315" w:rsidRDefault="00CF1643" w:rsidP="008E2315">
      <w:pPr>
        <w:pStyle w:val="Prrafodelista"/>
        <w:numPr>
          <w:ilvl w:val="0"/>
          <w:numId w:val="34"/>
        </w:numPr>
        <w:jc w:val="both"/>
        <w:rPr>
          <w:rFonts w:ascii="AvantGarde Bk BT" w:hAnsi="AvantGarde Bk BT" w:cs="Arial"/>
          <w:sz w:val="20"/>
          <w:szCs w:val="20"/>
        </w:rPr>
      </w:pPr>
      <w:r w:rsidRPr="008E2315">
        <w:rPr>
          <w:rFonts w:ascii="AvantGarde Bk BT" w:hAnsi="AvantGarde Bk BT" w:cs="Arial"/>
          <w:sz w:val="20"/>
          <w:szCs w:val="20"/>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estipula en las fracciones III y XII, artículo 6 de la Ley Orgánica de la Universidad de Guadalajara.</w:t>
      </w:r>
    </w:p>
    <w:p w14:paraId="0D43850B" w14:textId="3793541A" w:rsidR="00005BA4" w:rsidRPr="008E2315" w:rsidRDefault="00005BA4" w:rsidP="008E2315">
      <w:pPr>
        <w:jc w:val="both"/>
        <w:rPr>
          <w:rFonts w:ascii="AvantGarde Bk BT" w:hAnsi="AvantGarde Bk BT" w:cs="Arial"/>
          <w:sz w:val="20"/>
          <w:szCs w:val="20"/>
        </w:rPr>
      </w:pPr>
    </w:p>
    <w:p w14:paraId="7253BFD3" w14:textId="77777777" w:rsidR="007066D3" w:rsidRPr="008E2315" w:rsidRDefault="003C29E8" w:rsidP="008E2315">
      <w:pPr>
        <w:pStyle w:val="Prrafodelista"/>
        <w:numPr>
          <w:ilvl w:val="0"/>
          <w:numId w:val="34"/>
        </w:numPr>
        <w:jc w:val="both"/>
        <w:rPr>
          <w:rFonts w:ascii="AvantGarde Bk BT" w:hAnsi="AvantGarde Bk BT" w:cs="Arial"/>
          <w:sz w:val="20"/>
          <w:szCs w:val="20"/>
        </w:rPr>
      </w:pPr>
      <w:r w:rsidRPr="008F649C">
        <w:rPr>
          <w:rFonts w:ascii="AvantGarde Bk BT" w:hAnsi="AvantGarde Bk BT" w:cs="Arial"/>
          <w:sz w:val="20"/>
          <w:szCs w:val="20"/>
        </w:rPr>
        <w:t>Que de acuerdo con el artículo 22 de su Ley Orgánica, la Universidad de Guadalajara adoptará el modelo de Red para organizar sus actividades académicas y administrativas. Esta estructura se sustentará en Departamentos agrupados en Divisiones, para el nivel superior.</w:t>
      </w:r>
    </w:p>
    <w:p w14:paraId="11F2F0C6" w14:textId="77777777" w:rsidR="007066D3" w:rsidRPr="008E2315" w:rsidRDefault="007066D3" w:rsidP="008E2315">
      <w:pPr>
        <w:jc w:val="both"/>
        <w:rPr>
          <w:rFonts w:ascii="AvantGarde Bk BT" w:hAnsi="AvantGarde Bk BT" w:cs="Arial"/>
          <w:sz w:val="20"/>
          <w:szCs w:val="20"/>
        </w:rPr>
      </w:pPr>
    </w:p>
    <w:p w14:paraId="300B9DCB" w14:textId="77777777" w:rsidR="007066D3" w:rsidRPr="008E2315" w:rsidRDefault="00CF1643" w:rsidP="008E2315">
      <w:pPr>
        <w:pStyle w:val="Prrafodelista"/>
        <w:numPr>
          <w:ilvl w:val="0"/>
          <w:numId w:val="34"/>
        </w:numPr>
        <w:jc w:val="both"/>
        <w:rPr>
          <w:rFonts w:ascii="AvantGarde Bk BT" w:hAnsi="AvantGarde Bk BT" w:cs="Arial"/>
          <w:sz w:val="20"/>
          <w:szCs w:val="20"/>
        </w:rPr>
      </w:pPr>
      <w:r w:rsidRPr="008F649C">
        <w:rPr>
          <w:rFonts w:ascii="AvantGarde Bk BT" w:hAnsi="AvantGarde Bk BT" w:cs="Arial"/>
          <w:sz w:val="20"/>
          <w:szCs w:val="20"/>
        </w:rPr>
        <w:t>Que es atribución del Consejo General Universitario, confor</w:t>
      </w:r>
      <w:r w:rsidR="007066D3" w:rsidRPr="008F649C">
        <w:rPr>
          <w:rFonts w:ascii="AvantGarde Bk BT" w:hAnsi="AvantGarde Bk BT" w:cs="Arial"/>
          <w:sz w:val="20"/>
          <w:szCs w:val="20"/>
        </w:rPr>
        <w:t xml:space="preserve">me lo establece el artículo 31, </w:t>
      </w:r>
      <w:r w:rsidRPr="008F649C">
        <w:rPr>
          <w:rFonts w:ascii="AvantGarde Bk BT" w:hAnsi="AvantGarde Bk BT" w:cs="Arial"/>
          <w:sz w:val="20"/>
          <w:szCs w:val="20"/>
        </w:rPr>
        <w:t>fracción VI de la Ley Orgánica y el artículo 39, fracción</w:t>
      </w:r>
      <w:r w:rsidR="0019107A" w:rsidRPr="008F649C">
        <w:rPr>
          <w:rFonts w:ascii="AvantGarde Bk BT" w:hAnsi="AvantGarde Bk BT" w:cs="Arial"/>
          <w:sz w:val="20"/>
          <w:szCs w:val="20"/>
        </w:rPr>
        <w:t xml:space="preserve"> I del Estatuto General, crear, </w:t>
      </w:r>
      <w:r w:rsidRPr="008F649C">
        <w:rPr>
          <w:rFonts w:ascii="AvantGarde Bk BT" w:hAnsi="AvantGarde Bk BT" w:cs="Arial"/>
          <w:sz w:val="20"/>
          <w:szCs w:val="20"/>
        </w:rPr>
        <w:t>suprimir o modificar carreras y programas de posgrado y promover iniciativas y estrategias para poner en marcha nuevas carreras y posgrados.</w:t>
      </w:r>
    </w:p>
    <w:p w14:paraId="48B1419F" w14:textId="77777777" w:rsidR="007066D3" w:rsidRPr="008E2315" w:rsidRDefault="007066D3" w:rsidP="008E2315">
      <w:pPr>
        <w:jc w:val="both"/>
        <w:rPr>
          <w:rFonts w:ascii="AvantGarde Bk BT" w:hAnsi="AvantGarde Bk BT" w:cs="Arial"/>
          <w:sz w:val="20"/>
          <w:szCs w:val="20"/>
        </w:rPr>
      </w:pPr>
    </w:p>
    <w:p w14:paraId="532F5889" w14:textId="77777777" w:rsidR="007066D3" w:rsidRPr="008E2315" w:rsidRDefault="00CF1643" w:rsidP="008E2315">
      <w:pPr>
        <w:pStyle w:val="Prrafodelista"/>
        <w:numPr>
          <w:ilvl w:val="0"/>
          <w:numId w:val="34"/>
        </w:numPr>
        <w:jc w:val="both"/>
        <w:rPr>
          <w:rFonts w:ascii="AvantGarde Bk BT" w:hAnsi="AvantGarde Bk BT" w:cs="Arial"/>
          <w:sz w:val="20"/>
          <w:szCs w:val="20"/>
        </w:rPr>
      </w:pPr>
      <w:r w:rsidRPr="008F649C">
        <w:rPr>
          <w:rFonts w:ascii="AvantGarde Bk BT" w:hAnsi="AvantGarde Bk BT" w:cs="Arial"/>
          <w:sz w:val="20"/>
          <w:szCs w:val="20"/>
        </w:rPr>
        <w:t>Que conforme lo previsto en el artículo 27 de la Ley Orgánica, el H. Consejo General Universitario funcionará en pleno o por comisiones.</w:t>
      </w:r>
    </w:p>
    <w:p w14:paraId="5A646F90" w14:textId="77777777" w:rsidR="007066D3" w:rsidRPr="008E2315" w:rsidRDefault="007066D3" w:rsidP="008E2315">
      <w:pPr>
        <w:jc w:val="both"/>
        <w:rPr>
          <w:rFonts w:ascii="AvantGarde Bk BT" w:hAnsi="AvantGarde Bk BT" w:cs="Arial"/>
          <w:sz w:val="20"/>
          <w:szCs w:val="20"/>
        </w:rPr>
      </w:pPr>
    </w:p>
    <w:p w14:paraId="5A18C173" w14:textId="77777777" w:rsidR="0019107A" w:rsidRPr="008E2315" w:rsidRDefault="00CF1643" w:rsidP="008E2315">
      <w:pPr>
        <w:pStyle w:val="Prrafodelista"/>
        <w:numPr>
          <w:ilvl w:val="0"/>
          <w:numId w:val="34"/>
        </w:numPr>
        <w:jc w:val="both"/>
        <w:rPr>
          <w:rFonts w:ascii="AvantGarde Bk BT" w:hAnsi="AvantGarde Bk BT" w:cs="Arial"/>
          <w:sz w:val="20"/>
          <w:szCs w:val="20"/>
        </w:rPr>
      </w:pPr>
      <w:r w:rsidRPr="008F649C">
        <w:rPr>
          <w:rFonts w:ascii="AvantGarde Bk BT" w:hAnsi="AvantGarde Bk BT" w:cs="Arial"/>
          <w:sz w:val="20"/>
          <w:szCs w:val="20"/>
        </w:rPr>
        <w:t>Que es atribución de la Comisión de Educación conocer y dictaminar acerca de las propuestas de los Consejeros, el Rector General o de los titulares de los Centros, Divisiones y Escuelas, así como proponer las medidas necesarias para el mejoramiento de los sistemas educativos, los criterios de innovación pedagógica, la administración académica y las reformas de las que estén en vigor, conforme lo establece el artículo 85, fracciones I y IV del Estatuto General.</w:t>
      </w:r>
    </w:p>
    <w:p w14:paraId="02C24654" w14:textId="6CE474E8" w:rsidR="007C40EA" w:rsidRDefault="007C40EA">
      <w:pPr>
        <w:rPr>
          <w:rFonts w:ascii="AvantGarde Bk BT" w:hAnsi="AvantGarde Bk BT" w:cs="Arial"/>
          <w:sz w:val="20"/>
          <w:szCs w:val="20"/>
        </w:rPr>
      </w:pPr>
      <w:r>
        <w:rPr>
          <w:rFonts w:ascii="AvantGarde Bk BT" w:hAnsi="AvantGarde Bk BT" w:cs="Arial"/>
          <w:sz w:val="20"/>
          <w:szCs w:val="20"/>
        </w:rPr>
        <w:br w:type="page"/>
      </w:r>
    </w:p>
    <w:p w14:paraId="1365CC77" w14:textId="77777777" w:rsidR="0019107A" w:rsidRPr="008E2315" w:rsidRDefault="0019107A" w:rsidP="008E2315">
      <w:pPr>
        <w:jc w:val="both"/>
        <w:rPr>
          <w:rFonts w:ascii="AvantGarde Bk BT" w:hAnsi="AvantGarde Bk BT" w:cs="Arial"/>
          <w:sz w:val="20"/>
          <w:szCs w:val="20"/>
        </w:rPr>
      </w:pPr>
    </w:p>
    <w:p w14:paraId="7210A70E" w14:textId="77777777" w:rsidR="007066D3" w:rsidRPr="008E2315" w:rsidRDefault="00CF1643" w:rsidP="008E2315">
      <w:pPr>
        <w:pStyle w:val="Prrafodelista"/>
        <w:ind w:left="720"/>
        <w:jc w:val="both"/>
        <w:rPr>
          <w:rFonts w:ascii="AvantGarde Bk BT" w:hAnsi="AvantGarde Bk BT" w:cs="Arial"/>
          <w:sz w:val="20"/>
          <w:szCs w:val="20"/>
        </w:rPr>
      </w:pPr>
      <w:r w:rsidRPr="008F649C">
        <w:rPr>
          <w:rFonts w:ascii="AvantGarde Bk BT" w:hAnsi="AvantGarde Bk BT" w:cs="Arial"/>
          <w:sz w:val="20"/>
          <w:szCs w:val="20"/>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03E5BA2E" w14:textId="77777777" w:rsidR="007066D3" w:rsidRPr="008E2315" w:rsidRDefault="007066D3" w:rsidP="008E2315">
      <w:pPr>
        <w:jc w:val="both"/>
        <w:rPr>
          <w:rFonts w:ascii="AvantGarde Bk BT" w:hAnsi="AvantGarde Bk BT" w:cs="Arial"/>
          <w:sz w:val="20"/>
          <w:szCs w:val="20"/>
        </w:rPr>
      </w:pPr>
    </w:p>
    <w:p w14:paraId="1F242518" w14:textId="77777777" w:rsidR="007066D3" w:rsidRPr="008E2315" w:rsidRDefault="00CF1643" w:rsidP="008E2315">
      <w:pPr>
        <w:pStyle w:val="Prrafodelista"/>
        <w:numPr>
          <w:ilvl w:val="0"/>
          <w:numId w:val="34"/>
        </w:numPr>
        <w:jc w:val="both"/>
        <w:rPr>
          <w:rFonts w:ascii="AvantGarde Bk BT" w:hAnsi="AvantGarde Bk BT" w:cs="Arial"/>
          <w:sz w:val="20"/>
          <w:szCs w:val="20"/>
        </w:rPr>
      </w:pPr>
      <w:r w:rsidRPr="008F649C">
        <w:rPr>
          <w:rFonts w:ascii="AvantGarde Bk BT" w:hAnsi="AvantGarde Bk BT" w:cs="Arial"/>
          <w:sz w:val="20"/>
          <w:szCs w:val="20"/>
        </w:rPr>
        <w:t>Que de conformidad con el artículo 86, fracción IV del Estatuto General, es atribución de la Comisión de Hacienda proponer al Consejo General Universitario el proyecto de aranceles y contribuciones de la Universidad de Guadalajara.</w:t>
      </w:r>
    </w:p>
    <w:p w14:paraId="48AFCDE7" w14:textId="77777777" w:rsidR="007066D3" w:rsidRPr="008E2315" w:rsidRDefault="007066D3" w:rsidP="008E2315">
      <w:pPr>
        <w:jc w:val="both"/>
        <w:rPr>
          <w:rFonts w:ascii="AvantGarde Bk BT" w:hAnsi="AvantGarde Bk BT" w:cs="Arial"/>
          <w:sz w:val="20"/>
          <w:szCs w:val="20"/>
        </w:rPr>
      </w:pPr>
    </w:p>
    <w:p w14:paraId="1B7AFC00" w14:textId="77777777" w:rsidR="007066D3" w:rsidRPr="008E2315" w:rsidRDefault="00CF1643" w:rsidP="008E2315">
      <w:pPr>
        <w:pStyle w:val="Prrafodelista"/>
        <w:numPr>
          <w:ilvl w:val="0"/>
          <w:numId w:val="34"/>
        </w:numPr>
        <w:jc w:val="both"/>
        <w:rPr>
          <w:rFonts w:ascii="AvantGarde Bk BT" w:hAnsi="AvantGarde Bk BT" w:cs="Arial"/>
          <w:sz w:val="20"/>
          <w:szCs w:val="20"/>
        </w:rPr>
      </w:pPr>
      <w:r w:rsidRPr="008F649C">
        <w:rPr>
          <w:rFonts w:ascii="AvantGarde Bk BT" w:hAnsi="AvantGarde Bk BT" w:cs="Arial"/>
          <w:sz w:val="20"/>
          <w:szCs w:val="20"/>
        </w:rPr>
        <w:t>Que tal y como lo prevén los artículos 8, fracción I y 9, fracción I del Estatuto Orgánico del Centro Universitario de Ciencias de la Salud, es atribución de la Comisión de Educación de este centro dictaminar sobre la pertinencia y viabilidad de las propuestas para la creación, modificación o supresión de carreras y programas de posgrado a fin de remitirlas, en su caso, al H. Consejo General Universitario.</w:t>
      </w:r>
    </w:p>
    <w:p w14:paraId="582240C0" w14:textId="77777777" w:rsidR="007066D3" w:rsidRPr="008E2315" w:rsidRDefault="007066D3" w:rsidP="008E2315">
      <w:pPr>
        <w:jc w:val="both"/>
        <w:rPr>
          <w:rFonts w:ascii="AvantGarde Bk BT" w:hAnsi="AvantGarde Bk BT" w:cs="Arial"/>
          <w:sz w:val="20"/>
          <w:szCs w:val="20"/>
        </w:rPr>
      </w:pPr>
    </w:p>
    <w:p w14:paraId="351ADACB" w14:textId="77777777" w:rsidR="00650318" w:rsidRPr="008E2315" w:rsidRDefault="00CF1643" w:rsidP="008E2315">
      <w:pPr>
        <w:pStyle w:val="Prrafodelista"/>
        <w:numPr>
          <w:ilvl w:val="0"/>
          <w:numId w:val="34"/>
        </w:numPr>
        <w:jc w:val="both"/>
        <w:rPr>
          <w:rFonts w:ascii="AvantGarde Bk BT" w:hAnsi="AvantGarde Bk BT" w:cs="Arial"/>
          <w:sz w:val="20"/>
          <w:szCs w:val="20"/>
        </w:rPr>
      </w:pPr>
      <w:r w:rsidRPr="008F649C">
        <w:rPr>
          <w:rFonts w:ascii="AvantGarde Bk BT" w:hAnsi="AvantGarde Bk BT" w:cs="Arial"/>
          <w:sz w:val="20"/>
          <w:szCs w:val="20"/>
        </w:rPr>
        <w:t>Que los criterios y lineamientos para el desarrollo de posgrados, así como su organización y funcionamiento, además de la presentación, aprobación y modificación de sus planes de estudio, son</w:t>
      </w:r>
      <w:r w:rsidR="00650318" w:rsidRPr="008E2315">
        <w:rPr>
          <w:rFonts w:ascii="AvantGarde Bk BT" w:hAnsi="AvantGarde Bk BT" w:cs="Arial"/>
          <w:sz w:val="20"/>
          <w:szCs w:val="20"/>
        </w:rPr>
        <w:t xml:space="preserve"> </w:t>
      </w:r>
      <w:r w:rsidRPr="00650318">
        <w:rPr>
          <w:rFonts w:ascii="AvantGarde Bk BT" w:hAnsi="AvantGarde Bk BT" w:cs="Arial"/>
          <w:sz w:val="20"/>
          <w:szCs w:val="20"/>
        </w:rPr>
        <w:t>regulados por el Reglamento General de Posgrado de la Universidad de Guadalajara y, en especial, por los artículos 1, 3, 7, 10 y del 18 al 28 de dicho ordenamiento.</w:t>
      </w:r>
    </w:p>
    <w:p w14:paraId="6466687C" w14:textId="77777777" w:rsidR="00650318" w:rsidRPr="008E2315" w:rsidRDefault="00650318" w:rsidP="008E2315">
      <w:pPr>
        <w:rPr>
          <w:rFonts w:ascii="AvantGarde Bk BT" w:hAnsi="AvantGarde Bk BT" w:cs="Arial"/>
          <w:sz w:val="20"/>
          <w:szCs w:val="20"/>
        </w:rPr>
      </w:pPr>
    </w:p>
    <w:p w14:paraId="120F1C6F" w14:textId="77777777" w:rsidR="003C29E8" w:rsidRPr="00650318" w:rsidRDefault="00CF1643" w:rsidP="008E2315">
      <w:pPr>
        <w:jc w:val="both"/>
        <w:rPr>
          <w:rFonts w:ascii="AvantGarde Bk BT" w:hAnsi="AvantGarde Bk BT" w:cs="Arial"/>
          <w:spacing w:val="-2"/>
          <w:sz w:val="20"/>
          <w:szCs w:val="20"/>
        </w:rPr>
      </w:pPr>
      <w:r w:rsidRPr="00650318">
        <w:rPr>
          <w:rFonts w:ascii="AvantGarde Bk BT" w:hAnsi="AvantGarde Bk BT" w:cs="Arial"/>
          <w:sz w:val="20"/>
          <w:szCs w:val="20"/>
        </w:rPr>
        <w:t>Por lo antes expuesto y fundado, esta</w:t>
      </w:r>
      <w:r w:rsidR="007C2AB4">
        <w:rPr>
          <w:rFonts w:ascii="AvantGarde Bk BT" w:hAnsi="AvantGarde Bk BT" w:cs="Arial"/>
          <w:sz w:val="20"/>
          <w:szCs w:val="20"/>
        </w:rPr>
        <w:t xml:space="preserve"> Comisión Permanente</w:t>
      </w:r>
      <w:r w:rsidRPr="00650318">
        <w:rPr>
          <w:rFonts w:ascii="AvantGarde Bk BT" w:hAnsi="AvantGarde Bk BT" w:cs="Arial"/>
          <w:sz w:val="20"/>
          <w:szCs w:val="20"/>
        </w:rPr>
        <w:t xml:space="preserve"> de Educación tiene a bien proponer al pleno del H. Consejo General Universitario los siguientes</w:t>
      </w:r>
    </w:p>
    <w:p w14:paraId="68C28492" w14:textId="77777777" w:rsidR="007C2AB4" w:rsidRDefault="007C2AB4" w:rsidP="008E2315">
      <w:pPr>
        <w:rPr>
          <w:rFonts w:ascii="AvantGarde Bk BT" w:hAnsi="AvantGarde Bk BT" w:cs="Arial"/>
          <w:sz w:val="20"/>
          <w:szCs w:val="20"/>
        </w:rPr>
      </w:pPr>
    </w:p>
    <w:p w14:paraId="0964C25D" w14:textId="2B6D427A" w:rsidR="004676BD" w:rsidRPr="008F649C" w:rsidRDefault="004676BD" w:rsidP="004676BD">
      <w:pPr>
        <w:jc w:val="center"/>
        <w:rPr>
          <w:rFonts w:ascii="AvantGarde Bk BT" w:hAnsi="AvantGarde Bk BT" w:cs="Arial"/>
          <w:sz w:val="20"/>
          <w:szCs w:val="20"/>
          <w:lang w:val="pt-BR"/>
        </w:rPr>
      </w:pPr>
      <w:r w:rsidRPr="008F649C">
        <w:rPr>
          <w:rFonts w:ascii="AvantGarde Bk BT" w:hAnsi="AvantGarde Bk BT" w:cs="Arial"/>
          <w:sz w:val="20"/>
          <w:szCs w:val="20"/>
          <w:lang w:val="pt-BR"/>
        </w:rPr>
        <w:t>R e s o l u t i v o s:</w:t>
      </w:r>
    </w:p>
    <w:p w14:paraId="79811DC8" w14:textId="77777777" w:rsidR="005F4DEE" w:rsidRPr="008F649C" w:rsidRDefault="005F4DEE" w:rsidP="008E2315">
      <w:pPr>
        <w:rPr>
          <w:rFonts w:ascii="AvantGarde Bk BT" w:hAnsi="AvantGarde Bk BT" w:cs="Arial"/>
          <w:sz w:val="20"/>
          <w:szCs w:val="20"/>
          <w:lang w:val="pt-BR"/>
        </w:rPr>
      </w:pPr>
    </w:p>
    <w:p w14:paraId="6960841B" w14:textId="5337FD31" w:rsidR="00276265" w:rsidRPr="008F649C" w:rsidRDefault="00D54288" w:rsidP="0020303F">
      <w:pPr>
        <w:jc w:val="both"/>
        <w:rPr>
          <w:rFonts w:ascii="AvantGarde Bk BT" w:hAnsi="AvantGarde Bk BT"/>
          <w:sz w:val="20"/>
          <w:szCs w:val="20"/>
          <w:lang w:val="es-ES_tradnl"/>
        </w:rPr>
      </w:pPr>
      <w:r>
        <w:rPr>
          <w:rFonts w:ascii="AvantGarde Bk BT" w:hAnsi="AvantGarde Bk BT"/>
          <w:b/>
          <w:bCs/>
          <w:spacing w:val="-2"/>
          <w:sz w:val="20"/>
          <w:szCs w:val="20"/>
        </w:rPr>
        <w:t>PRIMERO</w:t>
      </w:r>
      <w:r w:rsidR="00276265" w:rsidRPr="008F649C">
        <w:rPr>
          <w:rFonts w:ascii="AvantGarde Bk BT" w:hAnsi="AvantGarde Bk BT"/>
          <w:b/>
          <w:bCs/>
          <w:spacing w:val="-2"/>
          <w:sz w:val="20"/>
          <w:szCs w:val="20"/>
        </w:rPr>
        <w:t>.</w:t>
      </w:r>
      <w:r w:rsidR="00276265" w:rsidRPr="008F649C">
        <w:rPr>
          <w:rFonts w:ascii="AvantGarde Bk BT" w:hAnsi="AvantGarde Bk BT" w:cs="Arial"/>
          <w:sz w:val="20"/>
          <w:szCs w:val="20"/>
          <w:lang w:val="es-ES_tradnl"/>
        </w:rPr>
        <w:t xml:space="preserve"> </w:t>
      </w:r>
      <w:r w:rsidR="00276265" w:rsidRPr="008F649C">
        <w:rPr>
          <w:rFonts w:ascii="AvantGarde Bk BT" w:hAnsi="AvantGarde Bk BT"/>
          <w:bCs/>
          <w:spacing w:val="-2"/>
          <w:sz w:val="20"/>
          <w:szCs w:val="20"/>
        </w:rPr>
        <w:t xml:space="preserve">Se crea el programa académico </w:t>
      </w:r>
      <w:r w:rsidR="00276265" w:rsidRPr="008F649C">
        <w:rPr>
          <w:rFonts w:ascii="AvantGarde Bk BT" w:hAnsi="AvantGarde Bk BT"/>
          <w:bCs/>
          <w:spacing w:val="-2"/>
          <w:sz w:val="20"/>
          <w:szCs w:val="20"/>
          <w:lang w:val="es-ES_tradnl"/>
        </w:rPr>
        <w:t xml:space="preserve">de la </w:t>
      </w:r>
      <w:r w:rsidR="00276265" w:rsidRPr="008F649C">
        <w:rPr>
          <w:rFonts w:ascii="AvantGarde Bk BT" w:hAnsi="AvantGarde Bk BT" w:cs="Arial"/>
          <w:b/>
          <w:sz w:val="20"/>
          <w:szCs w:val="20"/>
        </w:rPr>
        <w:t>Especialidad en</w:t>
      </w:r>
      <w:r w:rsidR="00C35F66" w:rsidRPr="008F649C">
        <w:rPr>
          <w:rFonts w:ascii="AvantGarde Bk BT" w:hAnsi="AvantGarde Bk BT" w:cs="Arial"/>
          <w:b/>
          <w:sz w:val="20"/>
          <w:szCs w:val="20"/>
        </w:rPr>
        <w:t xml:space="preserve"> </w:t>
      </w:r>
      <w:r w:rsidR="00CE6C1E">
        <w:rPr>
          <w:rFonts w:ascii="AvantGarde Bk BT" w:hAnsi="AvantGarde Bk BT" w:cs="Arial"/>
          <w:b/>
          <w:sz w:val="20"/>
          <w:szCs w:val="20"/>
        </w:rPr>
        <w:t>Enfermería Quirúrgica</w:t>
      </w:r>
      <w:r w:rsidR="00276265" w:rsidRPr="008F649C">
        <w:rPr>
          <w:rFonts w:ascii="AvantGarde Bk BT" w:hAnsi="AvantGarde Bk BT"/>
          <w:spacing w:val="-2"/>
          <w:sz w:val="20"/>
          <w:szCs w:val="20"/>
        </w:rPr>
        <w:t>,</w:t>
      </w:r>
      <w:r w:rsidR="00F53AFD">
        <w:rPr>
          <w:rFonts w:ascii="AvantGarde Bk BT" w:hAnsi="AvantGarde Bk BT"/>
          <w:bCs/>
          <w:spacing w:val="-2"/>
          <w:sz w:val="20"/>
          <w:szCs w:val="20"/>
        </w:rPr>
        <w:t xml:space="preserve"> </w:t>
      </w:r>
      <w:r w:rsidR="00276265" w:rsidRPr="008F649C">
        <w:rPr>
          <w:rFonts w:ascii="AvantGarde Bk BT" w:hAnsi="AvantGarde Bk BT"/>
          <w:bCs/>
          <w:spacing w:val="-2"/>
          <w:sz w:val="20"/>
          <w:szCs w:val="20"/>
        </w:rPr>
        <w:t xml:space="preserve">de la </w:t>
      </w:r>
      <w:r w:rsidR="00276265" w:rsidRPr="008F649C">
        <w:rPr>
          <w:rFonts w:ascii="AvantGarde Bk BT" w:hAnsi="AvantGarde Bk BT"/>
          <w:sz w:val="20"/>
          <w:szCs w:val="20"/>
        </w:rPr>
        <w:t xml:space="preserve">Red Universitaria, </w:t>
      </w:r>
      <w:r w:rsidR="004A34E9" w:rsidRPr="008F649C">
        <w:rPr>
          <w:rFonts w:ascii="AvantGarde Bk BT" w:hAnsi="AvantGarde Bk BT"/>
          <w:sz w:val="20"/>
          <w:szCs w:val="20"/>
        </w:rPr>
        <w:t xml:space="preserve">teniendo como sede al </w:t>
      </w:r>
      <w:r w:rsidR="004A34E9" w:rsidRPr="008F649C">
        <w:rPr>
          <w:rFonts w:ascii="AvantGarde Bk BT" w:hAnsi="AvantGarde Bk BT"/>
          <w:sz w:val="20"/>
          <w:szCs w:val="20"/>
          <w:lang w:val="es-ES_tradnl"/>
        </w:rPr>
        <w:t>Centro Universitario de Ciencias de la Salud</w:t>
      </w:r>
      <w:r w:rsidR="004A34E9">
        <w:rPr>
          <w:rFonts w:ascii="AvantGarde Bk BT" w:hAnsi="AvantGarde Bk BT" w:cs="Verdana"/>
          <w:sz w:val="20"/>
          <w:szCs w:val="20"/>
        </w:rPr>
        <w:t xml:space="preserve"> </w:t>
      </w:r>
      <w:r w:rsidR="004A34E9" w:rsidRPr="002535B0">
        <w:rPr>
          <w:rFonts w:ascii="AvantGarde Bk BT" w:hAnsi="AvantGarde Bk BT" w:cs="AvantGarde Bk BT"/>
          <w:sz w:val="20"/>
          <w:szCs w:val="20"/>
        </w:rPr>
        <w:t xml:space="preserve">y </w:t>
      </w:r>
      <w:r w:rsidR="004A34E9">
        <w:rPr>
          <w:rFonts w:ascii="AvantGarde Bk BT" w:hAnsi="AvantGarde Bk BT" w:cs="AvantGarde Bk BT"/>
          <w:sz w:val="20"/>
          <w:szCs w:val="20"/>
        </w:rPr>
        <w:t xml:space="preserve">en colaboración con </w:t>
      </w:r>
      <w:r w:rsidR="004A34E9" w:rsidRPr="002535B0">
        <w:rPr>
          <w:rFonts w:ascii="AvantGarde Bk BT" w:hAnsi="AvantGarde Bk BT" w:cs="AvantGarde Bk BT"/>
          <w:sz w:val="20"/>
          <w:szCs w:val="20"/>
        </w:rPr>
        <w:t>las unidades hospitalarias que cuenten con el perfil para el desarrollo del programa,</w:t>
      </w:r>
      <w:r w:rsidR="004A34E9" w:rsidRPr="002535B0">
        <w:rPr>
          <w:rFonts w:ascii="AvantGarde Bk BT" w:hAnsi="AvantGarde Bk BT" w:cs="AvantGarde Bk BT"/>
          <w:sz w:val="20"/>
          <w:szCs w:val="20"/>
          <w:lang w:val="es-ES_tradnl"/>
        </w:rPr>
        <w:t xml:space="preserve"> </w:t>
      </w:r>
      <w:r w:rsidR="004A34E9" w:rsidRPr="002535B0">
        <w:rPr>
          <w:rFonts w:ascii="AvantGarde Bk BT" w:hAnsi="AvantGarde Bk BT" w:cs="AvantGarde Bk BT"/>
          <w:sz w:val="20"/>
          <w:szCs w:val="20"/>
          <w:shd w:val="clear" w:color="auto" w:fill="FFFFFF"/>
          <w:lang w:val="es-ES_tradnl"/>
        </w:rPr>
        <w:t>a partir del ciclo escolar 2018</w:t>
      </w:r>
      <w:r w:rsidR="004A34E9">
        <w:rPr>
          <w:rFonts w:ascii="AvantGarde Bk BT" w:hAnsi="AvantGarde Bk BT" w:cs="AvantGarde Bk BT"/>
          <w:sz w:val="20"/>
          <w:szCs w:val="20"/>
          <w:shd w:val="clear" w:color="auto" w:fill="FFFFFF"/>
          <w:lang w:val="es-ES_tradnl"/>
        </w:rPr>
        <w:t xml:space="preserve"> “B</w:t>
      </w:r>
      <w:r w:rsidR="004A34E9" w:rsidRPr="002535B0">
        <w:rPr>
          <w:rFonts w:ascii="AvantGarde Bk BT" w:hAnsi="AvantGarde Bk BT" w:cs="AvantGarde Bk BT"/>
          <w:sz w:val="20"/>
          <w:szCs w:val="20"/>
          <w:shd w:val="clear" w:color="auto" w:fill="FFFFFF"/>
          <w:lang w:val="es-ES_tradnl"/>
        </w:rPr>
        <w:t>”</w:t>
      </w:r>
      <w:r w:rsidR="004A34E9">
        <w:rPr>
          <w:rFonts w:ascii="AvantGarde Bk BT" w:hAnsi="AvantGarde Bk BT" w:cs="AvantGarde Bk BT"/>
          <w:sz w:val="20"/>
          <w:szCs w:val="20"/>
          <w:shd w:val="clear" w:color="auto" w:fill="FFFFFF"/>
          <w:lang w:val="es-ES_tradnl"/>
        </w:rPr>
        <w:t>.</w:t>
      </w:r>
    </w:p>
    <w:p w14:paraId="36B8E2CA" w14:textId="77777777" w:rsidR="00276265" w:rsidRPr="008F649C" w:rsidRDefault="00276265" w:rsidP="0020303F">
      <w:pPr>
        <w:jc w:val="both"/>
        <w:rPr>
          <w:rFonts w:ascii="AvantGarde Bk BT" w:hAnsi="AvantGarde Bk BT" w:cs="Arial"/>
          <w:sz w:val="20"/>
          <w:szCs w:val="20"/>
          <w:lang w:val="es-ES_tradnl"/>
        </w:rPr>
      </w:pPr>
    </w:p>
    <w:p w14:paraId="6DE13732" w14:textId="77777777" w:rsidR="00276265" w:rsidRPr="008F649C" w:rsidRDefault="00A078DE" w:rsidP="00276265">
      <w:pPr>
        <w:jc w:val="both"/>
        <w:rPr>
          <w:rFonts w:ascii="AvantGarde Bk BT" w:hAnsi="AvantGarde Bk BT" w:cs="Arial"/>
          <w:sz w:val="20"/>
          <w:szCs w:val="20"/>
          <w:lang w:val="es-ES_tradnl"/>
        </w:rPr>
      </w:pPr>
      <w:r w:rsidRPr="00AC591B">
        <w:rPr>
          <w:rFonts w:ascii="AvantGarde Bk BT" w:hAnsi="AvantGarde Bk BT" w:cs="Arial"/>
          <w:b/>
          <w:spacing w:val="-2"/>
          <w:sz w:val="20"/>
          <w:szCs w:val="20"/>
        </w:rPr>
        <w:t>SEGUNDO</w:t>
      </w:r>
      <w:r w:rsidR="00276265" w:rsidRPr="00AC591B">
        <w:rPr>
          <w:rFonts w:ascii="AvantGarde Bk BT" w:hAnsi="AvantGarde Bk BT" w:cs="Arial"/>
          <w:b/>
          <w:spacing w:val="-2"/>
          <w:sz w:val="20"/>
          <w:szCs w:val="20"/>
        </w:rPr>
        <w:t>.</w:t>
      </w:r>
      <w:r w:rsidR="00276265" w:rsidRPr="008F649C">
        <w:rPr>
          <w:rFonts w:ascii="AvantGarde Bk BT" w:hAnsi="AvantGarde Bk BT" w:cs="Arial"/>
          <w:b/>
          <w:sz w:val="20"/>
          <w:szCs w:val="20"/>
          <w:lang w:val="es-ES_tradnl"/>
        </w:rPr>
        <w:t xml:space="preserve"> </w:t>
      </w:r>
      <w:r w:rsidR="00276265" w:rsidRPr="008F649C">
        <w:rPr>
          <w:rFonts w:ascii="AvantGarde Bk BT" w:hAnsi="AvantGarde Bk BT" w:cs="Arial"/>
          <w:sz w:val="20"/>
          <w:szCs w:val="20"/>
          <w:lang w:val="es-ES_tradnl"/>
        </w:rPr>
        <w:t xml:space="preserve">El programa académico </w:t>
      </w:r>
      <w:r w:rsidR="00276265" w:rsidRPr="008F649C">
        <w:rPr>
          <w:rFonts w:ascii="AvantGarde Bk BT" w:hAnsi="AvantGarde Bk BT"/>
          <w:sz w:val="20"/>
          <w:szCs w:val="20"/>
          <w:lang w:val="es-ES_tradnl"/>
        </w:rPr>
        <w:t xml:space="preserve">de la </w:t>
      </w:r>
      <w:r w:rsidR="00276265" w:rsidRPr="008F649C">
        <w:rPr>
          <w:rFonts w:ascii="AvantGarde Bk BT" w:hAnsi="AvantGarde Bk BT" w:cs="Arial"/>
          <w:b/>
          <w:sz w:val="20"/>
          <w:szCs w:val="20"/>
        </w:rPr>
        <w:t>Especialidad en</w:t>
      </w:r>
      <w:r w:rsidR="009A11C9">
        <w:rPr>
          <w:rFonts w:ascii="AvantGarde Bk BT" w:hAnsi="AvantGarde Bk BT" w:cs="Arial"/>
          <w:b/>
          <w:sz w:val="20"/>
          <w:szCs w:val="20"/>
        </w:rPr>
        <w:t xml:space="preserve"> Enfermería Quirúrgica </w:t>
      </w:r>
      <w:r w:rsidR="00276265" w:rsidRPr="008F649C">
        <w:rPr>
          <w:rFonts w:ascii="AvantGarde Bk BT" w:hAnsi="AvantGarde Bk BT" w:cs="Arial"/>
          <w:spacing w:val="-2"/>
          <w:sz w:val="20"/>
          <w:szCs w:val="20"/>
        </w:rPr>
        <w:t xml:space="preserve">es un programa </w:t>
      </w:r>
      <w:r w:rsidR="00276265" w:rsidRPr="008F649C">
        <w:rPr>
          <w:rFonts w:ascii="AvantGarde Bk BT" w:hAnsi="AvantGarde Bk BT"/>
          <w:sz w:val="20"/>
          <w:szCs w:val="20"/>
          <w:lang w:val="es-ES_tradnl"/>
        </w:rPr>
        <w:t xml:space="preserve">profesionalizante, de modalidad escolarizada </w:t>
      </w:r>
      <w:r w:rsidR="00276265" w:rsidRPr="008F649C">
        <w:rPr>
          <w:rFonts w:ascii="AvantGarde Bk BT" w:hAnsi="AvantGarde Bk BT" w:cs="Arial"/>
          <w:spacing w:val="-2"/>
          <w:sz w:val="20"/>
          <w:szCs w:val="20"/>
          <w:lang w:val="es-ES_tradnl"/>
        </w:rPr>
        <w:t>y comprende las siguientes áreas de formación y unidades de aprendizaje:</w:t>
      </w:r>
    </w:p>
    <w:p w14:paraId="740F74DE" w14:textId="77777777" w:rsidR="00276265" w:rsidRPr="008F649C" w:rsidRDefault="00276265" w:rsidP="00276265">
      <w:pPr>
        <w:jc w:val="both"/>
        <w:rPr>
          <w:rFonts w:ascii="AvantGarde Bk BT" w:hAnsi="AvantGarde Bk BT" w:cs="Arial"/>
          <w:b/>
          <w:bCs/>
          <w:sz w:val="20"/>
          <w:szCs w:val="20"/>
          <w:lang w:val="es-ES_tradnl"/>
        </w:rPr>
      </w:pPr>
    </w:p>
    <w:p w14:paraId="6D394C2F" w14:textId="48EC80B7" w:rsidR="004676BD" w:rsidRPr="008F649C" w:rsidRDefault="004676BD" w:rsidP="00005BA4">
      <w:pPr>
        <w:jc w:val="center"/>
        <w:rPr>
          <w:rFonts w:ascii="AvantGarde Bk BT" w:hAnsi="AvantGarde Bk BT"/>
          <w:sz w:val="20"/>
          <w:szCs w:val="20"/>
        </w:rPr>
      </w:pPr>
      <w:r w:rsidRPr="008F649C">
        <w:rPr>
          <w:rFonts w:ascii="AvantGarde Bk BT" w:hAnsi="AvantGarde Bk BT"/>
          <w:sz w:val="20"/>
          <w:szCs w:val="20"/>
        </w:rPr>
        <w:t>PLAN DE ESTUDIOS</w:t>
      </w:r>
    </w:p>
    <w:tbl>
      <w:tblPr>
        <w:tblW w:w="9214" w:type="dxa"/>
        <w:jc w:val="center"/>
        <w:tblInd w:w="-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94"/>
        <w:gridCol w:w="1438"/>
        <w:gridCol w:w="1282"/>
      </w:tblGrid>
      <w:tr w:rsidR="004676BD" w:rsidRPr="008F649C" w14:paraId="5C7F2737" w14:textId="77777777" w:rsidTr="008E2315">
        <w:trPr>
          <w:trHeight w:val="247"/>
          <w:jc w:val="center"/>
        </w:trPr>
        <w:tc>
          <w:tcPr>
            <w:tcW w:w="6494" w:type="dxa"/>
            <w:vAlign w:val="center"/>
          </w:tcPr>
          <w:p w14:paraId="4A2C8808" w14:textId="77777777" w:rsidR="004676BD" w:rsidRPr="008F649C" w:rsidRDefault="004676BD" w:rsidP="008E2315">
            <w:pPr>
              <w:jc w:val="center"/>
              <w:rPr>
                <w:rFonts w:ascii="AvantGarde Bk BT" w:hAnsi="AvantGarde Bk BT"/>
                <w:b/>
                <w:sz w:val="20"/>
                <w:szCs w:val="20"/>
                <w:lang w:val="es-ES_tradnl"/>
              </w:rPr>
            </w:pPr>
            <w:r w:rsidRPr="008F649C">
              <w:rPr>
                <w:rFonts w:ascii="AvantGarde Bk BT" w:hAnsi="AvantGarde Bk BT"/>
                <w:b/>
                <w:sz w:val="20"/>
                <w:szCs w:val="20"/>
                <w:lang w:val="es-ES_tradnl"/>
              </w:rPr>
              <w:t>Áreas de Formación</w:t>
            </w:r>
          </w:p>
        </w:tc>
        <w:tc>
          <w:tcPr>
            <w:tcW w:w="1438" w:type="dxa"/>
            <w:vAlign w:val="center"/>
          </w:tcPr>
          <w:p w14:paraId="296B768C" w14:textId="77777777" w:rsidR="004676BD" w:rsidRPr="008F649C" w:rsidRDefault="004676BD" w:rsidP="00A62F1B">
            <w:pPr>
              <w:jc w:val="center"/>
              <w:rPr>
                <w:rFonts w:ascii="AvantGarde Bk BT" w:hAnsi="AvantGarde Bk BT"/>
                <w:b/>
                <w:sz w:val="20"/>
                <w:szCs w:val="20"/>
                <w:lang w:val="es-ES_tradnl"/>
              </w:rPr>
            </w:pPr>
            <w:r w:rsidRPr="008F649C">
              <w:rPr>
                <w:rFonts w:ascii="AvantGarde Bk BT" w:hAnsi="AvantGarde Bk BT"/>
                <w:b/>
                <w:sz w:val="20"/>
                <w:szCs w:val="20"/>
                <w:lang w:val="es-ES_tradnl"/>
              </w:rPr>
              <w:t>Créditos</w:t>
            </w:r>
          </w:p>
        </w:tc>
        <w:tc>
          <w:tcPr>
            <w:tcW w:w="1282" w:type="dxa"/>
            <w:vAlign w:val="center"/>
          </w:tcPr>
          <w:p w14:paraId="1AAF91F5" w14:textId="77777777" w:rsidR="004676BD" w:rsidRPr="008F649C" w:rsidRDefault="004676BD" w:rsidP="00A62F1B">
            <w:pPr>
              <w:jc w:val="center"/>
              <w:rPr>
                <w:rFonts w:ascii="AvantGarde Bk BT" w:hAnsi="AvantGarde Bk BT"/>
                <w:b/>
                <w:sz w:val="20"/>
                <w:szCs w:val="20"/>
                <w:lang w:val="es-ES_tradnl"/>
              </w:rPr>
            </w:pPr>
            <w:r w:rsidRPr="008F649C">
              <w:rPr>
                <w:rFonts w:ascii="AvantGarde Bk BT" w:hAnsi="AvantGarde Bk BT"/>
                <w:b/>
                <w:sz w:val="20"/>
                <w:szCs w:val="20"/>
                <w:lang w:val="es-ES_tradnl"/>
              </w:rPr>
              <w:t>%</w:t>
            </w:r>
          </w:p>
        </w:tc>
      </w:tr>
      <w:tr w:rsidR="004676BD" w:rsidRPr="008F649C" w14:paraId="6B59A29A" w14:textId="77777777" w:rsidTr="008E2315">
        <w:trPr>
          <w:trHeight w:val="260"/>
          <w:jc w:val="center"/>
        </w:trPr>
        <w:tc>
          <w:tcPr>
            <w:tcW w:w="6494" w:type="dxa"/>
          </w:tcPr>
          <w:p w14:paraId="15104033" w14:textId="77777777" w:rsidR="004676BD" w:rsidRPr="008F649C" w:rsidRDefault="005E0319" w:rsidP="008E2315">
            <w:pPr>
              <w:jc w:val="center"/>
              <w:rPr>
                <w:rFonts w:ascii="AvantGarde Bk BT" w:hAnsi="AvantGarde Bk BT"/>
                <w:sz w:val="20"/>
                <w:szCs w:val="20"/>
                <w:lang w:val="es-ES_tradnl"/>
              </w:rPr>
            </w:pPr>
            <w:r w:rsidRPr="008F649C">
              <w:rPr>
                <w:rFonts w:ascii="AvantGarde Bk BT" w:hAnsi="AvantGarde Bk BT"/>
                <w:sz w:val="20"/>
                <w:szCs w:val="20"/>
                <w:lang w:val="es-ES_tradnl"/>
              </w:rPr>
              <w:t xml:space="preserve">Área de Formación </w:t>
            </w:r>
            <w:r w:rsidR="00227AB7">
              <w:rPr>
                <w:rFonts w:ascii="AvantGarde Bk BT" w:hAnsi="AvantGarde Bk BT"/>
                <w:sz w:val="20"/>
                <w:szCs w:val="20"/>
                <w:lang w:val="es-ES_tradnl"/>
              </w:rPr>
              <w:t>Básico-Común Obligatoria</w:t>
            </w:r>
          </w:p>
        </w:tc>
        <w:tc>
          <w:tcPr>
            <w:tcW w:w="1438" w:type="dxa"/>
          </w:tcPr>
          <w:p w14:paraId="2B7BA87D" w14:textId="77777777" w:rsidR="004676BD" w:rsidRPr="008F649C" w:rsidRDefault="00227AB7" w:rsidP="00B1165B">
            <w:pPr>
              <w:jc w:val="center"/>
              <w:rPr>
                <w:rFonts w:ascii="AvantGarde Bk BT" w:hAnsi="AvantGarde Bk BT"/>
                <w:sz w:val="20"/>
                <w:szCs w:val="20"/>
                <w:lang w:val="es-ES_tradnl"/>
              </w:rPr>
            </w:pPr>
            <w:r>
              <w:rPr>
                <w:rFonts w:ascii="AvantGarde Bk BT" w:hAnsi="AvantGarde Bk BT"/>
                <w:sz w:val="20"/>
                <w:szCs w:val="20"/>
                <w:lang w:val="es-ES_tradnl"/>
              </w:rPr>
              <w:t>29</w:t>
            </w:r>
          </w:p>
        </w:tc>
        <w:tc>
          <w:tcPr>
            <w:tcW w:w="1282" w:type="dxa"/>
          </w:tcPr>
          <w:p w14:paraId="41FB9395" w14:textId="77777777" w:rsidR="004676BD" w:rsidRPr="008F649C" w:rsidRDefault="00227AB7" w:rsidP="00A62F1B">
            <w:pPr>
              <w:jc w:val="center"/>
              <w:rPr>
                <w:rFonts w:ascii="AvantGarde Bk BT" w:hAnsi="AvantGarde Bk BT"/>
                <w:sz w:val="20"/>
                <w:szCs w:val="20"/>
                <w:lang w:val="es-ES_tradnl"/>
              </w:rPr>
            </w:pPr>
            <w:r>
              <w:rPr>
                <w:rFonts w:ascii="AvantGarde Bk BT" w:hAnsi="AvantGarde Bk BT"/>
                <w:sz w:val="20"/>
                <w:szCs w:val="20"/>
                <w:lang w:val="es-ES_tradnl"/>
              </w:rPr>
              <w:t>21</w:t>
            </w:r>
          </w:p>
        </w:tc>
      </w:tr>
      <w:tr w:rsidR="004676BD" w:rsidRPr="008F649C" w14:paraId="60BFD252" w14:textId="77777777" w:rsidTr="008E2315">
        <w:trPr>
          <w:trHeight w:val="260"/>
          <w:jc w:val="center"/>
        </w:trPr>
        <w:tc>
          <w:tcPr>
            <w:tcW w:w="6494" w:type="dxa"/>
          </w:tcPr>
          <w:p w14:paraId="68BFE83A" w14:textId="77777777" w:rsidR="004676BD" w:rsidRPr="008F649C" w:rsidRDefault="005E0319" w:rsidP="008E2315">
            <w:pPr>
              <w:jc w:val="center"/>
              <w:rPr>
                <w:rFonts w:ascii="AvantGarde Bk BT" w:hAnsi="AvantGarde Bk BT"/>
                <w:sz w:val="20"/>
                <w:szCs w:val="20"/>
                <w:lang w:val="es-ES_tradnl"/>
              </w:rPr>
            </w:pPr>
            <w:r w:rsidRPr="008F649C">
              <w:rPr>
                <w:rFonts w:ascii="AvantGarde Bk BT" w:hAnsi="AvantGarde Bk BT"/>
                <w:sz w:val="20"/>
                <w:szCs w:val="20"/>
                <w:lang w:val="es-ES_tradnl"/>
              </w:rPr>
              <w:t>Área de For</w:t>
            </w:r>
            <w:r w:rsidR="00227AB7">
              <w:rPr>
                <w:rFonts w:ascii="AvantGarde Bk BT" w:hAnsi="AvantGarde Bk BT"/>
                <w:sz w:val="20"/>
                <w:szCs w:val="20"/>
                <w:lang w:val="es-ES_tradnl"/>
              </w:rPr>
              <w:t>mación Básico- Particular Obligatoria</w:t>
            </w:r>
          </w:p>
        </w:tc>
        <w:tc>
          <w:tcPr>
            <w:tcW w:w="1438" w:type="dxa"/>
            <w:vAlign w:val="center"/>
          </w:tcPr>
          <w:p w14:paraId="253CE3B2" w14:textId="77777777" w:rsidR="00717A73" w:rsidRPr="008F649C" w:rsidRDefault="00227AB7" w:rsidP="00717A73">
            <w:pPr>
              <w:jc w:val="center"/>
              <w:rPr>
                <w:rFonts w:ascii="AvantGarde Bk BT" w:hAnsi="AvantGarde Bk BT" w:cs="Arial"/>
                <w:sz w:val="20"/>
                <w:szCs w:val="20"/>
              </w:rPr>
            </w:pPr>
            <w:r>
              <w:rPr>
                <w:rFonts w:ascii="AvantGarde Bk BT" w:hAnsi="AvantGarde Bk BT" w:cs="Arial"/>
                <w:sz w:val="20"/>
                <w:szCs w:val="20"/>
              </w:rPr>
              <w:t>26</w:t>
            </w:r>
          </w:p>
        </w:tc>
        <w:tc>
          <w:tcPr>
            <w:tcW w:w="1282" w:type="dxa"/>
            <w:vAlign w:val="center"/>
          </w:tcPr>
          <w:p w14:paraId="2BF7E959" w14:textId="77777777" w:rsidR="004676BD" w:rsidRPr="008F649C" w:rsidRDefault="00227AB7" w:rsidP="00A62F1B">
            <w:pPr>
              <w:jc w:val="center"/>
              <w:rPr>
                <w:rFonts w:ascii="AvantGarde Bk BT" w:hAnsi="AvantGarde Bk BT" w:cs="Arial"/>
                <w:sz w:val="20"/>
                <w:szCs w:val="20"/>
              </w:rPr>
            </w:pPr>
            <w:r>
              <w:rPr>
                <w:rFonts w:ascii="AvantGarde Bk BT" w:hAnsi="AvantGarde Bk BT" w:cs="Arial"/>
                <w:sz w:val="20"/>
                <w:szCs w:val="20"/>
              </w:rPr>
              <w:t>19</w:t>
            </w:r>
          </w:p>
        </w:tc>
      </w:tr>
      <w:tr w:rsidR="00227AB7" w:rsidRPr="008F649C" w14:paraId="2B5613C0" w14:textId="77777777" w:rsidTr="008E2315">
        <w:trPr>
          <w:trHeight w:val="260"/>
          <w:jc w:val="center"/>
        </w:trPr>
        <w:tc>
          <w:tcPr>
            <w:tcW w:w="6494" w:type="dxa"/>
          </w:tcPr>
          <w:p w14:paraId="39F48F92" w14:textId="77777777" w:rsidR="00227AB7" w:rsidRPr="008F649C" w:rsidRDefault="00227AB7" w:rsidP="008E2315">
            <w:pPr>
              <w:jc w:val="center"/>
              <w:rPr>
                <w:rFonts w:ascii="AvantGarde Bk BT" w:hAnsi="AvantGarde Bk BT"/>
                <w:sz w:val="20"/>
                <w:szCs w:val="20"/>
                <w:lang w:val="es-ES_tradnl"/>
              </w:rPr>
            </w:pPr>
            <w:r>
              <w:rPr>
                <w:rFonts w:ascii="AvantGarde Bk BT" w:hAnsi="AvantGarde Bk BT"/>
                <w:sz w:val="20"/>
                <w:szCs w:val="20"/>
                <w:lang w:val="es-ES_tradnl"/>
              </w:rPr>
              <w:t>Área de Formación Especializante</w:t>
            </w:r>
          </w:p>
        </w:tc>
        <w:tc>
          <w:tcPr>
            <w:tcW w:w="1438" w:type="dxa"/>
            <w:vAlign w:val="center"/>
          </w:tcPr>
          <w:p w14:paraId="7634B093" w14:textId="77777777" w:rsidR="00227AB7" w:rsidRDefault="00227AB7" w:rsidP="00717A73">
            <w:pPr>
              <w:jc w:val="center"/>
              <w:rPr>
                <w:rFonts w:ascii="AvantGarde Bk BT" w:hAnsi="AvantGarde Bk BT" w:cs="Arial"/>
                <w:sz w:val="20"/>
                <w:szCs w:val="20"/>
              </w:rPr>
            </w:pPr>
            <w:r>
              <w:rPr>
                <w:rFonts w:ascii="AvantGarde Bk BT" w:hAnsi="AvantGarde Bk BT" w:cs="Arial"/>
                <w:sz w:val="20"/>
                <w:szCs w:val="20"/>
              </w:rPr>
              <w:t>73</w:t>
            </w:r>
          </w:p>
        </w:tc>
        <w:tc>
          <w:tcPr>
            <w:tcW w:w="1282" w:type="dxa"/>
            <w:vAlign w:val="center"/>
          </w:tcPr>
          <w:p w14:paraId="5E66DDC1" w14:textId="77777777" w:rsidR="00227AB7" w:rsidRDefault="00227AB7" w:rsidP="00A62F1B">
            <w:pPr>
              <w:jc w:val="center"/>
              <w:rPr>
                <w:rFonts w:ascii="AvantGarde Bk BT" w:hAnsi="AvantGarde Bk BT" w:cs="Arial"/>
                <w:sz w:val="20"/>
                <w:szCs w:val="20"/>
              </w:rPr>
            </w:pPr>
            <w:r>
              <w:rPr>
                <w:rFonts w:ascii="AvantGarde Bk BT" w:hAnsi="AvantGarde Bk BT" w:cs="Arial"/>
                <w:sz w:val="20"/>
                <w:szCs w:val="20"/>
              </w:rPr>
              <w:t>53</w:t>
            </w:r>
          </w:p>
        </w:tc>
      </w:tr>
      <w:tr w:rsidR="00227AB7" w:rsidRPr="008F649C" w14:paraId="02508785" w14:textId="77777777" w:rsidTr="008E2315">
        <w:trPr>
          <w:trHeight w:val="260"/>
          <w:jc w:val="center"/>
        </w:trPr>
        <w:tc>
          <w:tcPr>
            <w:tcW w:w="6494" w:type="dxa"/>
          </w:tcPr>
          <w:p w14:paraId="2040700A" w14:textId="77777777" w:rsidR="00227AB7" w:rsidRDefault="00227AB7" w:rsidP="008E2315">
            <w:pPr>
              <w:jc w:val="center"/>
              <w:rPr>
                <w:rFonts w:ascii="AvantGarde Bk BT" w:hAnsi="AvantGarde Bk BT"/>
                <w:sz w:val="20"/>
                <w:szCs w:val="20"/>
                <w:lang w:val="es-ES_tradnl"/>
              </w:rPr>
            </w:pPr>
            <w:r>
              <w:rPr>
                <w:rFonts w:ascii="AvantGarde Bk BT" w:hAnsi="AvantGarde Bk BT"/>
                <w:sz w:val="20"/>
                <w:szCs w:val="20"/>
                <w:lang w:val="es-ES_tradnl"/>
              </w:rPr>
              <w:t>Área de Formación Optativa Abierta</w:t>
            </w:r>
          </w:p>
        </w:tc>
        <w:tc>
          <w:tcPr>
            <w:tcW w:w="1438" w:type="dxa"/>
            <w:vAlign w:val="center"/>
          </w:tcPr>
          <w:p w14:paraId="6316E774" w14:textId="77777777" w:rsidR="00227AB7" w:rsidRPr="00227AB7" w:rsidRDefault="00227AB7" w:rsidP="00717A73">
            <w:pPr>
              <w:jc w:val="center"/>
              <w:rPr>
                <w:rFonts w:ascii="AvantGarde Bk BT" w:hAnsi="AvantGarde Bk BT" w:cs="Arial"/>
                <w:sz w:val="20"/>
                <w:szCs w:val="20"/>
                <w:lang w:val="es-ES_tradnl"/>
              </w:rPr>
            </w:pPr>
            <w:r>
              <w:rPr>
                <w:rFonts w:ascii="AvantGarde Bk BT" w:hAnsi="AvantGarde Bk BT" w:cs="Arial"/>
                <w:sz w:val="20"/>
                <w:szCs w:val="20"/>
                <w:lang w:val="es-ES_tradnl"/>
              </w:rPr>
              <w:t>9</w:t>
            </w:r>
          </w:p>
        </w:tc>
        <w:tc>
          <w:tcPr>
            <w:tcW w:w="1282" w:type="dxa"/>
            <w:vAlign w:val="center"/>
          </w:tcPr>
          <w:p w14:paraId="00BA3359" w14:textId="77777777" w:rsidR="00227AB7" w:rsidRDefault="00227AB7" w:rsidP="00A62F1B">
            <w:pPr>
              <w:jc w:val="center"/>
              <w:rPr>
                <w:rFonts w:ascii="AvantGarde Bk BT" w:hAnsi="AvantGarde Bk BT" w:cs="Arial"/>
                <w:sz w:val="20"/>
                <w:szCs w:val="20"/>
              </w:rPr>
            </w:pPr>
            <w:r>
              <w:rPr>
                <w:rFonts w:ascii="AvantGarde Bk BT" w:hAnsi="AvantGarde Bk BT" w:cs="Arial"/>
                <w:sz w:val="20"/>
                <w:szCs w:val="20"/>
              </w:rPr>
              <w:t>7</w:t>
            </w:r>
          </w:p>
        </w:tc>
      </w:tr>
      <w:tr w:rsidR="005E0319" w:rsidRPr="008F649C" w14:paraId="3D9CF4CB" w14:textId="77777777" w:rsidTr="008E2315">
        <w:trPr>
          <w:trHeight w:val="260"/>
          <w:jc w:val="center"/>
        </w:trPr>
        <w:tc>
          <w:tcPr>
            <w:tcW w:w="6494" w:type="dxa"/>
          </w:tcPr>
          <w:p w14:paraId="666BB6E8" w14:textId="77777777" w:rsidR="005E0319" w:rsidRPr="008F649C" w:rsidRDefault="005E0319" w:rsidP="008E2315">
            <w:pPr>
              <w:jc w:val="center"/>
              <w:rPr>
                <w:rFonts w:ascii="AvantGarde Bk BT" w:hAnsi="AvantGarde Bk BT"/>
                <w:b/>
                <w:sz w:val="20"/>
                <w:szCs w:val="20"/>
                <w:lang w:val="es-ES_tradnl"/>
              </w:rPr>
            </w:pPr>
            <w:r w:rsidRPr="008F649C">
              <w:rPr>
                <w:rFonts w:ascii="AvantGarde Bk BT" w:hAnsi="AvantGarde Bk BT"/>
                <w:b/>
                <w:sz w:val="20"/>
                <w:szCs w:val="20"/>
                <w:lang w:val="es-ES_tradnl"/>
              </w:rPr>
              <w:t>Número de créditos para optar al diploma</w:t>
            </w:r>
          </w:p>
        </w:tc>
        <w:tc>
          <w:tcPr>
            <w:tcW w:w="1438" w:type="dxa"/>
          </w:tcPr>
          <w:p w14:paraId="4D54D375" w14:textId="77777777" w:rsidR="005E0319" w:rsidRPr="00281753" w:rsidRDefault="00227AB7" w:rsidP="005E0319">
            <w:pPr>
              <w:jc w:val="center"/>
              <w:rPr>
                <w:rFonts w:ascii="AvantGarde Bk BT" w:hAnsi="AvantGarde Bk BT"/>
                <w:b/>
                <w:sz w:val="20"/>
                <w:szCs w:val="20"/>
                <w:lang w:val="es-ES_tradnl"/>
              </w:rPr>
            </w:pPr>
            <w:r>
              <w:rPr>
                <w:rFonts w:ascii="AvantGarde Bk BT" w:hAnsi="AvantGarde Bk BT"/>
                <w:b/>
                <w:sz w:val="20"/>
                <w:szCs w:val="20"/>
                <w:lang w:val="es-ES_tradnl"/>
              </w:rPr>
              <w:t>137</w:t>
            </w:r>
          </w:p>
        </w:tc>
        <w:tc>
          <w:tcPr>
            <w:tcW w:w="1282" w:type="dxa"/>
          </w:tcPr>
          <w:p w14:paraId="4A4113AF" w14:textId="77777777" w:rsidR="005E0319" w:rsidRPr="008F649C" w:rsidRDefault="004B15F3" w:rsidP="005E0319">
            <w:pPr>
              <w:jc w:val="center"/>
              <w:rPr>
                <w:rFonts w:ascii="AvantGarde Bk BT" w:hAnsi="AvantGarde Bk BT"/>
                <w:b/>
                <w:sz w:val="20"/>
                <w:szCs w:val="20"/>
                <w:lang w:val="es-ES_tradnl"/>
              </w:rPr>
            </w:pPr>
            <w:r>
              <w:rPr>
                <w:rFonts w:ascii="AvantGarde Bk BT" w:hAnsi="AvantGarde Bk BT"/>
                <w:b/>
                <w:sz w:val="20"/>
                <w:szCs w:val="20"/>
                <w:lang w:val="es-ES_tradnl"/>
              </w:rPr>
              <w:t>100</w:t>
            </w:r>
          </w:p>
        </w:tc>
      </w:tr>
    </w:tbl>
    <w:p w14:paraId="4967EFE1" w14:textId="77777777" w:rsidR="00DB08F7" w:rsidRPr="008F649C" w:rsidRDefault="00DB08F7" w:rsidP="00146DD6">
      <w:pPr>
        <w:spacing w:line="360" w:lineRule="auto"/>
        <w:rPr>
          <w:rFonts w:ascii="AvantGarde Bk BT" w:eastAsia="Arial Unicode MS" w:hAnsi="AvantGarde Bk BT" w:cs="Arial"/>
          <w:sz w:val="20"/>
          <w:szCs w:val="20"/>
        </w:rPr>
      </w:pPr>
    </w:p>
    <w:p w14:paraId="42E047EC" w14:textId="77777777" w:rsidR="00FC435B" w:rsidRDefault="00FC435B">
      <w:pPr>
        <w:rPr>
          <w:rFonts w:ascii="AvantGarde Bk BT" w:eastAsia="Arial Unicode MS" w:hAnsi="AvantGarde Bk BT" w:cs="Arial"/>
          <w:b/>
          <w:sz w:val="20"/>
          <w:szCs w:val="20"/>
        </w:rPr>
      </w:pPr>
      <w:r>
        <w:rPr>
          <w:rFonts w:ascii="AvantGarde Bk BT" w:eastAsia="Arial Unicode MS" w:hAnsi="AvantGarde Bk BT" w:cs="Arial"/>
          <w:b/>
          <w:sz w:val="20"/>
          <w:szCs w:val="20"/>
        </w:rPr>
        <w:br w:type="page"/>
      </w:r>
    </w:p>
    <w:p w14:paraId="336A664D" w14:textId="3DC4D305" w:rsidR="00AC459D" w:rsidRDefault="005E0319" w:rsidP="00AC459D">
      <w:pPr>
        <w:spacing w:line="360" w:lineRule="auto"/>
        <w:jc w:val="center"/>
        <w:rPr>
          <w:rFonts w:ascii="AvantGarde Bk BT" w:eastAsia="Arial Unicode MS" w:hAnsi="AvantGarde Bk BT" w:cs="Arial"/>
          <w:b/>
          <w:sz w:val="20"/>
          <w:szCs w:val="20"/>
        </w:rPr>
      </w:pPr>
      <w:r w:rsidRPr="008F649C">
        <w:rPr>
          <w:rFonts w:ascii="AvantGarde Bk BT" w:eastAsia="Arial Unicode MS" w:hAnsi="AvantGarde Bk BT" w:cs="Arial"/>
          <w:b/>
          <w:sz w:val="20"/>
          <w:szCs w:val="20"/>
        </w:rPr>
        <w:lastRenderedPageBreak/>
        <w:t>ÁREA</w:t>
      </w:r>
      <w:r w:rsidR="00A84B32">
        <w:rPr>
          <w:rFonts w:ascii="AvantGarde Bk BT" w:eastAsia="Arial Unicode MS" w:hAnsi="AvantGarde Bk BT" w:cs="Arial"/>
          <w:b/>
          <w:sz w:val="20"/>
          <w:szCs w:val="20"/>
        </w:rPr>
        <w:t xml:space="preserve"> DE FORMACION BÁSICO COMÚN OBLIGATORIA</w:t>
      </w:r>
    </w:p>
    <w:tbl>
      <w:tblPr>
        <w:tblW w:w="9238" w:type="dxa"/>
        <w:jc w:val="center"/>
        <w:tblInd w:w="822" w:type="dxa"/>
        <w:tblLayout w:type="fixed"/>
        <w:tblCellMar>
          <w:left w:w="70" w:type="dxa"/>
          <w:right w:w="70" w:type="dxa"/>
        </w:tblCellMar>
        <w:tblLook w:val="0000" w:firstRow="0" w:lastRow="0" w:firstColumn="0" w:lastColumn="0" w:noHBand="0" w:noVBand="0"/>
      </w:tblPr>
      <w:tblGrid>
        <w:gridCol w:w="1989"/>
        <w:gridCol w:w="733"/>
        <w:gridCol w:w="993"/>
        <w:gridCol w:w="958"/>
        <w:gridCol w:w="1080"/>
        <w:gridCol w:w="933"/>
        <w:gridCol w:w="1134"/>
        <w:gridCol w:w="1418"/>
      </w:tblGrid>
      <w:tr w:rsidR="00A0212C" w:rsidRPr="00F2389A" w14:paraId="0D48991C" w14:textId="77777777" w:rsidTr="00FC435B">
        <w:trPr>
          <w:jc w:val="center"/>
        </w:trPr>
        <w:tc>
          <w:tcPr>
            <w:tcW w:w="1989" w:type="dxa"/>
            <w:vMerge w:val="restart"/>
            <w:tcBorders>
              <w:top w:val="single" w:sz="4" w:space="0" w:color="000000"/>
              <w:left w:val="single" w:sz="4" w:space="0" w:color="000000"/>
              <w:bottom w:val="single" w:sz="4" w:space="0" w:color="000000"/>
            </w:tcBorders>
            <w:shd w:val="clear" w:color="auto" w:fill="auto"/>
            <w:vAlign w:val="center"/>
          </w:tcPr>
          <w:p w14:paraId="606418F1" w14:textId="77777777" w:rsidR="00A0212C" w:rsidRPr="00F2389A" w:rsidRDefault="00A0212C" w:rsidP="00A0212C">
            <w:pPr>
              <w:jc w:val="center"/>
              <w:rPr>
                <w:rFonts w:ascii="AvantGarde Bk BT" w:hAnsi="AvantGarde Bk BT" w:cs="AvantGarde Bk BT"/>
                <w:b/>
                <w:sz w:val="18"/>
                <w:szCs w:val="18"/>
              </w:rPr>
            </w:pPr>
            <w:r w:rsidRPr="00F2389A">
              <w:rPr>
                <w:rFonts w:ascii="AvantGarde Bk BT" w:hAnsi="AvantGarde Bk BT" w:cs="AvantGarde Bk BT"/>
                <w:b/>
                <w:sz w:val="18"/>
                <w:szCs w:val="18"/>
              </w:rPr>
              <w:t>UNIDAD DE APRENDIZAJE</w:t>
            </w:r>
          </w:p>
          <w:p w14:paraId="7B1DB18F" w14:textId="77777777" w:rsidR="00A0212C" w:rsidRPr="00F2389A" w:rsidRDefault="00A0212C" w:rsidP="00A0212C">
            <w:pPr>
              <w:jc w:val="center"/>
              <w:rPr>
                <w:rFonts w:ascii="AvantGarde Bk BT" w:hAnsi="AvantGarde Bk BT" w:cs="AvantGarde Bk BT"/>
                <w:b/>
                <w:sz w:val="18"/>
                <w:szCs w:val="18"/>
              </w:rPr>
            </w:pPr>
          </w:p>
        </w:tc>
        <w:tc>
          <w:tcPr>
            <w:tcW w:w="733" w:type="dxa"/>
            <w:vMerge w:val="restart"/>
            <w:tcBorders>
              <w:top w:val="single" w:sz="4" w:space="0" w:color="000000"/>
              <w:left w:val="single" w:sz="4" w:space="0" w:color="000000"/>
              <w:bottom w:val="single" w:sz="4" w:space="0" w:color="000000"/>
            </w:tcBorders>
            <w:shd w:val="clear" w:color="auto" w:fill="auto"/>
            <w:vAlign w:val="center"/>
          </w:tcPr>
          <w:p w14:paraId="3D31BD40"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TIPO</w:t>
            </w:r>
            <w:r w:rsidRPr="00F2389A">
              <w:rPr>
                <w:rFonts w:ascii="AvantGarde Bk BT" w:hAnsi="AvantGarde Bk BT" w:cs="AvantGarde Bk BT"/>
                <w:b/>
                <w:sz w:val="18"/>
                <w:szCs w:val="18"/>
                <w:vertAlign w:val="superscript"/>
                <w:lang w:val="es-ES_tradnl"/>
              </w:rPr>
              <w:t>3</w:t>
            </w:r>
          </w:p>
        </w:tc>
        <w:tc>
          <w:tcPr>
            <w:tcW w:w="1951" w:type="dxa"/>
            <w:gridSpan w:val="2"/>
            <w:tcBorders>
              <w:top w:val="single" w:sz="4" w:space="0" w:color="000000"/>
              <w:left w:val="single" w:sz="4" w:space="0" w:color="000000"/>
              <w:bottom w:val="single" w:sz="4" w:space="0" w:color="000000"/>
            </w:tcBorders>
            <w:shd w:val="clear" w:color="auto" w:fill="auto"/>
            <w:vAlign w:val="center"/>
          </w:tcPr>
          <w:p w14:paraId="3836154B"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  BCA</w:t>
            </w:r>
            <w:r w:rsidRPr="00F2389A">
              <w:rPr>
                <w:rFonts w:ascii="AvantGarde Bk BT" w:hAnsi="AvantGarde Bk BT" w:cs="AvantGarde Bk BT"/>
                <w:b/>
                <w:sz w:val="18"/>
                <w:szCs w:val="18"/>
                <w:vertAlign w:val="superscript"/>
                <w:lang w:val="es-ES_tradnl"/>
              </w:rPr>
              <w:t>1</w:t>
            </w:r>
          </w:p>
        </w:tc>
        <w:tc>
          <w:tcPr>
            <w:tcW w:w="1080" w:type="dxa"/>
            <w:tcBorders>
              <w:top w:val="single" w:sz="4" w:space="0" w:color="000000"/>
              <w:left w:val="single" w:sz="4" w:space="0" w:color="000000"/>
              <w:bottom w:val="single" w:sz="4" w:space="0" w:color="000000"/>
            </w:tcBorders>
            <w:shd w:val="clear" w:color="auto" w:fill="auto"/>
            <w:vAlign w:val="center"/>
          </w:tcPr>
          <w:p w14:paraId="0DDBBE4F"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  AMI</w:t>
            </w:r>
            <w:r w:rsidRPr="00F2389A">
              <w:rPr>
                <w:rFonts w:ascii="AvantGarde Bk BT" w:hAnsi="AvantGarde Bk BT" w:cs="AvantGarde Bk BT"/>
                <w:b/>
                <w:sz w:val="18"/>
                <w:szCs w:val="18"/>
                <w:vertAlign w:val="superscript"/>
                <w:lang w:val="es-ES_tradnl"/>
              </w:rPr>
              <w:t>2</w:t>
            </w:r>
          </w:p>
        </w:tc>
        <w:tc>
          <w:tcPr>
            <w:tcW w:w="933" w:type="dxa"/>
            <w:vMerge w:val="restart"/>
            <w:tcBorders>
              <w:top w:val="single" w:sz="4" w:space="0" w:color="000000"/>
              <w:left w:val="single" w:sz="4" w:space="0" w:color="000000"/>
              <w:bottom w:val="single" w:sz="4" w:space="0" w:color="000000"/>
            </w:tcBorders>
            <w:shd w:val="clear" w:color="auto" w:fill="auto"/>
            <w:vAlign w:val="center"/>
          </w:tcPr>
          <w:p w14:paraId="42208AEE"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w:t>
            </w:r>
          </w:p>
          <w:p w14:paraId="757EA912"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TOTALES</w:t>
            </w:r>
          </w:p>
        </w:tc>
        <w:tc>
          <w:tcPr>
            <w:tcW w:w="1134" w:type="dxa"/>
            <w:vMerge w:val="restart"/>
            <w:tcBorders>
              <w:top w:val="single" w:sz="4" w:space="0" w:color="000000"/>
              <w:left w:val="single" w:sz="4" w:space="0" w:color="000000"/>
              <w:right w:val="single" w:sz="4" w:space="0" w:color="000000"/>
            </w:tcBorders>
            <w:shd w:val="clear" w:color="auto" w:fill="auto"/>
            <w:vAlign w:val="center"/>
          </w:tcPr>
          <w:p w14:paraId="172904DD"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CRÉDITOS</w:t>
            </w:r>
          </w:p>
        </w:tc>
        <w:tc>
          <w:tcPr>
            <w:tcW w:w="1418" w:type="dxa"/>
            <w:vMerge w:val="restart"/>
            <w:tcBorders>
              <w:top w:val="single" w:sz="4" w:space="0" w:color="000000"/>
              <w:left w:val="single" w:sz="4" w:space="0" w:color="000000"/>
              <w:right w:val="single" w:sz="4" w:space="0" w:color="000000"/>
            </w:tcBorders>
          </w:tcPr>
          <w:p w14:paraId="1BAC465D" w14:textId="77777777" w:rsidR="00A0212C" w:rsidRPr="00F2389A" w:rsidRDefault="00A0212C" w:rsidP="00A0212C">
            <w:pPr>
              <w:rPr>
                <w:rFonts w:ascii="AvantGarde Bk BT" w:hAnsi="AvantGarde Bk BT" w:cs="AvantGarde Bk BT"/>
                <w:b/>
                <w:sz w:val="18"/>
                <w:szCs w:val="18"/>
              </w:rPr>
            </w:pPr>
          </w:p>
          <w:p w14:paraId="3B141A7A" w14:textId="77777777" w:rsidR="00A0212C" w:rsidRPr="00F2389A" w:rsidRDefault="00A0212C" w:rsidP="00A0212C">
            <w:pPr>
              <w:jc w:val="center"/>
              <w:rPr>
                <w:sz w:val="18"/>
                <w:szCs w:val="18"/>
              </w:rPr>
            </w:pPr>
            <w:r w:rsidRPr="00F2389A">
              <w:rPr>
                <w:rFonts w:ascii="AvantGarde Bk BT" w:hAnsi="AvantGarde Bk BT" w:cs="AvantGarde Bk BT"/>
                <w:b/>
                <w:sz w:val="18"/>
                <w:szCs w:val="18"/>
              </w:rPr>
              <w:t>PRE REQUISITOS</w:t>
            </w:r>
          </w:p>
        </w:tc>
      </w:tr>
      <w:tr w:rsidR="00A0212C" w:rsidRPr="00F2389A" w14:paraId="1EB4BC13" w14:textId="77777777" w:rsidTr="00FC435B">
        <w:trPr>
          <w:trHeight w:val="284"/>
          <w:jc w:val="center"/>
        </w:trPr>
        <w:tc>
          <w:tcPr>
            <w:tcW w:w="1989" w:type="dxa"/>
            <w:vMerge/>
            <w:tcBorders>
              <w:top w:val="single" w:sz="4" w:space="0" w:color="000000"/>
              <w:left w:val="single" w:sz="4" w:space="0" w:color="000000"/>
              <w:bottom w:val="single" w:sz="4" w:space="0" w:color="000000"/>
            </w:tcBorders>
            <w:shd w:val="clear" w:color="auto" w:fill="auto"/>
          </w:tcPr>
          <w:p w14:paraId="35267208"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733" w:type="dxa"/>
            <w:vMerge/>
            <w:tcBorders>
              <w:top w:val="single" w:sz="4" w:space="0" w:color="000000"/>
              <w:left w:val="single" w:sz="4" w:space="0" w:color="000000"/>
              <w:bottom w:val="single" w:sz="4" w:space="0" w:color="000000"/>
            </w:tcBorders>
            <w:shd w:val="clear" w:color="auto" w:fill="auto"/>
            <w:vAlign w:val="center"/>
          </w:tcPr>
          <w:p w14:paraId="1EF172DA"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993" w:type="dxa"/>
            <w:tcBorders>
              <w:top w:val="single" w:sz="4" w:space="0" w:color="000000"/>
              <w:left w:val="single" w:sz="4" w:space="0" w:color="000000"/>
              <w:bottom w:val="single" w:sz="4" w:space="0" w:color="000000"/>
            </w:tcBorders>
            <w:shd w:val="clear" w:color="auto" w:fill="auto"/>
            <w:vAlign w:val="center"/>
          </w:tcPr>
          <w:p w14:paraId="2FCFD5C9"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Teóricas</w:t>
            </w:r>
          </w:p>
        </w:tc>
        <w:tc>
          <w:tcPr>
            <w:tcW w:w="958" w:type="dxa"/>
            <w:tcBorders>
              <w:top w:val="single" w:sz="4" w:space="0" w:color="000000"/>
              <w:left w:val="single" w:sz="4" w:space="0" w:color="000000"/>
              <w:bottom w:val="single" w:sz="4" w:space="0" w:color="000000"/>
            </w:tcBorders>
            <w:shd w:val="clear" w:color="auto" w:fill="auto"/>
          </w:tcPr>
          <w:p w14:paraId="53494986"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Prácticas C/ tutor</w:t>
            </w:r>
          </w:p>
        </w:tc>
        <w:tc>
          <w:tcPr>
            <w:tcW w:w="1080" w:type="dxa"/>
            <w:tcBorders>
              <w:top w:val="single" w:sz="4" w:space="0" w:color="000000"/>
              <w:left w:val="single" w:sz="4" w:space="0" w:color="000000"/>
              <w:bottom w:val="single" w:sz="4" w:space="0" w:color="000000"/>
            </w:tcBorders>
            <w:shd w:val="clear" w:color="auto" w:fill="auto"/>
            <w:vAlign w:val="center"/>
          </w:tcPr>
          <w:p w14:paraId="3D967ACA"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Prácticas S/ tutor</w:t>
            </w:r>
          </w:p>
        </w:tc>
        <w:tc>
          <w:tcPr>
            <w:tcW w:w="933" w:type="dxa"/>
            <w:vMerge/>
            <w:tcBorders>
              <w:top w:val="single" w:sz="4" w:space="0" w:color="000000"/>
              <w:left w:val="single" w:sz="4" w:space="0" w:color="000000"/>
              <w:bottom w:val="single" w:sz="4" w:space="0" w:color="000000"/>
            </w:tcBorders>
            <w:shd w:val="clear" w:color="auto" w:fill="auto"/>
            <w:vAlign w:val="center"/>
          </w:tcPr>
          <w:p w14:paraId="50F15A71"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1134" w:type="dxa"/>
            <w:vMerge/>
            <w:tcBorders>
              <w:left w:val="single" w:sz="4" w:space="0" w:color="000000"/>
              <w:bottom w:val="single" w:sz="4" w:space="0" w:color="000000"/>
              <w:right w:val="single" w:sz="4" w:space="0" w:color="000000"/>
            </w:tcBorders>
          </w:tcPr>
          <w:p w14:paraId="562790B1"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1418" w:type="dxa"/>
            <w:vMerge/>
            <w:tcBorders>
              <w:left w:val="single" w:sz="4" w:space="0" w:color="000000"/>
              <w:bottom w:val="single" w:sz="4" w:space="0" w:color="000000"/>
              <w:right w:val="single" w:sz="4" w:space="0" w:color="000000"/>
            </w:tcBorders>
            <w:shd w:val="clear" w:color="auto" w:fill="auto"/>
            <w:vAlign w:val="center"/>
          </w:tcPr>
          <w:p w14:paraId="46E6C8DE" w14:textId="77777777" w:rsidR="00A0212C" w:rsidRPr="00F2389A" w:rsidRDefault="00A0212C" w:rsidP="00A0212C">
            <w:pPr>
              <w:pStyle w:val="tit2"/>
              <w:snapToGrid w:val="0"/>
              <w:jc w:val="center"/>
              <w:rPr>
                <w:rFonts w:ascii="AvantGarde Bk BT" w:hAnsi="AvantGarde Bk BT" w:cs="AvantGarde Bk BT"/>
                <w:b/>
                <w:sz w:val="18"/>
                <w:szCs w:val="18"/>
              </w:rPr>
            </w:pPr>
          </w:p>
        </w:tc>
      </w:tr>
      <w:tr w:rsidR="00A0212C" w:rsidRPr="00F2389A" w14:paraId="44075180" w14:textId="77777777" w:rsidTr="00FC435B">
        <w:trPr>
          <w:trHeight w:val="623"/>
          <w:jc w:val="center"/>
        </w:trPr>
        <w:tc>
          <w:tcPr>
            <w:tcW w:w="1989" w:type="dxa"/>
            <w:tcBorders>
              <w:top w:val="single" w:sz="4" w:space="0" w:color="000000"/>
              <w:left w:val="single" w:sz="4" w:space="0" w:color="000000"/>
              <w:bottom w:val="single" w:sz="4" w:space="0" w:color="000000"/>
            </w:tcBorders>
            <w:shd w:val="clear" w:color="auto" w:fill="auto"/>
            <w:vAlign w:val="center"/>
          </w:tcPr>
          <w:p w14:paraId="169FED10" w14:textId="77777777" w:rsidR="00A0212C" w:rsidRPr="00FC435B" w:rsidRDefault="00A0212C" w:rsidP="00A0212C">
            <w:pPr>
              <w:pStyle w:val="Textoindependiente"/>
              <w:jc w:val="center"/>
              <w:rPr>
                <w:rFonts w:ascii="AvantGarde Bk BT" w:eastAsia="Calibri" w:hAnsi="AvantGarde Bk BT" w:cs="AvantGarde Bk BT"/>
                <w:sz w:val="14"/>
                <w:szCs w:val="18"/>
                <w:lang w:val="es-ES_tradnl"/>
              </w:rPr>
            </w:pPr>
            <w:r w:rsidRPr="00FC435B">
              <w:rPr>
                <w:rFonts w:ascii="AvantGarde Bk BT" w:hAnsi="AvantGarde Bk BT" w:cs="Arial"/>
                <w:sz w:val="14"/>
                <w:szCs w:val="18"/>
                <w:lang w:val="es-ES_tradnl"/>
              </w:rPr>
              <w:t>Pensamiento complejo aplicado al cuidado de Enfermería</w:t>
            </w:r>
          </w:p>
        </w:tc>
        <w:tc>
          <w:tcPr>
            <w:tcW w:w="733" w:type="dxa"/>
            <w:tcBorders>
              <w:top w:val="single" w:sz="4" w:space="0" w:color="000000"/>
              <w:left w:val="single" w:sz="4" w:space="0" w:color="000000"/>
              <w:bottom w:val="single" w:sz="4" w:space="0" w:color="000000"/>
            </w:tcBorders>
            <w:shd w:val="clear" w:color="auto" w:fill="auto"/>
            <w:vAlign w:val="center"/>
          </w:tcPr>
          <w:p w14:paraId="10562F3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555E37D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1A91B576"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62EB2EB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736CA4F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2A02245A" w14:textId="77777777" w:rsidR="00A0212C" w:rsidRPr="00F2389A" w:rsidRDefault="00A0212C" w:rsidP="00A0212C">
            <w:pPr>
              <w:jc w:val="center"/>
              <w:rPr>
                <w:rFonts w:ascii="AvantGarde Bk BT" w:hAnsi="AvantGarde Bk BT" w:cs="AvantGarde Bk BT"/>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2F394B37" w14:textId="77777777" w:rsidR="00A0212C" w:rsidRPr="00F2389A" w:rsidRDefault="00A0212C" w:rsidP="00A0212C">
            <w:pPr>
              <w:jc w:val="center"/>
              <w:rPr>
                <w:rFonts w:ascii="AvantGarde Bk BT" w:hAnsi="AvantGarde Bk BT" w:cs="AvantGarde Bk BT"/>
                <w:sz w:val="18"/>
                <w:szCs w:val="18"/>
              </w:rPr>
            </w:pPr>
          </w:p>
        </w:tc>
      </w:tr>
      <w:tr w:rsidR="00A0212C" w:rsidRPr="00F2389A" w14:paraId="207D6069" w14:textId="77777777" w:rsidTr="00FC435B">
        <w:trPr>
          <w:trHeight w:val="623"/>
          <w:jc w:val="center"/>
        </w:trPr>
        <w:tc>
          <w:tcPr>
            <w:tcW w:w="1989" w:type="dxa"/>
            <w:tcBorders>
              <w:top w:val="single" w:sz="4" w:space="0" w:color="000000"/>
              <w:left w:val="single" w:sz="4" w:space="0" w:color="000000"/>
              <w:bottom w:val="single" w:sz="4" w:space="0" w:color="000000"/>
            </w:tcBorders>
            <w:shd w:val="clear" w:color="auto" w:fill="auto"/>
            <w:vAlign w:val="center"/>
          </w:tcPr>
          <w:p w14:paraId="67CE7124"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MX"/>
              </w:rPr>
              <w:t>Farmacología clínica y anestésica</w:t>
            </w:r>
          </w:p>
        </w:tc>
        <w:tc>
          <w:tcPr>
            <w:tcW w:w="733" w:type="dxa"/>
            <w:tcBorders>
              <w:top w:val="single" w:sz="4" w:space="0" w:color="000000"/>
              <w:left w:val="single" w:sz="4" w:space="0" w:color="000000"/>
              <w:bottom w:val="single" w:sz="4" w:space="0" w:color="000000"/>
            </w:tcBorders>
            <w:shd w:val="clear" w:color="auto" w:fill="auto"/>
            <w:vAlign w:val="center"/>
          </w:tcPr>
          <w:p w14:paraId="75D76384" w14:textId="77777777" w:rsidR="00A0212C" w:rsidRPr="00F2389A" w:rsidRDefault="00A0212C" w:rsidP="00A0212C">
            <w:pPr>
              <w:jc w:val="center"/>
              <w:rPr>
                <w:rFonts w:ascii="AvantGarde Bk BT" w:eastAsia="Calibri" w:hAnsi="AvantGarde Bk BT" w:cs="AvantGarde Bk BT"/>
                <w:color w:val="000000"/>
                <w:sz w:val="18"/>
                <w:szCs w:val="18"/>
              </w:rPr>
            </w:pPr>
            <w:r w:rsidRPr="00841095">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6311BF4E"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958" w:type="dxa"/>
            <w:tcBorders>
              <w:top w:val="single" w:sz="4" w:space="0" w:color="000000"/>
              <w:left w:val="single" w:sz="4" w:space="0" w:color="000000"/>
              <w:bottom w:val="single" w:sz="4" w:space="0" w:color="000000"/>
            </w:tcBorders>
            <w:shd w:val="clear" w:color="auto" w:fill="auto"/>
            <w:vAlign w:val="center"/>
          </w:tcPr>
          <w:p w14:paraId="3AE4F305"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7C4BDEEE"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05B441AE"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80</w:t>
            </w:r>
          </w:p>
        </w:tc>
        <w:tc>
          <w:tcPr>
            <w:tcW w:w="1134" w:type="dxa"/>
            <w:tcBorders>
              <w:top w:val="single" w:sz="4" w:space="0" w:color="000000"/>
              <w:left w:val="single" w:sz="4" w:space="0" w:color="000000"/>
              <w:bottom w:val="single" w:sz="4" w:space="0" w:color="000000"/>
            </w:tcBorders>
            <w:vAlign w:val="center"/>
          </w:tcPr>
          <w:p w14:paraId="6F48755E"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5</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49CB8A17" w14:textId="77777777" w:rsidR="00A0212C" w:rsidRPr="00005BA4" w:rsidRDefault="00A0212C" w:rsidP="00A0212C">
            <w:pPr>
              <w:jc w:val="center"/>
              <w:rPr>
                <w:rFonts w:ascii="AvantGarde Bk BT" w:hAnsi="AvantGarde Bk BT" w:cs="AvantGarde Bk BT"/>
                <w:sz w:val="16"/>
                <w:szCs w:val="16"/>
              </w:rPr>
            </w:pPr>
            <w:r w:rsidRPr="00005BA4">
              <w:rPr>
                <w:rFonts w:ascii="AvantGarde Bk BT" w:eastAsia="Calibri" w:hAnsi="AvantGarde Bk BT" w:cs="Arial"/>
                <w:color w:val="000000"/>
                <w:sz w:val="16"/>
                <w:szCs w:val="16"/>
              </w:rPr>
              <w:t>Fisiopatología de las alteraciones quirúrgicas</w:t>
            </w:r>
          </w:p>
        </w:tc>
      </w:tr>
      <w:tr w:rsidR="00A0212C" w:rsidRPr="00F2389A" w14:paraId="4275DB9D" w14:textId="77777777" w:rsidTr="00FC435B">
        <w:trPr>
          <w:trHeight w:val="623"/>
          <w:jc w:val="center"/>
        </w:trPr>
        <w:tc>
          <w:tcPr>
            <w:tcW w:w="1989" w:type="dxa"/>
            <w:tcBorders>
              <w:top w:val="single" w:sz="4" w:space="0" w:color="000000"/>
              <w:left w:val="single" w:sz="4" w:space="0" w:color="000000"/>
              <w:bottom w:val="single" w:sz="4" w:space="0" w:color="000000"/>
            </w:tcBorders>
            <w:shd w:val="clear" w:color="auto" w:fill="auto"/>
            <w:vAlign w:val="center"/>
          </w:tcPr>
          <w:p w14:paraId="04E85DA3"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ES_tradnl"/>
              </w:rPr>
              <w:t>Habilidades sociales en salud</w:t>
            </w:r>
          </w:p>
        </w:tc>
        <w:tc>
          <w:tcPr>
            <w:tcW w:w="733" w:type="dxa"/>
            <w:tcBorders>
              <w:top w:val="single" w:sz="4" w:space="0" w:color="000000"/>
              <w:left w:val="single" w:sz="4" w:space="0" w:color="000000"/>
              <w:bottom w:val="single" w:sz="4" w:space="0" w:color="000000"/>
            </w:tcBorders>
            <w:shd w:val="clear" w:color="auto" w:fill="auto"/>
            <w:vAlign w:val="center"/>
          </w:tcPr>
          <w:p w14:paraId="615CE03F" w14:textId="77777777" w:rsidR="00A0212C" w:rsidRPr="00F2389A" w:rsidRDefault="00A0212C" w:rsidP="00A0212C">
            <w:pPr>
              <w:jc w:val="center"/>
              <w:rPr>
                <w:rFonts w:ascii="AvantGarde Bk BT" w:eastAsia="Calibri" w:hAnsi="AvantGarde Bk BT" w:cs="AvantGarde Bk BT"/>
                <w:color w:val="000000"/>
                <w:sz w:val="18"/>
                <w:szCs w:val="18"/>
              </w:rPr>
            </w:pPr>
            <w:r w:rsidRPr="00841095">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4313CD45"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69B6979F"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1CE39A83"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62AB4EB5"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60F75BA8"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0C841713" w14:textId="77777777" w:rsidR="00A0212C" w:rsidRPr="00F2389A" w:rsidRDefault="00A0212C" w:rsidP="00A0212C">
            <w:pPr>
              <w:jc w:val="center"/>
              <w:rPr>
                <w:rFonts w:ascii="AvantGarde Bk BT" w:hAnsi="AvantGarde Bk BT" w:cs="AvantGarde Bk BT"/>
                <w:sz w:val="18"/>
                <w:szCs w:val="18"/>
              </w:rPr>
            </w:pPr>
          </w:p>
        </w:tc>
      </w:tr>
      <w:tr w:rsidR="00A0212C" w:rsidRPr="00F2389A" w14:paraId="78CA54C4" w14:textId="77777777" w:rsidTr="00FC435B">
        <w:trPr>
          <w:trHeight w:val="623"/>
          <w:jc w:val="center"/>
        </w:trPr>
        <w:tc>
          <w:tcPr>
            <w:tcW w:w="1989" w:type="dxa"/>
            <w:tcBorders>
              <w:top w:val="single" w:sz="4" w:space="0" w:color="000000"/>
              <w:left w:val="single" w:sz="4" w:space="0" w:color="000000"/>
              <w:bottom w:val="single" w:sz="4" w:space="0" w:color="000000"/>
            </w:tcBorders>
            <w:shd w:val="clear" w:color="auto" w:fill="auto"/>
            <w:vAlign w:val="center"/>
          </w:tcPr>
          <w:p w14:paraId="3E76FA37" w14:textId="77777777" w:rsidR="00A0212C" w:rsidRPr="00FC435B" w:rsidRDefault="00A0212C" w:rsidP="00A0212C">
            <w:pPr>
              <w:pStyle w:val="Textoindependiente"/>
              <w:jc w:val="center"/>
              <w:rPr>
                <w:rFonts w:ascii="AvantGarde Bk BT" w:eastAsia="Calibri" w:hAnsi="AvantGarde Bk BT" w:cs="AvantGarde Bk BT"/>
                <w:sz w:val="14"/>
                <w:szCs w:val="16"/>
              </w:rPr>
            </w:pPr>
            <w:r w:rsidRPr="00FC435B">
              <w:rPr>
                <w:rFonts w:ascii="AvantGarde Bk BT" w:hAnsi="AvantGarde Bk BT" w:cs="Arial"/>
                <w:sz w:val="14"/>
                <w:szCs w:val="16"/>
                <w:lang w:val="es-ES_tradnl"/>
              </w:rPr>
              <w:t>Metodologías para la generación y transferencia del conocimiento</w:t>
            </w:r>
          </w:p>
        </w:tc>
        <w:tc>
          <w:tcPr>
            <w:tcW w:w="733" w:type="dxa"/>
            <w:tcBorders>
              <w:top w:val="single" w:sz="4" w:space="0" w:color="000000"/>
              <w:left w:val="single" w:sz="4" w:space="0" w:color="000000"/>
              <w:bottom w:val="single" w:sz="4" w:space="0" w:color="000000"/>
            </w:tcBorders>
            <w:shd w:val="clear" w:color="auto" w:fill="auto"/>
            <w:vAlign w:val="center"/>
          </w:tcPr>
          <w:p w14:paraId="7569E432" w14:textId="77777777" w:rsidR="00A0212C" w:rsidRPr="00F2389A" w:rsidRDefault="00A0212C" w:rsidP="00A0212C">
            <w:pPr>
              <w:jc w:val="center"/>
              <w:rPr>
                <w:rFonts w:ascii="AvantGarde Bk BT" w:eastAsia="Calibri" w:hAnsi="AvantGarde Bk BT" w:cs="AvantGarde Bk BT"/>
                <w:color w:val="000000"/>
                <w:sz w:val="18"/>
                <w:szCs w:val="18"/>
              </w:rPr>
            </w:pPr>
            <w:r w:rsidRPr="00841095">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7A6458A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76AA2707"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78A83D70"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6949E24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527BA479"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6C61A380" w14:textId="77777777" w:rsidR="00A0212C" w:rsidRPr="00F2389A" w:rsidRDefault="00A0212C" w:rsidP="00A0212C">
            <w:pPr>
              <w:jc w:val="center"/>
              <w:rPr>
                <w:rFonts w:ascii="AvantGarde Bk BT" w:hAnsi="AvantGarde Bk BT" w:cs="AvantGarde Bk BT"/>
                <w:sz w:val="18"/>
                <w:szCs w:val="18"/>
              </w:rPr>
            </w:pPr>
          </w:p>
        </w:tc>
      </w:tr>
      <w:tr w:rsidR="00A0212C" w:rsidRPr="00F2389A" w14:paraId="4A72ECD8" w14:textId="77777777" w:rsidTr="00FC435B">
        <w:trPr>
          <w:trHeight w:val="623"/>
          <w:jc w:val="center"/>
        </w:trPr>
        <w:tc>
          <w:tcPr>
            <w:tcW w:w="1989" w:type="dxa"/>
            <w:tcBorders>
              <w:top w:val="single" w:sz="4" w:space="0" w:color="000000"/>
              <w:left w:val="single" w:sz="4" w:space="0" w:color="000000"/>
              <w:bottom w:val="single" w:sz="4" w:space="0" w:color="000000"/>
            </w:tcBorders>
            <w:shd w:val="clear" w:color="auto" w:fill="auto"/>
            <w:vAlign w:val="center"/>
          </w:tcPr>
          <w:p w14:paraId="0522D95E"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MX"/>
              </w:rPr>
              <w:t>Gestión del talento emprendedor</w:t>
            </w:r>
          </w:p>
        </w:tc>
        <w:tc>
          <w:tcPr>
            <w:tcW w:w="733" w:type="dxa"/>
            <w:tcBorders>
              <w:top w:val="single" w:sz="4" w:space="0" w:color="000000"/>
              <w:left w:val="single" w:sz="4" w:space="0" w:color="000000"/>
              <w:bottom w:val="single" w:sz="4" w:space="0" w:color="000000"/>
            </w:tcBorders>
            <w:shd w:val="clear" w:color="auto" w:fill="auto"/>
            <w:vAlign w:val="center"/>
          </w:tcPr>
          <w:p w14:paraId="24F9AFDC" w14:textId="77777777" w:rsidR="00A0212C" w:rsidRPr="00F2389A" w:rsidRDefault="00A0212C" w:rsidP="00A0212C">
            <w:pPr>
              <w:jc w:val="center"/>
              <w:rPr>
                <w:rFonts w:ascii="AvantGarde Bk BT" w:eastAsia="Calibri" w:hAnsi="AvantGarde Bk BT" w:cs="AvantGarde Bk BT"/>
                <w:color w:val="000000"/>
                <w:sz w:val="18"/>
                <w:szCs w:val="18"/>
              </w:rPr>
            </w:pPr>
            <w:r w:rsidRPr="00841095">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19DC540E"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34915B5A"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476A635C"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5772AE31"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65916B9C"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16DA2966" w14:textId="77777777" w:rsidR="00A0212C" w:rsidRPr="00F2389A" w:rsidRDefault="00A0212C" w:rsidP="00A0212C">
            <w:pPr>
              <w:jc w:val="center"/>
              <w:rPr>
                <w:rFonts w:ascii="AvantGarde Bk BT" w:hAnsi="AvantGarde Bk BT" w:cs="AvantGarde Bk BT"/>
                <w:sz w:val="18"/>
                <w:szCs w:val="18"/>
              </w:rPr>
            </w:pPr>
          </w:p>
        </w:tc>
      </w:tr>
      <w:tr w:rsidR="00A0212C" w:rsidRPr="00F2389A" w14:paraId="039FAFBE" w14:textId="77777777" w:rsidTr="00FC435B">
        <w:trPr>
          <w:trHeight w:val="623"/>
          <w:jc w:val="center"/>
        </w:trPr>
        <w:tc>
          <w:tcPr>
            <w:tcW w:w="1989" w:type="dxa"/>
            <w:tcBorders>
              <w:top w:val="single" w:sz="4" w:space="0" w:color="000000"/>
              <w:left w:val="single" w:sz="4" w:space="0" w:color="000000"/>
              <w:bottom w:val="single" w:sz="4" w:space="0" w:color="000000"/>
            </w:tcBorders>
            <w:shd w:val="clear" w:color="auto" w:fill="auto"/>
            <w:vAlign w:val="center"/>
          </w:tcPr>
          <w:p w14:paraId="35F4FC8D"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ES_tradnl"/>
              </w:rPr>
              <w:t>Estrategia y habilidades docentes</w:t>
            </w:r>
          </w:p>
        </w:tc>
        <w:tc>
          <w:tcPr>
            <w:tcW w:w="733" w:type="dxa"/>
            <w:tcBorders>
              <w:top w:val="single" w:sz="4" w:space="0" w:color="000000"/>
              <w:left w:val="single" w:sz="4" w:space="0" w:color="000000"/>
              <w:bottom w:val="single" w:sz="4" w:space="0" w:color="000000"/>
            </w:tcBorders>
            <w:shd w:val="clear" w:color="auto" w:fill="auto"/>
            <w:vAlign w:val="center"/>
          </w:tcPr>
          <w:p w14:paraId="12897E26" w14:textId="77777777" w:rsidR="00A0212C" w:rsidRPr="00F2389A" w:rsidRDefault="00A0212C" w:rsidP="00A0212C">
            <w:pPr>
              <w:jc w:val="center"/>
              <w:rPr>
                <w:rFonts w:ascii="AvantGarde Bk BT" w:eastAsia="Calibri" w:hAnsi="AvantGarde Bk BT" w:cs="AvantGarde Bk BT"/>
                <w:color w:val="000000"/>
                <w:sz w:val="18"/>
                <w:szCs w:val="18"/>
              </w:rPr>
            </w:pPr>
            <w:r w:rsidRPr="00841095">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3FB931E0"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3EBB2F73"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2E1816C9"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6D2EE5D9"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3B34A4F4"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6DA8E680" w14:textId="77777777" w:rsidR="00A0212C" w:rsidRPr="00F2389A" w:rsidRDefault="00A0212C" w:rsidP="00A0212C">
            <w:pPr>
              <w:jc w:val="center"/>
              <w:rPr>
                <w:rFonts w:ascii="AvantGarde Bk BT" w:hAnsi="AvantGarde Bk BT" w:cs="AvantGarde Bk BT"/>
                <w:sz w:val="18"/>
                <w:szCs w:val="18"/>
              </w:rPr>
            </w:pPr>
          </w:p>
        </w:tc>
      </w:tr>
      <w:tr w:rsidR="00A0212C" w:rsidRPr="00F2389A" w14:paraId="7714F5EA" w14:textId="77777777" w:rsidTr="00FC435B">
        <w:trPr>
          <w:trHeight w:val="624"/>
          <w:jc w:val="center"/>
        </w:trPr>
        <w:tc>
          <w:tcPr>
            <w:tcW w:w="1989" w:type="dxa"/>
            <w:tcBorders>
              <w:top w:val="single" w:sz="4" w:space="0" w:color="000000"/>
              <w:left w:val="single" w:sz="4" w:space="0" w:color="000000"/>
              <w:bottom w:val="single" w:sz="4" w:space="0" w:color="000000"/>
            </w:tcBorders>
            <w:shd w:val="clear" w:color="auto" w:fill="auto"/>
            <w:vAlign w:val="center"/>
          </w:tcPr>
          <w:p w14:paraId="2025CD97"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ES_tradnl"/>
              </w:rPr>
              <w:t>Bioética y legislación en salud</w:t>
            </w:r>
          </w:p>
        </w:tc>
        <w:tc>
          <w:tcPr>
            <w:tcW w:w="733" w:type="dxa"/>
            <w:tcBorders>
              <w:top w:val="single" w:sz="4" w:space="0" w:color="000000"/>
              <w:left w:val="single" w:sz="4" w:space="0" w:color="000000"/>
              <w:bottom w:val="single" w:sz="4" w:space="0" w:color="000000"/>
            </w:tcBorders>
            <w:shd w:val="clear" w:color="auto" w:fill="auto"/>
            <w:vAlign w:val="center"/>
          </w:tcPr>
          <w:p w14:paraId="654CCADB" w14:textId="77777777" w:rsidR="00A0212C" w:rsidRPr="00F2389A" w:rsidRDefault="00A0212C" w:rsidP="00A0212C">
            <w:pPr>
              <w:jc w:val="center"/>
              <w:rPr>
                <w:rFonts w:ascii="AvantGarde Bk BT" w:eastAsia="Calibri" w:hAnsi="AvantGarde Bk BT" w:cs="AvantGarde Bk BT"/>
                <w:color w:val="000000"/>
                <w:sz w:val="18"/>
                <w:szCs w:val="18"/>
              </w:rPr>
            </w:pPr>
            <w:r w:rsidRPr="00841095">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4E0F2BD1"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3710DF39"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1D504F92"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2D0960E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5BD7D8C8"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02A46074" w14:textId="77777777" w:rsidR="00A0212C" w:rsidRPr="00F2389A" w:rsidRDefault="00A0212C" w:rsidP="00A0212C">
            <w:pPr>
              <w:jc w:val="center"/>
              <w:rPr>
                <w:rFonts w:ascii="AvantGarde Bk BT" w:hAnsi="AvantGarde Bk BT" w:cs="AvantGarde Bk BT"/>
                <w:sz w:val="18"/>
                <w:szCs w:val="18"/>
              </w:rPr>
            </w:pPr>
          </w:p>
        </w:tc>
      </w:tr>
      <w:tr w:rsidR="00A0212C" w:rsidRPr="00F2389A" w14:paraId="10DA1133" w14:textId="77777777" w:rsidTr="00FC435B">
        <w:trPr>
          <w:trHeight w:val="552"/>
          <w:jc w:val="center"/>
        </w:trPr>
        <w:tc>
          <w:tcPr>
            <w:tcW w:w="1989" w:type="dxa"/>
            <w:tcBorders>
              <w:top w:val="single" w:sz="4" w:space="0" w:color="000000"/>
              <w:left w:val="single" w:sz="4" w:space="0" w:color="000000"/>
              <w:bottom w:val="single" w:sz="4" w:space="0" w:color="000000"/>
            </w:tcBorders>
            <w:shd w:val="clear" w:color="auto" w:fill="auto"/>
            <w:vAlign w:val="center"/>
          </w:tcPr>
          <w:p w14:paraId="7A2AFF8D" w14:textId="77777777" w:rsidR="00A0212C" w:rsidRPr="00F2389A" w:rsidRDefault="00A0212C" w:rsidP="00A0212C">
            <w:pPr>
              <w:pStyle w:val="Textoindependiente"/>
              <w:jc w:val="center"/>
              <w:rPr>
                <w:rFonts w:ascii="AvantGarde Bk BT" w:eastAsia="Calibri" w:hAnsi="AvantGarde Bk BT" w:cs="AvantGarde Bk BT"/>
                <w:sz w:val="18"/>
                <w:szCs w:val="18"/>
              </w:rPr>
            </w:pPr>
            <w:r w:rsidRPr="002137C0">
              <w:rPr>
                <w:rFonts w:ascii="AvantGarde Bk BT" w:hAnsi="AvantGarde Bk BT" w:cs="Arial"/>
                <w:b/>
                <w:sz w:val="18"/>
                <w:szCs w:val="18"/>
                <w:lang w:val="es-MX"/>
              </w:rPr>
              <w:t>Total</w:t>
            </w:r>
          </w:p>
        </w:tc>
        <w:tc>
          <w:tcPr>
            <w:tcW w:w="733" w:type="dxa"/>
            <w:tcBorders>
              <w:top w:val="single" w:sz="4" w:space="0" w:color="000000"/>
              <w:left w:val="single" w:sz="4" w:space="0" w:color="000000"/>
              <w:bottom w:val="single" w:sz="4" w:space="0" w:color="000000"/>
            </w:tcBorders>
            <w:shd w:val="clear" w:color="auto" w:fill="auto"/>
            <w:vAlign w:val="center"/>
          </w:tcPr>
          <w:p w14:paraId="5E9ACA91" w14:textId="77777777" w:rsidR="00A0212C" w:rsidRPr="00F2389A" w:rsidRDefault="00A0212C" w:rsidP="00A0212C">
            <w:pPr>
              <w:jc w:val="center"/>
              <w:rPr>
                <w:rFonts w:ascii="AvantGarde Bk BT" w:eastAsia="Calibri" w:hAnsi="AvantGarde Bk BT" w:cs="AvantGarde Bk BT"/>
                <w:color w:val="000000"/>
                <w:sz w:val="18"/>
                <w:szCs w:val="18"/>
              </w:rPr>
            </w:pPr>
          </w:p>
        </w:tc>
        <w:tc>
          <w:tcPr>
            <w:tcW w:w="993" w:type="dxa"/>
            <w:tcBorders>
              <w:top w:val="single" w:sz="4" w:space="0" w:color="000000"/>
              <w:left w:val="single" w:sz="4" w:space="0" w:color="000000"/>
              <w:bottom w:val="single" w:sz="4" w:space="0" w:color="000000"/>
            </w:tcBorders>
            <w:shd w:val="clear" w:color="auto" w:fill="auto"/>
            <w:vAlign w:val="center"/>
          </w:tcPr>
          <w:p w14:paraId="735A10B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b/>
                <w:color w:val="000000"/>
                <w:sz w:val="18"/>
                <w:szCs w:val="18"/>
              </w:rPr>
              <w:t>352</w:t>
            </w:r>
          </w:p>
        </w:tc>
        <w:tc>
          <w:tcPr>
            <w:tcW w:w="958" w:type="dxa"/>
            <w:tcBorders>
              <w:top w:val="single" w:sz="4" w:space="0" w:color="000000"/>
              <w:left w:val="single" w:sz="4" w:space="0" w:color="000000"/>
              <w:bottom w:val="single" w:sz="4" w:space="0" w:color="000000"/>
            </w:tcBorders>
            <w:shd w:val="clear" w:color="auto" w:fill="auto"/>
            <w:vAlign w:val="center"/>
          </w:tcPr>
          <w:p w14:paraId="61410A5C"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b/>
                <w:color w:val="000000"/>
                <w:sz w:val="18"/>
                <w:szCs w:val="18"/>
              </w:rPr>
              <w:t>112</w:t>
            </w:r>
          </w:p>
        </w:tc>
        <w:tc>
          <w:tcPr>
            <w:tcW w:w="1080" w:type="dxa"/>
            <w:tcBorders>
              <w:top w:val="single" w:sz="4" w:space="0" w:color="000000"/>
              <w:left w:val="single" w:sz="4" w:space="0" w:color="000000"/>
              <w:bottom w:val="single" w:sz="4" w:space="0" w:color="000000"/>
            </w:tcBorders>
            <w:shd w:val="clear" w:color="auto" w:fill="auto"/>
            <w:vAlign w:val="center"/>
          </w:tcPr>
          <w:p w14:paraId="17375440" w14:textId="77777777" w:rsidR="00A0212C" w:rsidRPr="00F2389A" w:rsidRDefault="00A0212C" w:rsidP="00A0212C">
            <w:pPr>
              <w:jc w:val="center"/>
              <w:rPr>
                <w:rFonts w:ascii="AvantGarde Bk BT" w:eastAsia="Calibri" w:hAnsi="AvantGarde Bk BT" w:cs="AvantGarde Bk BT"/>
                <w:b/>
                <w:color w:val="000000"/>
                <w:sz w:val="18"/>
                <w:szCs w:val="18"/>
              </w:rPr>
            </w:pPr>
            <w:r w:rsidRPr="00F2389A">
              <w:rPr>
                <w:rFonts w:ascii="AvantGarde Bk BT" w:eastAsia="Calibri" w:hAnsi="AvantGarde Bk BT" w:cs="AvantGarde Bk BT"/>
                <w:b/>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40A7D326"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b/>
                <w:color w:val="000000"/>
                <w:sz w:val="18"/>
                <w:szCs w:val="18"/>
              </w:rPr>
              <w:t>464</w:t>
            </w:r>
          </w:p>
        </w:tc>
        <w:tc>
          <w:tcPr>
            <w:tcW w:w="1134" w:type="dxa"/>
            <w:tcBorders>
              <w:top w:val="single" w:sz="4" w:space="0" w:color="000000"/>
              <w:left w:val="single" w:sz="4" w:space="0" w:color="000000"/>
              <w:bottom w:val="single" w:sz="4" w:space="0" w:color="000000"/>
            </w:tcBorders>
            <w:vAlign w:val="center"/>
          </w:tcPr>
          <w:p w14:paraId="015C1F9E"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b/>
                <w:color w:val="000000"/>
                <w:sz w:val="18"/>
                <w:szCs w:val="18"/>
              </w:rPr>
              <w:t>29</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46359676" w14:textId="77777777" w:rsidR="00A0212C" w:rsidRPr="00F2389A" w:rsidRDefault="00A0212C" w:rsidP="00A0212C">
            <w:pPr>
              <w:jc w:val="center"/>
              <w:rPr>
                <w:rFonts w:ascii="AvantGarde Bk BT" w:hAnsi="AvantGarde Bk BT" w:cs="AvantGarde Bk BT"/>
                <w:sz w:val="18"/>
                <w:szCs w:val="18"/>
              </w:rPr>
            </w:pPr>
          </w:p>
        </w:tc>
      </w:tr>
    </w:tbl>
    <w:p w14:paraId="29EFCF49" w14:textId="4BD3760C" w:rsidR="00A0212C" w:rsidRDefault="00A0212C" w:rsidP="00FC435B">
      <w:pPr>
        <w:spacing w:line="360" w:lineRule="auto"/>
        <w:rPr>
          <w:rFonts w:ascii="AvantGarde Bk BT" w:eastAsia="Arial Unicode MS" w:hAnsi="AvantGarde Bk BT" w:cs="Arial"/>
          <w:b/>
          <w:sz w:val="20"/>
          <w:szCs w:val="20"/>
        </w:rPr>
      </w:pPr>
    </w:p>
    <w:p w14:paraId="06F5C79D" w14:textId="77777777" w:rsidR="00A0212C" w:rsidRDefault="00A0212C">
      <w:pPr>
        <w:rPr>
          <w:rFonts w:ascii="AvantGarde Bk BT" w:eastAsia="Arial Unicode MS" w:hAnsi="AvantGarde Bk BT" w:cs="Arial"/>
          <w:sz w:val="20"/>
          <w:szCs w:val="20"/>
        </w:rPr>
      </w:pPr>
      <w:r>
        <w:rPr>
          <w:rFonts w:ascii="AvantGarde Bk BT" w:eastAsia="Arial Unicode MS" w:hAnsi="AvantGarde Bk BT" w:cs="Arial"/>
          <w:sz w:val="20"/>
          <w:szCs w:val="20"/>
        </w:rPr>
        <w:br w:type="page"/>
      </w:r>
    </w:p>
    <w:p w14:paraId="57B883F8" w14:textId="5CE98DE7" w:rsidR="00107F95" w:rsidRPr="00867B3B" w:rsidRDefault="003D0ABF" w:rsidP="00F32530">
      <w:pPr>
        <w:spacing w:line="360" w:lineRule="auto"/>
        <w:rPr>
          <w:rFonts w:ascii="AvantGarde Bk BT" w:eastAsia="Arial Unicode MS" w:hAnsi="AvantGarde Bk BT" w:cs="Arial"/>
          <w:sz w:val="20"/>
          <w:szCs w:val="20"/>
        </w:rPr>
      </w:pPr>
      <w:r>
        <w:rPr>
          <w:rFonts w:ascii="AvantGarde Bk BT" w:eastAsia="Arial Unicode MS" w:hAnsi="AvantGarde Bk BT" w:cs="Arial"/>
          <w:sz w:val="20"/>
          <w:szCs w:val="20"/>
        </w:rPr>
        <w:lastRenderedPageBreak/>
        <w:t xml:space="preserve">      </w:t>
      </w:r>
      <w:r w:rsidR="005A1319" w:rsidRPr="00480A03">
        <w:rPr>
          <w:rFonts w:ascii="AvantGarde Bk BT" w:eastAsia="Arial Unicode MS" w:hAnsi="AvantGarde Bk BT" w:cs="Arial"/>
          <w:sz w:val="20"/>
          <w:szCs w:val="20"/>
          <w:highlight w:val="cyan"/>
        </w:rPr>
        <w:t xml:space="preserve">   </w:t>
      </w:r>
    </w:p>
    <w:p w14:paraId="5CABA45F" w14:textId="024FF2A7" w:rsidR="00E02E26" w:rsidRDefault="00E02E26" w:rsidP="00E02E26">
      <w:pPr>
        <w:spacing w:line="360" w:lineRule="auto"/>
        <w:jc w:val="center"/>
        <w:rPr>
          <w:rFonts w:ascii="AvantGarde Bk BT" w:eastAsia="Arial Unicode MS" w:hAnsi="AvantGarde Bk BT" w:cs="Arial"/>
          <w:b/>
          <w:sz w:val="20"/>
          <w:szCs w:val="20"/>
        </w:rPr>
      </w:pPr>
      <w:r w:rsidRPr="008F649C">
        <w:rPr>
          <w:rFonts w:ascii="AvantGarde Bk BT" w:eastAsia="Arial Unicode MS" w:hAnsi="AvantGarde Bk BT" w:cs="Arial"/>
          <w:b/>
          <w:sz w:val="20"/>
          <w:szCs w:val="20"/>
        </w:rPr>
        <w:t>ÁREA</w:t>
      </w:r>
      <w:r>
        <w:rPr>
          <w:rFonts w:ascii="AvantGarde Bk BT" w:eastAsia="Arial Unicode MS" w:hAnsi="AvantGarde Bk BT" w:cs="Arial"/>
          <w:b/>
          <w:sz w:val="20"/>
          <w:szCs w:val="20"/>
        </w:rPr>
        <w:t xml:space="preserve"> DE FORMACION BÁSICO PARTICULAR OBLIGATORIA</w:t>
      </w:r>
    </w:p>
    <w:tbl>
      <w:tblPr>
        <w:tblW w:w="9284" w:type="dxa"/>
        <w:jc w:val="center"/>
        <w:tblInd w:w="776" w:type="dxa"/>
        <w:tblLayout w:type="fixed"/>
        <w:tblCellMar>
          <w:left w:w="70" w:type="dxa"/>
          <w:right w:w="70" w:type="dxa"/>
        </w:tblCellMar>
        <w:tblLook w:val="0000" w:firstRow="0" w:lastRow="0" w:firstColumn="0" w:lastColumn="0" w:noHBand="0" w:noVBand="0"/>
      </w:tblPr>
      <w:tblGrid>
        <w:gridCol w:w="2035"/>
        <w:gridCol w:w="733"/>
        <w:gridCol w:w="993"/>
        <w:gridCol w:w="958"/>
        <w:gridCol w:w="1080"/>
        <w:gridCol w:w="933"/>
        <w:gridCol w:w="1134"/>
        <w:gridCol w:w="1418"/>
      </w:tblGrid>
      <w:tr w:rsidR="00A0212C" w:rsidRPr="00F2389A" w14:paraId="53EFBD32" w14:textId="77777777" w:rsidTr="00FC435B">
        <w:trPr>
          <w:jc w:val="center"/>
        </w:trPr>
        <w:tc>
          <w:tcPr>
            <w:tcW w:w="2035" w:type="dxa"/>
            <w:vMerge w:val="restart"/>
            <w:tcBorders>
              <w:top w:val="single" w:sz="4" w:space="0" w:color="000000"/>
              <w:left w:val="single" w:sz="4" w:space="0" w:color="000000"/>
              <w:bottom w:val="single" w:sz="4" w:space="0" w:color="000000"/>
            </w:tcBorders>
            <w:shd w:val="clear" w:color="auto" w:fill="auto"/>
            <w:vAlign w:val="center"/>
          </w:tcPr>
          <w:p w14:paraId="5E44046F" w14:textId="77777777" w:rsidR="00A0212C" w:rsidRPr="00F2389A" w:rsidRDefault="00A0212C" w:rsidP="00A0212C">
            <w:pPr>
              <w:jc w:val="center"/>
              <w:rPr>
                <w:rFonts w:ascii="AvantGarde Bk BT" w:hAnsi="AvantGarde Bk BT" w:cs="AvantGarde Bk BT"/>
                <w:b/>
                <w:sz w:val="18"/>
                <w:szCs w:val="18"/>
              </w:rPr>
            </w:pPr>
            <w:r w:rsidRPr="00F2389A">
              <w:rPr>
                <w:rFonts w:ascii="AvantGarde Bk BT" w:hAnsi="AvantGarde Bk BT" w:cs="AvantGarde Bk BT"/>
                <w:b/>
                <w:sz w:val="18"/>
                <w:szCs w:val="18"/>
              </w:rPr>
              <w:t>UNIDAD DE APRENDIZAJE</w:t>
            </w:r>
          </w:p>
          <w:p w14:paraId="726B0A16" w14:textId="77777777" w:rsidR="00A0212C" w:rsidRPr="00F2389A" w:rsidRDefault="00A0212C" w:rsidP="00A0212C">
            <w:pPr>
              <w:jc w:val="center"/>
              <w:rPr>
                <w:rFonts w:ascii="AvantGarde Bk BT" w:hAnsi="AvantGarde Bk BT" w:cs="AvantGarde Bk BT"/>
                <w:b/>
                <w:sz w:val="18"/>
                <w:szCs w:val="18"/>
              </w:rPr>
            </w:pPr>
          </w:p>
        </w:tc>
        <w:tc>
          <w:tcPr>
            <w:tcW w:w="733" w:type="dxa"/>
            <w:vMerge w:val="restart"/>
            <w:tcBorders>
              <w:top w:val="single" w:sz="4" w:space="0" w:color="000000"/>
              <w:left w:val="single" w:sz="4" w:space="0" w:color="000000"/>
              <w:bottom w:val="single" w:sz="4" w:space="0" w:color="000000"/>
            </w:tcBorders>
            <w:shd w:val="clear" w:color="auto" w:fill="auto"/>
            <w:vAlign w:val="center"/>
          </w:tcPr>
          <w:p w14:paraId="0F6EE030"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TIPO</w:t>
            </w:r>
            <w:r w:rsidRPr="00F2389A">
              <w:rPr>
                <w:rFonts w:ascii="AvantGarde Bk BT" w:hAnsi="AvantGarde Bk BT" w:cs="AvantGarde Bk BT"/>
                <w:b/>
                <w:sz w:val="18"/>
                <w:szCs w:val="18"/>
                <w:vertAlign w:val="superscript"/>
                <w:lang w:val="es-ES_tradnl"/>
              </w:rPr>
              <w:t>3</w:t>
            </w:r>
          </w:p>
        </w:tc>
        <w:tc>
          <w:tcPr>
            <w:tcW w:w="1951" w:type="dxa"/>
            <w:gridSpan w:val="2"/>
            <w:tcBorders>
              <w:top w:val="single" w:sz="4" w:space="0" w:color="000000"/>
              <w:left w:val="single" w:sz="4" w:space="0" w:color="000000"/>
              <w:bottom w:val="single" w:sz="4" w:space="0" w:color="000000"/>
            </w:tcBorders>
            <w:shd w:val="clear" w:color="auto" w:fill="auto"/>
            <w:vAlign w:val="center"/>
          </w:tcPr>
          <w:p w14:paraId="2B9B3E05"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  BCA</w:t>
            </w:r>
            <w:r w:rsidRPr="00F2389A">
              <w:rPr>
                <w:rFonts w:ascii="AvantGarde Bk BT" w:hAnsi="AvantGarde Bk BT" w:cs="AvantGarde Bk BT"/>
                <w:b/>
                <w:sz w:val="18"/>
                <w:szCs w:val="18"/>
                <w:vertAlign w:val="superscript"/>
                <w:lang w:val="es-ES_tradnl"/>
              </w:rPr>
              <w:t>1</w:t>
            </w:r>
          </w:p>
        </w:tc>
        <w:tc>
          <w:tcPr>
            <w:tcW w:w="1080" w:type="dxa"/>
            <w:tcBorders>
              <w:top w:val="single" w:sz="4" w:space="0" w:color="000000"/>
              <w:left w:val="single" w:sz="4" w:space="0" w:color="000000"/>
              <w:bottom w:val="single" w:sz="4" w:space="0" w:color="000000"/>
            </w:tcBorders>
            <w:shd w:val="clear" w:color="auto" w:fill="auto"/>
            <w:vAlign w:val="center"/>
          </w:tcPr>
          <w:p w14:paraId="7DA72293"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  AMI</w:t>
            </w:r>
            <w:r w:rsidRPr="00F2389A">
              <w:rPr>
                <w:rFonts w:ascii="AvantGarde Bk BT" w:hAnsi="AvantGarde Bk BT" w:cs="AvantGarde Bk BT"/>
                <w:b/>
                <w:sz w:val="18"/>
                <w:szCs w:val="18"/>
                <w:vertAlign w:val="superscript"/>
                <w:lang w:val="es-ES_tradnl"/>
              </w:rPr>
              <w:t>2</w:t>
            </w:r>
          </w:p>
        </w:tc>
        <w:tc>
          <w:tcPr>
            <w:tcW w:w="933" w:type="dxa"/>
            <w:vMerge w:val="restart"/>
            <w:tcBorders>
              <w:top w:val="single" w:sz="4" w:space="0" w:color="000000"/>
              <w:left w:val="single" w:sz="4" w:space="0" w:color="000000"/>
              <w:bottom w:val="single" w:sz="4" w:space="0" w:color="000000"/>
            </w:tcBorders>
            <w:shd w:val="clear" w:color="auto" w:fill="auto"/>
            <w:vAlign w:val="center"/>
          </w:tcPr>
          <w:p w14:paraId="0FE65CAA"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w:t>
            </w:r>
          </w:p>
          <w:p w14:paraId="137D9198"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TOTALES</w:t>
            </w:r>
          </w:p>
        </w:tc>
        <w:tc>
          <w:tcPr>
            <w:tcW w:w="1134" w:type="dxa"/>
            <w:vMerge w:val="restart"/>
            <w:tcBorders>
              <w:top w:val="single" w:sz="4" w:space="0" w:color="000000"/>
              <w:left w:val="single" w:sz="4" w:space="0" w:color="000000"/>
              <w:right w:val="single" w:sz="4" w:space="0" w:color="000000"/>
            </w:tcBorders>
            <w:shd w:val="clear" w:color="auto" w:fill="auto"/>
            <w:vAlign w:val="center"/>
          </w:tcPr>
          <w:p w14:paraId="534731A9"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CRÉDITOS</w:t>
            </w:r>
          </w:p>
        </w:tc>
        <w:tc>
          <w:tcPr>
            <w:tcW w:w="1418" w:type="dxa"/>
            <w:vMerge w:val="restart"/>
            <w:tcBorders>
              <w:top w:val="single" w:sz="4" w:space="0" w:color="000000"/>
              <w:left w:val="single" w:sz="4" w:space="0" w:color="000000"/>
              <w:right w:val="single" w:sz="4" w:space="0" w:color="000000"/>
            </w:tcBorders>
          </w:tcPr>
          <w:p w14:paraId="6D48F822" w14:textId="77777777" w:rsidR="00A0212C" w:rsidRPr="00F2389A" w:rsidRDefault="00A0212C" w:rsidP="00A0212C">
            <w:pPr>
              <w:rPr>
                <w:rFonts w:ascii="AvantGarde Bk BT" w:hAnsi="AvantGarde Bk BT" w:cs="AvantGarde Bk BT"/>
                <w:b/>
                <w:sz w:val="18"/>
                <w:szCs w:val="18"/>
              </w:rPr>
            </w:pPr>
          </w:p>
          <w:p w14:paraId="23642518" w14:textId="77777777" w:rsidR="00A0212C" w:rsidRPr="00F2389A" w:rsidRDefault="00A0212C" w:rsidP="00A0212C">
            <w:pPr>
              <w:jc w:val="center"/>
              <w:rPr>
                <w:sz w:val="18"/>
                <w:szCs w:val="18"/>
              </w:rPr>
            </w:pPr>
            <w:r w:rsidRPr="00F2389A">
              <w:rPr>
                <w:rFonts w:ascii="AvantGarde Bk BT" w:hAnsi="AvantGarde Bk BT" w:cs="AvantGarde Bk BT"/>
                <w:b/>
                <w:sz w:val="18"/>
                <w:szCs w:val="18"/>
              </w:rPr>
              <w:t>PRE REQUISITOS</w:t>
            </w:r>
          </w:p>
        </w:tc>
      </w:tr>
      <w:tr w:rsidR="00A0212C" w:rsidRPr="00F2389A" w14:paraId="196FCFFC" w14:textId="77777777" w:rsidTr="00FC435B">
        <w:trPr>
          <w:trHeight w:val="284"/>
          <w:jc w:val="center"/>
        </w:trPr>
        <w:tc>
          <w:tcPr>
            <w:tcW w:w="2035" w:type="dxa"/>
            <w:vMerge/>
            <w:tcBorders>
              <w:top w:val="single" w:sz="4" w:space="0" w:color="000000"/>
              <w:left w:val="single" w:sz="4" w:space="0" w:color="000000"/>
              <w:bottom w:val="single" w:sz="4" w:space="0" w:color="000000"/>
            </w:tcBorders>
            <w:shd w:val="clear" w:color="auto" w:fill="auto"/>
          </w:tcPr>
          <w:p w14:paraId="2F39F8D6"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733" w:type="dxa"/>
            <w:vMerge/>
            <w:tcBorders>
              <w:top w:val="single" w:sz="4" w:space="0" w:color="000000"/>
              <w:left w:val="single" w:sz="4" w:space="0" w:color="000000"/>
              <w:bottom w:val="single" w:sz="4" w:space="0" w:color="000000"/>
            </w:tcBorders>
            <w:shd w:val="clear" w:color="auto" w:fill="auto"/>
            <w:vAlign w:val="center"/>
          </w:tcPr>
          <w:p w14:paraId="5E0C0321"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993" w:type="dxa"/>
            <w:tcBorders>
              <w:top w:val="single" w:sz="4" w:space="0" w:color="000000"/>
              <w:left w:val="single" w:sz="4" w:space="0" w:color="000000"/>
              <w:bottom w:val="single" w:sz="4" w:space="0" w:color="000000"/>
            </w:tcBorders>
            <w:shd w:val="clear" w:color="auto" w:fill="auto"/>
            <w:vAlign w:val="center"/>
          </w:tcPr>
          <w:p w14:paraId="0DE0FD95"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Teóricas</w:t>
            </w:r>
          </w:p>
        </w:tc>
        <w:tc>
          <w:tcPr>
            <w:tcW w:w="958" w:type="dxa"/>
            <w:tcBorders>
              <w:top w:val="single" w:sz="4" w:space="0" w:color="000000"/>
              <w:left w:val="single" w:sz="4" w:space="0" w:color="000000"/>
              <w:bottom w:val="single" w:sz="4" w:space="0" w:color="000000"/>
            </w:tcBorders>
            <w:shd w:val="clear" w:color="auto" w:fill="auto"/>
          </w:tcPr>
          <w:p w14:paraId="0B6CE286"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Prácticas C/ tutor</w:t>
            </w:r>
          </w:p>
        </w:tc>
        <w:tc>
          <w:tcPr>
            <w:tcW w:w="1080" w:type="dxa"/>
            <w:tcBorders>
              <w:top w:val="single" w:sz="4" w:space="0" w:color="000000"/>
              <w:left w:val="single" w:sz="4" w:space="0" w:color="000000"/>
              <w:bottom w:val="single" w:sz="4" w:space="0" w:color="000000"/>
            </w:tcBorders>
            <w:shd w:val="clear" w:color="auto" w:fill="auto"/>
            <w:vAlign w:val="center"/>
          </w:tcPr>
          <w:p w14:paraId="6B3AD44B"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Prácticas S/ tutor</w:t>
            </w:r>
          </w:p>
        </w:tc>
        <w:tc>
          <w:tcPr>
            <w:tcW w:w="933" w:type="dxa"/>
            <w:vMerge/>
            <w:tcBorders>
              <w:top w:val="single" w:sz="4" w:space="0" w:color="000000"/>
              <w:left w:val="single" w:sz="4" w:space="0" w:color="000000"/>
              <w:bottom w:val="single" w:sz="4" w:space="0" w:color="000000"/>
            </w:tcBorders>
            <w:shd w:val="clear" w:color="auto" w:fill="auto"/>
            <w:vAlign w:val="center"/>
          </w:tcPr>
          <w:p w14:paraId="4AEF2221"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1134" w:type="dxa"/>
            <w:vMerge/>
            <w:tcBorders>
              <w:left w:val="single" w:sz="4" w:space="0" w:color="000000"/>
              <w:bottom w:val="single" w:sz="4" w:space="0" w:color="000000"/>
              <w:right w:val="single" w:sz="4" w:space="0" w:color="000000"/>
            </w:tcBorders>
          </w:tcPr>
          <w:p w14:paraId="52FD2095"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1418" w:type="dxa"/>
            <w:vMerge/>
            <w:tcBorders>
              <w:left w:val="single" w:sz="4" w:space="0" w:color="000000"/>
              <w:bottom w:val="single" w:sz="4" w:space="0" w:color="000000"/>
              <w:right w:val="single" w:sz="4" w:space="0" w:color="000000"/>
            </w:tcBorders>
            <w:shd w:val="clear" w:color="auto" w:fill="auto"/>
            <w:vAlign w:val="center"/>
          </w:tcPr>
          <w:p w14:paraId="53D7D0BD" w14:textId="77777777" w:rsidR="00A0212C" w:rsidRPr="00F2389A" w:rsidRDefault="00A0212C" w:rsidP="00A0212C">
            <w:pPr>
              <w:pStyle w:val="tit2"/>
              <w:snapToGrid w:val="0"/>
              <w:jc w:val="center"/>
              <w:rPr>
                <w:rFonts w:ascii="AvantGarde Bk BT" w:hAnsi="AvantGarde Bk BT" w:cs="AvantGarde Bk BT"/>
                <w:b/>
                <w:sz w:val="18"/>
                <w:szCs w:val="18"/>
              </w:rPr>
            </w:pPr>
          </w:p>
        </w:tc>
      </w:tr>
      <w:tr w:rsidR="00A0212C" w:rsidRPr="00F2389A" w14:paraId="19D00DEC" w14:textId="77777777" w:rsidTr="00FC435B">
        <w:trPr>
          <w:trHeight w:val="695"/>
          <w:jc w:val="center"/>
        </w:trPr>
        <w:tc>
          <w:tcPr>
            <w:tcW w:w="2035" w:type="dxa"/>
            <w:tcBorders>
              <w:top w:val="single" w:sz="4" w:space="0" w:color="000000"/>
              <w:left w:val="single" w:sz="4" w:space="0" w:color="000000"/>
              <w:bottom w:val="single" w:sz="4" w:space="0" w:color="000000"/>
            </w:tcBorders>
            <w:shd w:val="clear" w:color="auto" w:fill="auto"/>
            <w:vAlign w:val="center"/>
          </w:tcPr>
          <w:p w14:paraId="718AAA8B" w14:textId="77777777" w:rsidR="00A0212C" w:rsidRPr="00FC435B" w:rsidRDefault="00A0212C" w:rsidP="00A0212C">
            <w:pPr>
              <w:pStyle w:val="Textoindependiente"/>
              <w:jc w:val="center"/>
              <w:rPr>
                <w:rFonts w:ascii="AvantGarde Bk BT" w:eastAsia="Calibri" w:hAnsi="AvantGarde Bk BT" w:cs="AvantGarde Bk BT"/>
                <w:sz w:val="16"/>
                <w:szCs w:val="18"/>
                <w:lang w:val="es-ES_tradnl"/>
              </w:rPr>
            </w:pPr>
            <w:r w:rsidRPr="00FC435B">
              <w:rPr>
                <w:rFonts w:ascii="AvantGarde Bk BT" w:hAnsi="AvantGarde Bk BT" w:cs="Arial"/>
                <w:sz w:val="16"/>
                <w:szCs w:val="18"/>
                <w:lang w:val="es-ES_tradnl"/>
              </w:rPr>
              <w:t>Teorías de enfermería aplicadas al cuidado humano</w:t>
            </w:r>
          </w:p>
        </w:tc>
        <w:tc>
          <w:tcPr>
            <w:tcW w:w="733" w:type="dxa"/>
            <w:tcBorders>
              <w:top w:val="single" w:sz="4" w:space="0" w:color="000000"/>
              <w:left w:val="single" w:sz="4" w:space="0" w:color="000000"/>
              <w:bottom w:val="single" w:sz="4" w:space="0" w:color="000000"/>
            </w:tcBorders>
            <w:shd w:val="clear" w:color="auto" w:fill="auto"/>
            <w:vAlign w:val="center"/>
          </w:tcPr>
          <w:p w14:paraId="6FBD98F2"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57A15EE5"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64C24F15"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0D60B4F2"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520A52FF"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711EEB7B" w14:textId="77777777" w:rsidR="00A0212C" w:rsidRPr="00F2389A" w:rsidRDefault="00A0212C" w:rsidP="00A0212C">
            <w:pPr>
              <w:jc w:val="center"/>
              <w:rPr>
                <w:rFonts w:ascii="AvantGarde Bk BT" w:hAnsi="AvantGarde Bk BT" w:cs="AvantGarde Bk BT"/>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4A3CCEA3" w14:textId="77777777" w:rsidR="00A0212C" w:rsidRPr="00F2389A" w:rsidRDefault="00A0212C" w:rsidP="00A0212C">
            <w:pPr>
              <w:jc w:val="center"/>
              <w:rPr>
                <w:rFonts w:ascii="AvantGarde Bk BT" w:hAnsi="AvantGarde Bk BT" w:cs="AvantGarde Bk BT"/>
                <w:sz w:val="18"/>
                <w:szCs w:val="18"/>
              </w:rPr>
            </w:pPr>
          </w:p>
        </w:tc>
      </w:tr>
      <w:tr w:rsidR="00A0212C" w:rsidRPr="00F2389A" w14:paraId="3D4853D9" w14:textId="77777777" w:rsidTr="00FC435B">
        <w:trPr>
          <w:trHeight w:val="695"/>
          <w:jc w:val="center"/>
        </w:trPr>
        <w:tc>
          <w:tcPr>
            <w:tcW w:w="2035" w:type="dxa"/>
            <w:tcBorders>
              <w:top w:val="single" w:sz="4" w:space="0" w:color="000000"/>
              <w:left w:val="single" w:sz="4" w:space="0" w:color="000000"/>
              <w:bottom w:val="single" w:sz="4" w:space="0" w:color="000000"/>
            </w:tcBorders>
            <w:shd w:val="clear" w:color="auto" w:fill="auto"/>
            <w:vAlign w:val="center"/>
          </w:tcPr>
          <w:p w14:paraId="5DB2CDE1"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MX"/>
              </w:rPr>
              <w:t>Enfermería basada en evidencia</w:t>
            </w:r>
          </w:p>
        </w:tc>
        <w:tc>
          <w:tcPr>
            <w:tcW w:w="733" w:type="dxa"/>
            <w:tcBorders>
              <w:top w:val="single" w:sz="4" w:space="0" w:color="000000"/>
              <w:left w:val="single" w:sz="4" w:space="0" w:color="000000"/>
              <w:bottom w:val="single" w:sz="4" w:space="0" w:color="000000"/>
            </w:tcBorders>
            <w:shd w:val="clear" w:color="auto" w:fill="auto"/>
            <w:vAlign w:val="center"/>
          </w:tcPr>
          <w:p w14:paraId="2F9124F4" w14:textId="77777777" w:rsidR="00A0212C" w:rsidRPr="00F2389A" w:rsidRDefault="00A0212C" w:rsidP="00A0212C">
            <w:pPr>
              <w:jc w:val="center"/>
              <w:rPr>
                <w:rFonts w:ascii="AvantGarde Bk BT" w:eastAsia="Calibri" w:hAnsi="AvantGarde Bk BT" w:cs="AvantGarde Bk BT"/>
                <w:color w:val="000000"/>
                <w:sz w:val="18"/>
                <w:szCs w:val="18"/>
              </w:rPr>
            </w:pPr>
            <w:r w:rsidRPr="001504D9">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6E4373EA"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2CC2B89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453057F1"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6AAA7F4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29E1D8FB"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584DD745" w14:textId="77777777" w:rsidR="00A0212C" w:rsidRPr="00F2389A" w:rsidRDefault="00A0212C" w:rsidP="00A0212C">
            <w:pPr>
              <w:jc w:val="center"/>
              <w:rPr>
                <w:rFonts w:ascii="AvantGarde Bk BT" w:hAnsi="AvantGarde Bk BT" w:cs="AvantGarde Bk BT"/>
                <w:sz w:val="18"/>
                <w:szCs w:val="18"/>
              </w:rPr>
            </w:pPr>
          </w:p>
        </w:tc>
      </w:tr>
      <w:tr w:rsidR="00A0212C" w:rsidRPr="00F2389A" w14:paraId="3977CF5A" w14:textId="77777777" w:rsidTr="00FC435B">
        <w:trPr>
          <w:trHeight w:val="695"/>
          <w:jc w:val="center"/>
        </w:trPr>
        <w:tc>
          <w:tcPr>
            <w:tcW w:w="2035" w:type="dxa"/>
            <w:tcBorders>
              <w:top w:val="single" w:sz="4" w:space="0" w:color="000000"/>
              <w:left w:val="single" w:sz="4" w:space="0" w:color="000000"/>
              <w:bottom w:val="single" w:sz="4" w:space="0" w:color="000000"/>
            </w:tcBorders>
            <w:shd w:val="clear" w:color="auto" w:fill="auto"/>
            <w:vAlign w:val="center"/>
          </w:tcPr>
          <w:p w14:paraId="1AC5873F" w14:textId="77777777" w:rsidR="00A0212C" w:rsidRPr="00FC435B" w:rsidRDefault="00A0212C" w:rsidP="00A0212C">
            <w:pPr>
              <w:pStyle w:val="Textoindependiente"/>
              <w:jc w:val="center"/>
              <w:rPr>
                <w:rFonts w:ascii="AvantGarde Bk BT" w:eastAsia="Calibri" w:hAnsi="AvantGarde Bk BT" w:cs="AvantGarde Bk BT"/>
                <w:sz w:val="16"/>
                <w:szCs w:val="18"/>
              </w:rPr>
            </w:pPr>
            <w:r w:rsidRPr="00FC435B">
              <w:rPr>
                <w:rFonts w:ascii="AvantGarde Bk BT" w:hAnsi="AvantGarde Bk BT" w:cs="Arial"/>
                <w:sz w:val="16"/>
                <w:szCs w:val="18"/>
                <w:lang w:val="es-ES_tradnl"/>
              </w:rPr>
              <w:t>Fisiopatología de las alteraciones quirúrgicas</w:t>
            </w:r>
          </w:p>
        </w:tc>
        <w:tc>
          <w:tcPr>
            <w:tcW w:w="733" w:type="dxa"/>
            <w:tcBorders>
              <w:top w:val="single" w:sz="4" w:space="0" w:color="000000"/>
              <w:left w:val="single" w:sz="4" w:space="0" w:color="000000"/>
              <w:bottom w:val="single" w:sz="4" w:space="0" w:color="000000"/>
            </w:tcBorders>
            <w:shd w:val="clear" w:color="auto" w:fill="auto"/>
            <w:vAlign w:val="center"/>
          </w:tcPr>
          <w:p w14:paraId="26E24671" w14:textId="77777777" w:rsidR="00A0212C" w:rsidRPr="00F2389A" w:rsidRDefault="00A0212C" w:rsidP="00A0212C">
            <w:pPr>
              <w:jc w:val="center"/>
              <w:rPr>
                <w:rFonts w:ascii="AvantGarde Bk BT" w:eastAsia="Calibri" w:hAnsi="AvantGarde Bk BT" w:cs="AvantGarde Bk BT"/>
                <w:color w:val="000000"/>
                <w:sz w:val="18"/>
                <w:szCs w:val="18"/>
              </w:rPr>
            </w:pPr>
            <w:r w:rsidRPr="001504D9">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51B52CA0"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958" w:type="dxa"/>
            <w:tcBorders>
              <w:top w:val="single" w:sz="4" w:space="0" w:color="000000"/>
              <w:left w:val="single" w:sz="4" w:space="0" w:color="000000"/>
              <w:bottom w:val="single" w:sz="4" w:space="0" w:color="000000"/>
            </w:tcBorders>
            <w:shd w:val="clear" w:color="auto" w:fill="auto"/>
            <w:vAlign w:val="center"/>
          </w:tcPr>
          <w:p w14:paraId="2E7DCC3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2B104EDF"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2BAE8247"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80</w:t>
            </w:r>
          </w:p>
        </w:tc>
        <w:tc>
          <w:tcPr>
            <w:tcW w:w="1134" w:type="dxa"/>
            <w:tcBorders>
              <w:top w:val="single" w:sz="4" w:space="0" w:color="000000"/>
              <w:left w:val="single" w:sz="4" w:space="0" w:color="000000"/>
              <w:bottom w:val="single" w:sz="4" w:space="0" w:color="000000"/>
            </w:tcBorders>
            <w:vAlign w:val="center"/>
          </w:tcPr>
          <w:p w14:paraId="60C89949"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5</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0AAD67E7" w14:textId="77777777" w:rsidR="00A0212C" w:rsidRPr="00F2389A" w:rsidRDefault="00A0212C" w:rsidP="00A0212C">
            <w:pPr>
              <w:jc w:val="center"/>
              <w:rPr>
                <w:rFonts w:ascii="AvantGarde Bk BT" w:hAnsi="AvantGarde Bk BT" w:cs="AvantGarde Bk BT"/>
                <w:sz w:val="18"/>
                <w:szCs w:val="18"/>
              </w:rPr>
            </w:pPr>
          </w:p>
        </w:tc>
      </w:tr>
      <w:tr w:rsidR="00A0212C" w:rsidRPr="00F2389A" w14:paraId="2A0DAE7A" w14:textId="77777777" w:rsidTr="00FC435B">
        <w:trPr>
          <w:trHeight w:val="695"/>
          <w:jc w:val="center"/>
        </w:trPr>
        <w:tc>
          <w:tcPr>
            <w:tcW w:w="2035" w:type="dxa"/>
            <w:tcBorders>
              <w:top w:val="single" w:sz="4" w:space="0" w:color="000000"/>
              <w:left w:val="single" w:sz="4" w:space="0" w:color="000000"/>
              <w:bottom w:val="single" w:sz="4" w:space="0" w:color="000000"/>
            </w:tcBorders>
            <w:shd w:val="clear" w:color="auto" w:fill="auto"/>
            <w:vAlign w:val="center"/>
          </w:tcPr>
          <w:p w14:paraId="445A7FA5"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ES_tradnl"/>
              </w:rPr>
              <w:t>Técnicas quirúrgicas de enfermería</w:t>
            </w:r>
          </w:p>
        </w:tc>
        <w:tc>
          <w:tcPr>
            <w:tcW w:w="733" w:type="dxa"/>
            <w:tcBorders>
              <w:top w:val="single" w:sz="4" w:space="0" w:color="000000"/>
              <w:left w:val="single" w:sz="4" w:space="0" w:color="000000"/>
              <w:bottom w:val="single" w:sz="4" w:space="0" w:color="000000"/>
            </w:tcBorders>
            <w:shd w:val="clear" w:color="auto" w:fill="auto"/>
            <w:vAlign w:val="center"/>
          </w:tcPr>
          <w:p w14:paraId="5EDFAF83" w14:textId="77777777" w:rsidR="00A0212C" w:rsidRPr="00F2389A" w:rsidRDefault="00A0212C" w:rsidP="00A0212C">
            <w:pPr>
              <w:jc w:val="center"/>
              <w:rPr>
                <w:rFonts w:ascii="AvantGarde Bk BT" w:eastAsia="Calibri" w:hAnsi="AvantGarde Bk BT" w:cs="AvantGarde Bk BT"/>
                <w:color w:val="000000"/>
                <w:sz w:val="18"/>
                <w:szCs w:val="18"/>
              </w:rPr>
            </w:pPr>
            <w:r w:rsidRPr="001504D9">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465D14DF"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7BF69882"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1080" w:type="dxa"/>
            <w:tcBorders>
              <w:top w:val="single" w:sz="4" w:space="0" w:color="000000"/>
              <w:left w:val="single" w:sz="4" w:space="0" w:color="000000"/>
              <w:bottom w:val="single" w:sz="4" w:space="0" w:color="000000"/>
            </w:tcBorders>
            <w:shd w:val="clear" w:color="auto" w:fill="auto"/>
            <w:vAlign w:val="center"/>
          </w:tcPr>
          <w:p w14:paraId="3E45A9D7"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11916544"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80</w:t>
            </w:r>
          </w:p>
        </w:tc>
        <w:tc>
          <w:tcPr>
            <w:tcW w:w="1134" w:type="dxa"/>
            <w:tcBorders>
              <w:top w:val="single" w:sz="4" w:space="0" w:color="000000"/>
              <w:left w:val="single" w:sz="4" w:space="0" w:color="000000"/>
              <w:bottom w:val="single" w:sz="4" w:space="0" w:color="000000"/>
            </w:tcBorders>
            <w:vAlign w:val="center"/>
          </w:tcPr>
          <w:p w14:paraId="11E6921C"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5</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557FFCAF" w14:textId="77777777" w:rsidR="00A0212C" w:rsidRPr="00FC435B" w:rsidRDefault="00A0212C" w:rsidP="00A0212C">
            <w:pPr>
              <w:jc w:val="center"/>
              <w:rPr>
                <w:rFonts w:ascii="AvantGarde Bk BT" w:hAnsi="AvantGarde Bk BT" w:cs="AvantGarde Bk BT"/>
                <w:sz w:val="16"/>
                <w:szCs w:val="18"/>
              </w:rPr>
            </w:pPr>
            <w:r w:rsidRPr="00FC435B">
              <w:rPr>
                <w:rFonts w:ascii="AvantGarde Bk BT" w:eastAsia="Calibri" w:hAnsi="AvantGarde Bk BT" w:cs="Arial"/>
                <w:color w:val="000000"/>
                <w:sz w:val="16"/>
                <w:szCs w:val="18"/>
              </w:rPr>
              <w:t>Fisiopatología de las alteraciones quirúrgicas</w:t>
            </w:r>
          </w:p>
        </w:tc>
      </w:tr>
      <w:tr w:rsidR="00A0212C" w:rsidRPr="00F2389A" w14:paraId="6E2E5E72" w14:textId="77777777" w:rsidTr="00FC435B">
        <w:trPr>
          <w:trHeight w:val="695"/>
          <w:jc w:val="center"/>
        </w:trPr>
        <w:tc>
          <w:tcPr>
            <w:tcW w:w="2035" w:type="dxa"/>
            <w:tcBorders>
              <w:top w:val="single" w:sz="4" w:space="0" w:color="000000"/>
              <w:left w:val="single" w:sz="4" w:space="0" w:color="000000"/>
              <w:bottom w:val="single" w:sz="4" w:space="0" w:color="000000"/>
            </w:tcBorders>
            <w:shd w:val="clear" w:color="auto" w:fill="auto"/>
            <w:vAlign w:val="center"/>
          </w:tcPr>
          <w:p w14:paraId="69EB3D2F" w14:textId="77777777" w:rsidR="00A0212C" w:rsidRPr="00FC435B" w:rsidRDefault="00A0212C" w:rsidP="00A0212C">
            <w:pPr>
              <w:pStyle w:val="Textoindependiente"/>
              <w:jc w:val="center"/>
              <w:rPr>
                <w:rFonts w:ascii="AvantGarde Bk BT" w:eastAsia="Calibri" w:hAnsi="AvantGarde Bk BT" w:cs="AvantGarde Bk BT"/>
                <w:sz w:val="16"/>
                <w:szCs w:val="18"/>
              </w:rPr>
            </w:pPr>
            <w:r w:rsidRPr="00FC435B">
              <w:rPr>
                <w:rFonts w:ascii="AvantGarde Bk BT" w:hAnsi="AvantGarde Bk BT" w:cs="Arial"/>
                <w:sz w:val="16"/>
                <w:szCs w:val="18"/>
                <w:lang w:val="es-MX"/>
              </w:rPr>
              <w:t>Procesos de calidad en la central de equipos y esterilización</w:t>
            </w:r>
          </w:p>
        </w:tc>
        <w:tc>
          <w:tcPr>
            <w:tcW w:w="733" w:type="dxa"/>
            <w:tcBorders>
              <w:top w:val="single" w:sz="4" w:space="0" w:color="000000"/>
              <w:left w:val="single" w:sz="4" w:space="0" w:color="000000"/>
              <w:bottom w:val="single" w:sz="4" w:space="0" w:color="000000"/>
            </w:tcBorders>
            <w:shd w:val="clear" w:color="auto" w:fill="auto"/>
            <w:vAlign w:val="center"/>
          </w:tcPr>
          <w:p w14:paraId="00971D21" w14:textId="77777777" w:rsidR="00A0212C" w:rsidRPr="00F2389A" w:rsidRDefault="00A0212C" w:rsidP="00A0212C">
            <w:pPr>
              <w:jc w:val="center"/>
              <w:rPr>
                <w:rFonts w:ascii="AvantGarde Bk BT" w:eastAsia="Calibri" w:hAnsi="AvantGarde Bk BT" w:cs="AvantGarde Bk BT"/>
                <w:color w:val="000000"/>
                <w:sz w:val="18"/>
                <w:szCs w:val="18"/>
              </w:rPr>
            </w:pPr>
            <w:r w:rsidRPr="001504D9">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4045216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3720336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6960F5C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47C264D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07A405EC"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3A83D27A" w14:textId="77777777" w:rsidR="00A0212C" w:rsidRPr="00F2389A" w:rsidRDefault="00A0212C" w:rsidP="00A0212C">
            <w:pPr>
              <w:jc w:val="center"/>
              <w:rPr>
                <w:rFonts w:ascii="AvantGarde Bk BT" w:hAnsi="AvantGarde Bk BT" w:cs="AvantGarde Bk BT"/>
                <w:sz w:val="18"/>
                <w:szCs w:val="18"/>
              </w:rPr>
            </w:pPr>
          </w:p>
        </w:tc>
      </w:tr>
      <w:tr w:rsidR="00A0212C" w:rsidRPr="00F2389A" w14:paraId="2015D624" w14:textId="77777777" w:rsidTr="00FC435B">
        <w:trPr>
          <w:trHeight w:val="696"/>
          <w:jc w:val="center"/>
        </w:trPr>
        <w:tc>
          <w:tcPr>
            <w:tcW w:w="2035" w:type="dxa"/>
            <w:tcBorders>
              <w:top w:val="single" w:sz="4" w:space="0" w:color="000000"/>
              <w:left w:val="single" w:sz="4" w:space="0" w:color="000000"/>
              <w:bottom w:val="single" w:sz="4" w:space="0" w:color="000000"/>
            </w:tcBorders>
            <w:shd w:val="clear" w:color="auto" w:fill="auto"/>
            <w:vAlign w:val="center"/>
          </w:tcPr>
          <w:p w14:paraId="03EA2A3D" w14:textId="77777777" w:rsidR="00A0212C" w:rsidRPr="00FC435B" w:rsidRDefault="00A0212C" w:rsidP="00A0212C">
            <w:pPr>
              <w:pStyle w:val="Textoindependiente"/>
              <w:jc w:val="center"/>
              <w:rPr>
                <w:rFonts w:ascii="AvantGarde Bk BT" w:eastAsia="Calibri" w:hAnsi="AvantGarde Bk BT" w:cs="AvantGarde Bk BT"/>
                <w:sz w:val="16"/>
                <w:szCs w:val="18"/>
              </w:rPr>
            </w:pPr>
            <w:r w:rsidRPr="00FC435B">
              <w:rPr>
                <w:rFonts w:ascii="AvantGarde Bk BT" w:hAnsi="AvantGarde Bk BT" w:cs="Arial"/>
                <w:sz w:val="16"/>
                <w:szCs w:val="18"/>
                <w:lang w:val="es-ES_tradnl"/>
              </w:rPr>
              <w:t>Gestión y organización de los servicios de enfermería</w:t>
            </w:r>
          </w:p>
        </w:tc>
        <w:tc>
          <w:tcPr>
            <w:tcW w:w="733" w:type="dxa"/>
            <w:tcBorders>
              <w:top w:val="single" w:sz="4" w:space="0" w:color="000000"/>
              <w:left w:val="single" w:sz="4" w:space="0" w:color="000000"/>
              <w:bottom w:val="single" w:sz="4" w:space="0" w:color="000000"/>
            </w:tcBorders>
            <w:shd w:val="clear" w:color="auto" w:fill="auto"/>
            <w:vAlign w:val="center"/>
          </w:tcPr>
          <w:p w14:paraId="49630C26" w14:textId="77777777" w:rsidR="00A0212C" w:rsidRPr="00F2389A" w:rsidRDefault="00A0212C" w:rsidP="00A0212C">
            <w:pPr>
              <w:jc w:val="center"/>
              <w:rPr>
                <w:rFonts w:ascii="AvantGarde Bk BT" w:eastAsia="Calibri" w:hAnsi="AvantGarde Bk BT" w:cs="AvantGarde Bk BT"/>
                <w:color w:val="000000"/>
                <w:sz w:val="18"/>
                <w:szCs w:val="18"/>
              </w:rPr>
            </w:pPr>
            <w:r w:rsidRPr="001504D9">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77D5EB2A"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64AB908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24D4AF5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0E58433A"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6B17C3A3"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09B92D91" w14:textId="77777777" w:rsidR="00A0212C" w:rsidRPr="00F2389A" w:rsidRDefault="00A0212C" w:rsidP="00A0212C">
            <w:pPr>
              <w:jc w:val="center"/>
              <w:rPr>
                <w:rFonts w:ascii="AvantGarde Bk BT" w:hAnsi="AvantGarde Bk BT" w:cs="AvantGarde Bk BT"/>
                <w:sz w:val="18"/>
                <w:szCs w:val="18"/>
              </w:rPr>
            </w:pPr>
          </w:p>
        </w:tc>
      </w:tr>
      <w:tr w:rsidR="00A0212C" w:rsidRPr="00F2389A" w14:paraId="0D4F6FD7" w14:textId="77777777" w:rsidTr="00FC435B">
        <w:trPr>
          <w:trHeight w:val="552"/>
          <w:jc w:val="center"/>
        </w:trPr>
        <w:tc>
          <w:tcPr>
            <w:tcW w:w="2035" w:type="dxa"/>
            <w:tcBorders>
              <w:top w:val="single" w:sz="4" w:space="0" w:color="000000"/>
              <w:left w:val="single" w:sz="4" w:space="0" w:color="000000"/>
              <w:bottom w:val="single" w:sz="4" w:space="0" w:color="000000"/>
            </w:tcBorders>
            <w:shd w:val="clear" w:color="auto" w:fill="auto"/>
            <w:vAlign w:val="center"/>
          </w:tcPr>
          <w:p w14:paraId="00C4DAFB" w14:textId="77777777" w:rsidR="00A0212C" w:rsidRPr="00F2389A" w:rsidRDefault="00A0212C" w:rsidP="00A0212C">
            <w:pPr>
              <w:pStyle w:val="Textoindependiente"/>
              <w:jc w:val="center"/>
              <w:rPr>
                <w:rFonts w:ascii="AvantGarde Bk BT" w:eastAsia="Calibri" w:hAnsi="AvantGarde Bk BT" w:cs="AvantGarde Bk BT"/>
                <w:sz w:val="18"/>
                <w:szCs w:val="18"/>
              </w:rPr>
            </w:pPr>
            <w:r w:rsidRPr="002137C0">
              <w:rPr>
                <w:rFonts w:ascii="AvantGarde Bk BT" w:hAnsi="AvantGarde Bk BT" w:cs="Arial"/>
                <w:b/>
                <w:sz w:val="18"/>
                <w:szCs w:val="18"/>
                <w:lang w:val="es-MX"/>
              </w:rPr>
              <w:t>Total</w:t>
            </w:r>
          </w:p>
        </w:tc>
        <w:tc>
          <w:tcPr>
            <w:tcW w:w="733" w:type="dxa"/>
            <w:tcBorders>
              <w:top w:val="single" w:sz="4" w:space="0" w:color="000000"/>
              <w:left w:val="single" w:sz="4" w:space="0" w:color="000000"/>
              <w:bottom w:val="single" w:sz="4" w:space="0" w:color="000000"/>
            </w:tcBorders>
            <w:shd w:val="clear" w:color="auto" w:fill="auto"/>
          </w:tcPr>
          <w:p w14:paraId="1B116FA1" w14:textId="77777777" w:rsidR="00A0212C" w:rsidRPr="00F2389A" w:rsidRDefault="00A0212C" w:rsidP="00A0212C">
            <w:pPr>
              <w:jc w:val="center"/>
              <w:rPr>
                <w:rFonts w:ascii="AvantGarde Bk BT" w:eastAsia="Calibri" w:hAnsi="AvantGarde Bk BT" w:cs="AvantGarde Bk BT"/>
                <w:color w:val="000000"/>
                <w:sz w:val="18"/>
                <w:szCs w:val="18"/>
              </w:rPr>
            </w:pPr>
          </w:p>
        </w:tc>
        <w:tc>
          <w:tcPr>
            <w:tcW w:w="993" w:type="dxa"/>
            <w:tcBorders>
              <w:top w:val="single" w:sz="4" w:space="0" w:color="000000"/>
              <w:left w:val="single" w:sz="4" w:space="0" w:color="000000"/>
              <w:bottom w:val="single" w:sz="4" w:space="0" w:color="000000"/>
            </w:tcBorders>
            <w:shd w:val="clear" w:color="auto" w:fill="auto"/>
            <w:vAlign w:val="center"/>
          </w:tcPr>
          <w:p w14:paraId="06F43FEC" w14:textId="77777777" w:rsidR="00A0212C" w:rsidRPr="00F2389A" w:rsidRDefault="00A0212C" w:rsidP="00A0212C">
            <w:pPr>
              <w:jc w:val="center"/>
              <w:rPr>
                <w:rFonts w:ascii="AvantGarde Bk BT" w:eastAsia="Calibri" w:hAnsi="AvantGarde Bk BT" w:cs="AvantGarde Bk BT"/>
                <w:color w:val="000000"/>
                <w:sz w:val="18"/>
                <w:szCs w:val="18"/>
              </w:rPr>
            </w:pPr>
            <w:r w:rsidRPr="007F110B">
              <w:rPr>
                <w:rFonts w:ascii="AvantGarde Bk BT" w:eastAsia="Calibri" w:hAnsi="AvantGarde Bk BT" w:cs="Arial"/>
                <w:b/>
                <w:color w:val="000000"/>
                <w:sz w:val="18"/>
                <w:szCs w:val="18"/>
              </w:rPr>
              <w:t>304</w:t>
            </w:r>
          </w:p>
        </w:tc>
        <w:tc>
          <w:tcPr>
            <w:tcW w:w="958" w:type="dxa"/>
            <w:tcBorders>
              <w:top w:val="single" w:sz="4" w:space="0" w:color="000000"/>
              <w:left w:val="single" w:sz="4" w:space="0" w:color="000000"/>
              <w:bottom w:val="single" w:sz="4" w:space="0" w:color="000000"/>
            </w:tcBorders>
            <w:shd w:val="clear" w:color="auto" w:fill="auto"/>
            <w:vAlign w:val="center"/>
          </w:tcPr>
          <w:p w14:paraId="6344E3D6"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b/>
                <w:color w:val="000000"/>
                <w:sz w:val="18"/>
                <w:szCs w:val="18"/>
              </w:rPr>
              <w:t>112</w:t>
            </w:r>
          </w:p>
        </w:tc>
        <w:tc>
          <w:tcPr>
            <w:tcW w:w="1080" w:type="dxa"/>
            <w:tcBorders>
              <w:top w:val="single" w:sz="4" w:space="0" w:color="000000"/>
              <w:left w:val="single" w:sz="4" w:space="0" w:color="000000"/>
              <w:bottom w:val="single" w:sz="4" w:space="0" w:color="000000"/>
            </w:tcBorders>
            <w:shd w:val="clear" w:color="auto" w:fill="auto"/>
            <w:vAlign w:val="center"/>
          </w:tcPr>
          <w:p w14:paraId="64E5798B" w14:textId="77777777" w:rsidR="00A0212C" w:rsidRPr="008034EB" w:rsidRDefault="00A0212C" w:rsidP="00A0212C">
            <w:pPr>
              <w:jc w:val="center"/>
              <w:rPr>
                <w:rFonts w:ascii="AvantGarde Bk BT" w:eastAsia="Calibri" w:hAnsi="AvantGarde Bk BT" w:cs="AvantGarde Bk BT"/>
                <w:b/>
                <w:color w:val="000000"/>
                <w:sz w:val="18"/>
                <w:szCs w:val="18"/>
              </w:rPr>
            </w:pPr>
            <w:r w:rsidRPr="008034EB">
              <w:rPr>
                <w:rFonts w:ascii="AvantGarde Bk BT" w:eastAsia="Calibri" w:hAnsi="AvantGarde Bk BT" w:cs="AvantGarde Bk BT"/>
                <w:b/>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5274C820"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b/>
                <w:color w:val="000000"/>
                <w:sz w:val="18"/>
                <w:szCs w:val="18"/>
              </w:rPr>
              <w:t>416</w:t>
            </w:r>
          </w:p>
        </w:tc>
        <w:tc>
          <w:tcPr>
            <w:tcW w:w="1134" w:type="dxa"/>
            <w:tcBorders>
              <w:top w:val="single" w:sz="4" w:space="0" w:color="000000"/>
              <w:left w:val="single" w:sz="4" w:space="0" w:color="000000"/>
              <w:bottom w:val="single" w:sz="4" w:space="0" w:color="000000"/>
            </w:tcBorders>
            <w:vAlign w:val="center"/>
          </w:tcPr>
          <w:p w14:paraId="652E4C6A"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b/>
                <w:color w:val="000000"/>
                <w:sz w:val="18"/>
                <w:szCs w:val="18"/>
              </w:rPr>
              <w:t>26</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3C3661B7" w14:textId="77777777" w:rsidR="00A0212C" w:rsidRPr="00F2389A" w:rsidRDefault="00A0212C" w:rsidP="00A0212C">
            <w:pPr>
              <w:jc w:val="center"/>
              <w:rPr>
                <w:rFonts w:ascii="AvantGarde Bk BT" w:hAnsi="AvantGarde Bk BT" w:cs="AvantGarde Bk BT"/>
                <w:sz w:val="18"/>
                <w:szCs w:val="18"/>
              </w:rPr>
            </w:pPr>
          </w:p>
        </w:tc>
      </w:tr>
    </w:tbl>
    <w:p w14:paraId="148ABD5A" w14:textId="50775ACA" w:rsidR="00E02E26" w:rsidRDefault="00E02E26" w:rsidP="00E02E26">
      <w:pPr>
        <w:spacing w:line="360" w:lineRule="auto"/>
        <w:rPr>
          <w:rFonts w:ascii="AvantGarde Bk BT" w:eastAsia="Arial Unicode MS" w:hAnsi="AvantGarde Bk BT" w:cs="Arial"/>
          <w:sz w:val="20"/>
          <w:szCs w:val="20"/>
        </w:rPr>
      </w:pPr>
    </w:p>
    <w:p w14:paraId="6363838D" w14:textId="77777777" w:rsidR="00005BA4" w:rsidRDefault="00005BA4">
      <w:pPr>
        <w:rPr>
          <w:rFonts w:ascii="AvantGarde Bk BT" w:eastAsia="Arial Unicode MS" w:hAnsi="AvantGarde Bk BT" w:cs="Arial"/>
          <w:b/>
          <w:sz w:val="20"/>
          <w:szCs w:val="20"/>
        </w:rPr>
      </w:pPr>
      <w:r>
        <w:rPr>
          <w:rFonts w:ascii="AvantGarde Bk BT" w:eastAsia="Arial Unicode MS" w:hAnsi="AvantGarde Bk BT" w:cs="Arial"/>
          <w:b/>
          <w:sz w:val="20"/>
          <w:szCs w:val="20"/>
        </w:rPr>
        <w:br w:type="page"/>
      </w:r>
    </w:p>
    <w:p w14:paraId="298EF50C" w14:textId="5EE71D7F" w:rsidR="000077A4" w:rsidRDefault="000077A4" w:rsidP="000077A4">
      <w:pPr>
        <w:spacing w:line="360" w:lineRule="auto"/>
        <w:jc w:val="center"/>
        <w:rPr>
          <w:rFonts w:ascii="AvantGarde Bk BT" w:eastAsia="Arial Unicode MS" w:hAnsi="AvantGarde Bk BT" w:cs="Arial"/>
          <w:b/>
          <w:sz w:val="20"/>
          <w:szCs w:val="20"/>
        </w:rPr>
      </w:pPr>
      <w:r w:rsidRPr="008F649C">
        <w:rPr>
          <w:rFonts w:ascii="AvantGarde Bk BT" w:eastAsia="Arial Unicode MS" w:hAnsi="AvantGarde Bk BT" w:cs="Arial"/>
          <w:b/>
          <w:sz w:val="20"/>
          <w:szCs w:val="20"/>
        </w:rPr>
        <w:lastRenderedPageBreak/>
        <w:t>ÁREA</w:t>
      </w:r>
      <w:r>
        <w:rPr>
          <w:rFonts w:ascii="AvantGarde Bk BT" w:eastAsia="Arial Unicode MS" w:hAnsi="AvantGarde Bk BT" w:cs="Arial"/>
          <w:b/>
          <w:sz w:val="20"/>
          <w:szCs w:val="20"/>
        </w:rPr>
        <w:t xml:space="preserve"> DE FORMACION ESPECIALIZANTE</w:t>
      </w:r>
    </w:p>
    <w:tbl>
      <w:tblPr>
        <w:tblW w:w="9284" w:type="dxa"/>
        <w:jc w:val="center"/>
        <w:tblInd w:w="776" w:type="dxa"/>
        <w:tblLayout w:type="fixed"/>
        <w:tblCellMar>
          <w:left w:w="70" w:type="dxa"/>
          <w:right w:w="70" w:type="dxa"/>
        </w:tblCellMar>
        <w:tblLook w:val="0000" w:firstRow="0" w:lastRow="0" w:firstColumn="0" w:lastColumn="0" w:noHBand="0" w:noVBand="0"/>
      </w:tblPr>
      <w:tblGrid>
        <w:gridCol w:w="2035"/>
        <w:gridCol w:w="733"/>
        <w:gridCol w:w="993"/>
        <w:gridCol w:w="958"/>
        <w:gridCol w:w="1080"/>
        <w:gridCol w:w="933"/>
        <w:gridCol w:w="1134"/>
        <w:gridCol w:w="1418"/>
      </w:tblGrid>
      <w:tr w:rsidR="00A0212C" w:rsidRPr="00F2389A" w14:paraId="610F7665" w14:textId="77777777" w:rsidTr="00FC435B">
        <w:trPr>
          <w:jc w:val="center"/>
        </w:trPr>
        <w:tc>
          <w:tcPr>
            <w:tcW w:w="2035" w:type="dxa"/>
            <w:vMerge w:val="restart"/>
            <w:tcBorders>
              <w:top w:val="single" w:sz="4" w:space="0" w:color="000000"/>
              <w:left w:val="single" w:sz="4" w:space="0" w:color="000000"/>
              <w:bottom w:val="single" w:sz="4" w:space="0" w:color="000000"/>
            </w:tcBorders>
            <w:shd w:val="clear" w:color="auto" w:fill="auto"/>
            <w:vAlign w:val="center"/>
          </w:tcPr>
          <w:p w14:paraId="3BE1DFD9" w14:textId="77777777" w:rsidR="00A0212C" w:rsidRPr="00F2389A" w:rsidRDefault="00A0212C" w:rsidP="00A0212C">
            <w:pPr>
              <w:jc w:val="center"/>
              <w:rPr>
                <w:rFonts w:ascii="AvantGarde Bk BT" w:hAnsi="AvantGarde Bk BT" w:cs="AvantGarde Bk BT"/>
                <w:b/>
                <w:sz w:val="18"/>
                <w:szCs w:val="18"/>
              </w:rPr>
            </w:pPr>
            <w:r w:rsidRPr="00F2389A">
              <w:rPr>
                <w:rFonts w:ascii="AvantGarde Bk BT" w:hAnsi="AvantGarde Bk BT" w:cs="AvantGarde Bk BT"/>
                <w:b/>
                <w:sz w:val="18"/>
                <w:szCs w:val="18"/>
              </w:rPr>
              <w:t>UNIDAD DE APRENDIZAJE</w:t>
            </w:r>
          </w:p>
          <w:p w14:paraId="63555ADA" w14:textId="77777777" w:rsidR="00A0212C" w:rsidRPr="00F2389A" w:rsidRDefault="00A0212C" w:rsidP="00A0212C">
            <w:pPr>
              <w:jc w:val="center"/>
              <w:rPr>
                <w:rFonts w:ascii="AvantGarde Bk BT" w:hAnsi="AvantGarde Bk BT" w:cs="AvantGarde Bk BT"/>
                <w:b/>
                <w:sz w:val="18"/>
                <w:szCs w:val="18"/>
              </w:rPr>
            </w:pPr>
          </w:p>
        </w:tc>
        <w:tc>
          <w:tcPr>
            <w:tcW w:w="733" w:type="dxa"/>
            <w:vMerge w:val="restart"/>
            <w:tcBorders>
              <w:top w:val="single" w:sz="4" w:space="0" w:color="000000"/>
              <w:left w:val="single" w:sz="4" w:space="0" w:color="000000"/>
              <w:bottom w:val="single" w:sz="4" w:space="0" w:color="000000"/>
            </w:tcBorders>
            <w:shd w:val="clear" w:color="auto" w:fill="auto"/>
            <w:vAlign w:val="center"/>
          </w:tcPr>
          <w:p w14:paraId="5C8B40EC"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TIPO</w:t>
            </w:r>
            <w:r w:rsidRPr="00F2389A">
              <w:rPr>
                <w:rFonts w:ascii="AvantGarde Bk BT" w:hAnsi="AvantGarde Bk BT" w:cs="AvantGarde Bk BT"/>
                <w:b/>
                <w:sz w:val="18"/>
                <w:szCs w:val="18"/>
                <w:vertAlign w:val="superscript"/>
                <w:lang w:val="es-ES_tradnl"/>
              </w:rPr>
              <w:t>3</w:t>
            </w:r>
          </w:p>
        </w:tc>
        <w:tc>
          <w:tcPr>
            <w:tcW w:w="1951" w:type="dxa"/>
            <w:gridSpan w:val="2"/>
            <w:tcBorders>
              <w:top w:val="single" w:sz="4" w:space="0" w:color="000000"/>
              <w:left w:val="single" w:sz="4" w:space="0" w:color="000000"/>
              <w:bottom w:val="single" w:sz="4" w:space="0" w:color="000000"/>
            </w:tcBorders>
            <w:shd w:val="clear" w:color="auto" w:fill="auto"/>
            <w:vAlign w:val="center"/>
          </w:tcPr>
          <w:p w14:paraId="654694DE"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  BCA</w:t>
            </w:r>
            <w:r w:rsidRPr="00F2389A">
              <w:rPr>
                <w:rFonts w:ascii="AvantGarde Bk BT" w:hAnsi="AvantGarde Bk BT" w:cs="AvantGarde Bk BT"/>
                <w:b/>
                <w:sz w:val="18"/>
                <w:szCs w:val="18"/>
                <w:vertAlign w:val="superscript"/>
                <w:lang w:val="es-ES_tradnl"/>
              </w:rPr>
              <w:t>1</w:t>
            </w:r>
          </w:p>
        </w:tc>
        <w:tc>
          <w:tcPr>
            <w:tcW w:w="1080" w:type="dxa"/>
            <w:tcBorders>
              <w:top w:val="single" w:sz="4" w:space="0" w:color="000000"/>
              <w:left w:val="single" w:sz="4" w:space="0" w:color="000000"/>
              <w:bottom w:val="single" w:sz="4" w:space="0" w:color="000000"/>
            </w:tcBorders>
            <w:shd w:val="clear" w:color="auto" w:fill="auto"/>
            <w:vAlign w:val="center"/>
          </w:tcPr>
          <w:p w14:paraId="5FCA0182"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  AMI</w:t>
            </w:r>
            <w:r w:rsidRPr="00F2389A">
              <w:rPr>
                <w:rFonts w:ascii="AvantGarde Bk BT" w:hAnsi="AvantGarde Bk BT" w:cs="AvantGarde Bk BT"/>
                <w:b/>
                <w:sz w:val="18"/>
                <w:szCs w:val="18"/>
                <w:vertAlign w:val="superscript"/>
                <w:lang w:val="es-ES_tradnl"/>
              </w:rPr>
              <w:t>2</w:t>
            </w:r>
          </w:p>
        </w:tc>
        <w:tc>
          <w:tcPr>
            <w:tcW w:w="933" w:type="dxa"/>
            <w:vMerge w:val="restart"/>
            <w:tcBorders>
              <w:top w:val="single" w:sz="4" w:space="0" w:color="000000"/>
              <w:left w:val="single" w:sz="4" w:space="0" w:color="000000"/>
              <w:bottom w:val="single" w:sz="4" w:space="0" w:color="000000"/>
            </w:tcBorders>
            <w:shd w:val="clear" w:color="auto" w:fill="auto"/>
            <w:vAlign w:val="center"/>
          </w:tcPr>
          <w:p w14:paraId="63A8B18A"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w:t>
            </w:r>
          </w:p>
          <w:p w14:paraId="59AFE8C0"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TOTALES</w:t>
            </w:r>
          </w:p>
        </w:tc>
        <w:tc>
          <w:tcPr>
            <w:tcW w:w="1134" w:type="dxa"/>
            <w:vMerge w:val="restart"/>
            <w:tcBorders>
              <w:top w:val="single" w:sz="4" w:space="0" w:color="000000"/>
              <w:left w:val="single" w:sz="4" w:space="0" w:color="000000"/>
              <w:right w:val="single" w:sz="4" w:space="0" w:color="000000"/>
            </w:tcBorders>
            <w:shd w:val="clear" w:color="auto" w:fill="auto"/>
            <w:vAlign w:val="center"/>
          </w:tcPr>
          <w:p w14:paraId="4C8103FD"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CRÉDITOS</w:t>
            </w:r>
          </w:p>
        </w:tc>
        <w:tc>
          <w:tcPr>
            <w:tcW w:w="1418" w:type="dxa"/>
            <w:vMerge w:val="restart"/>
            <w:tcBorders>
              <w:top w:val="single" w:sz="4" w:space="0" w:color="000000"/>
              <w:left w:val="single" w:sz="4" w:space="0" w:color="000000"/>
              <w:right w:val="single" w:sz="4" w:space="0" w:color="000000"/>
            </w:tcBorders>
          </w:tcPr>
          <w:p w14:paraId="0C82CC84" w14:textId="77777777" w:rsidR="00A0212C" w:rsidRPr="00F2389A" w:rsidRDefault="00A0212C" w:rsidP="00A0212C">
            <w:pPr>
              <w:rPr>
                <w:rFonts w:ascii="AvantGarde Bk BT" w:hAnsi="AvantGarde Bk BT" w:cs="AvantGarde Bk BT"/>
                <w:b/>
                <w:sz w:val="18"/>
                <w:szCs w:val="18"/>
              </w:rPr>
            </w:pPr>
          </w:p>
          <w:p w14:paraId="10ECA1FF" w14:textId="77777777" w:rsidR="00A0212C" w:rsidRPr="00F2389A" w:rsidRDefault="00A0212C" w:rsidP="00A0212C">
            <w:pPr>
              <w:jc w:val="center"/>
              <w:rPr>
                <w:sz w:val="18"/>
                <w:szCs w:val="18"/>
              </w:rPr>
            </w:pPr>
            <w:r w:rsidRPr="00F2389A">
              <w:rPr>
                <w:rFonts w:ascii="AvantGarde Bk BT" w:hAnsi="AvantGarde Bk BT" w:cs="AvantGarde Bk BT"/>
                <w:b/>
                <w:sz w:val="18"/>
                <w:szCs w:val="18"/>
              </w:rPr>
              <w:t>PRE REQUISITOS</w:t>
            </w:r>
          </w:p>
        </w:tc>
      </w:tr>
      <w:tr w:rsidR="00A0212C" w:rsidRPr="00F2389A" w14:paraId="4276B320" w14:textId="77777777" w:rsidTr="00FC435B">
        <w:trPr>
          <w:trHeight w:val="284"/>
          <w:jc w:val="center"/>
        </w:trPr>
        <w:tc>
          <w:tcPr>
            <w:tcW w:w="2035" w:type="dxa"/>
            <w:vMerge/>
            <w:tcBorders>
              <w:top w:val="single" w:sz="4" w:space="0" w:color="000000"/>
              <w:left w:val="single" w:sz="4" w:space="0" w:color="000000"/>
              <w:bottom w:val="single" w:sz="4" w:space="0" w:color="000000"/>
            </w:tcBorders>
            <w:shd w:val="clear" w:color="auto" w:fill="auto"/>
          </w:tcPr>
          <w:p w14:paraId="293DFAD4"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733" w:type="dxa"/>
            <w:vMerge/>
            <w:tcBorders>
              <w:top w:val="single" w:sz="4" w:space="0" w:color="000000"/>
              <w:left w:val="single" w:sz="4" w:space="0" w:color="000000"/>
              <w:bottom w:val="single" w:sz="4" w:space="0" w:color="000000"/>
            </w:tcBorders>
            <w:shd w:val="clear" w:color="auto" w:fill="auto"/>
            <w:vAlign w:val="center"/>
          </w:tcPr>
          <w:p w14:paraId="49CC4D57"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993" w:type="dxa"/>
            <w:tcBorders>
              <w:top w:val="single" w:sz="4" w:space="0" w:color="000000"/>
              <w:left w:val="single" w:sz="4" w:space="0" w:color="000000"/>
              <w:bottom w:val="single" w:sz="4" w:space="0" w:color="000000"/>
            </w:tcBorders>
            <w:shd w:val="clear" w:color="auto" w:fill="auto"/>
            <w:vAlign w:val="center"/>
          </w:tcPr>
          <w:p w14:paraId="3DBFD088"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Teóricas</w:t>
            </w:r>
          </w:p>
        </w:tc>
        <w:tc>
          <w:tcPr>
            <w:tcW w:w="958" w:type="dxa"/>
            <w:tcBorders>
              <w:top w:val="single" w:sz="4" w:space="0" w:color="000000"/>
              <w:left w:val="single" w:sz="4" w:space="0" w:color="000000"/>
              <w:bottom w:val="single" w:sz="4" w:space="0" w:color="000000"/>
            </w:tcBorders>
            <w:shd w:val="clear" w:color="auto" w:fill="auto"/>
          </w:tcPr>
          <w:p w14:paraId="02AFC7A7"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Prácticas C/ tutor</w:t>
            </w:r>
          </w:p>
        </w:tc>
        <w:tc>
          <w:tcPr>
            <w:tcW w:w="1080" w:type="dxa"/>
            <w:tcBorders>
              <w:top w:val="single" w:sz="4" w:space="0" w:color="000000"/>
              <w:left w:val="single" w:sz="4" w:space="0" w:color="000000"/>
              <w:bottom w:val="single" w:sz="4" w:space="0" w:color="000000"/>
            </w:tcBorders>
            <w:shd w:val="clear" w:color="auto" w:fill="auto"/>
            <w:vAlign w:val="center"/>
          </w:tcPr>
          <w:p w14:paraId="2C8B07C5"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Prácticas S/ tutor</w:t>
            </w:r>
          </w:p>
        </w:tc>
        <w:tc>
          <w:tcPr>
            <w:tcW w:w="933" w:type="dxa"/>
            <w:vMerge/>
            <w:tcBorders>
              <w:top w:val="single" w:sz="4" w:space="0" w:color="000000"/>
              <w:left w:val="single" w:sz="4" w:space="0" w:color="000000"/>
              <w:bottom w:val="single" w:sz="4" w:space="0" w:color="000000"/>
            </w:tcBorders>
            <w:shd w:val="clear" w:color="auto" w:fill="auto"/>
            <w:vAlign w:val="center"/>
          </w:tcPr>
          <w:p w14:paraId="6CB5C996"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1134" w:type="dxa"/>
            <w:vMerge/>
            <w:tcBorders>
              <w:left w:val="single" w:sz="4" w:space="0" w:color="000000"/>
              <w:bottom w:val="single" w:sz="4" w:space="0" w:color="000000"/>
              <w:right w:val="single" w:sz="4" w:space="0" w:color="000000"/>
            </w:tcBorders>
          </w:tcPr>
          <w:p w14:paraId="1503791B"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1418" w:type="dxa"/>
            <w:vMerge/>
            <w:tcBorders>
              <w:left w:val="single" w:sz="4" w:space="0" w:color="000000"/>
              <w:bottom w:val="single" w:sz="4" w:space="0" w:color="000000"/>
              <w:right w:val="single" w:sz="4" w:space="0" w:color="000000"/>
            </w:tcBorders>
            <w:shd w:val="clear" w:color="auto" w:fill="auto"/>
            <w:vAlign w:val="center"/>
          </w:tcPr>
          <w:p w14:paraId="4149ACCB" w14:textId="77777777" w:rsidR="00A0212C" w:rsidRPr="00F2389A" w:rsidRDefault="00A0212C" w:rsidP="00A0212C">
            <w:pPr>
              <w:pStyle w:val="tit2"/>
              <w:snapToGrid w:val="0"/>
              <w:jc w:val="center"/>
              <w:rPr>
                <w:rFonts w:ascii="AvantGarde Bk BT" w:hAnsi="AvantGarde Bk BT" w:cs="AvantGarde Bk BT"/>
                <w:b/>
                <w:sz w:val="18"/>
                <w:szCs w:val="18"/>
              </w:rPr>
            </w:pPr>
          </w:p>
        </w:tc>
      </w:tr>
      <w:tr w:rsidR="00A0212C" w:rsidRPr="00F2389A" w14:paraId="4CAF0612" w14:textId="77777777" w:rsidTr="00FC435B">
        <w:trPr>
          <w:trHeight w:val="839"/>
          <w:jc w:val="center"/>
        </w:trPr>
        <w:tc>
          <w:tcPr>
            <w:tcW w:w="2035" w:type="dxa"/>
            <w:tcBorders>
              <w:top w:val="single" w:sz="4" w:space="0" w:color="000000"/>
              <w:left w:val="single" w:sz="4" w:space="0" w:color="000000"/>
              <w:bottom w:val="single" w:sz="4" w:space="0" w:color="000000"/>
            </w:tcBorders>
            <w:shd w:val="clear" w:color="auto" w:fill="auto"/>
            <w:vAlign w:val="center"/>
          </w:tcPr>
          <w:p w14:paraId="5EC2A21F" w14:textId="77777777" w:rsidR="00A0212C" w:rsidRPr="00F2389A" w:rsidRDefault="00A0212C" w:rsidP="00A0212C">
            <w:pPr>
              <w:pStyle w:val="Textoindependiente"/>
              <w:jc w:val="center"/>
              <w:rPr>
                <w:rFonts w:ascii="AvantGarde Bk BT" w:eastAsia="Calibri" w:hAnsi="AvantGarde Bk BT" w:cs="AvantGarde Bk BT"/>
                <w:sz w:val="18"/>
                <w:szCs w:val="18"/>
                <w:lang w:val="es-ES_tradnl"/>
              </w:rPr>
            </w:pPr>
            <w:r w:rsidRPr="00B31906">
              <w:rPr>
                <w:rFonts w:ascii="AvantGarde Bk BT" w:hAnsi="AvantGarde Bk BT" w:cs="Arial"/>
                <w:sz w:val="18"/>
                <w:szCs w:val="18"/>
                <w:lang w:val="es-ES_tradnl"/>
              </w:rPr>
              <w:t>Seminario de tesis</w:t>
            </w:r>
            <w:r>
              <w:rPr>
                <w:rFonts w:ascii="AvantGarde Bk BT" w:hAnsi="AvantGarde Bk BT" w:cs="Arial"/>
                <w:sz w:val="18"/>
                <w:szCs w:val="18"/>
                <w:lang w:val="es-ES_tradnl"/>
              </w:rPr>
              <w:t xml:space="preserve"> </w:t>
            </w:r>
          </w:p>
        </w:tc>
        <w:tc>
          <w:tcPr>
            <w:tcW w:w="733" w:type="dxa"/>
            <w:tcBorders>
              <w:top w:val="single" w:sz="4" w:space="0" w:color="000000"/>
              <w:left w:val="single" w:sz="4" w:space="0" w:color="000000"/>
              <w:bottom w:val="single" w:sz="4" w:space="0" w:color="000000"/>
            </w:tcBorders>
            <w:shd w:val="clear" w:color="auto" w:fill="auto"/>
            <w:vAlign w:val="center"/>
          </w:tcPr>
          <w:p w14:paraId="6BD274BF"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03D5BC66"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958" w:type="dxa"/>
            <w:tcBorders>
              <w:top w:val="single" w:sz="4" w:space="0" w:color="000000"/>
              <w:left w:val="single" w:sz="4" w:space="0" w:color="000000"/>
              <w:bottom w:val="single" w:sz="4" w:space="0" w:color="000000"/>
            </w:tcBorders>
            <w:shd w:val="clear" w:color="auto" w:fill="auto"/>
            <w:vAlign w:val="center"/>
          </w:tcPr>
          <w:p w14:paraId="39A95605"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1080" w:type="dxa"/>
            <w:tcBorders>
              <w:top w:val="single" w:sz="4" w:space="0" w:color="000000"/>
              <w:left w:val="single" w:sz="4" w:space="0" w:color="000000"/>
              <w:bottom w:val="single" w:sz="4" w:space="0" w:color="000000"/>
            </w:tcBorders>
            <w:shd w:val="clear" w:color="auto" w:fill="auto"/>
            <w:vAlign w:val="center"/>
          </w:tcPr>
          <w:p w14:paraId="3055C3C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65455BF9"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80</w:t>
            </w:r>
          </w:p>
        </w:tc>
        <w:tc>
          <w:tcPr>
            <w:tcW w:w="1134" w:type="dxa"/>
            <w:tcBorders>
              <w:top w:val="single" w:sz="4" w:space="0" w:color="000000"/>
              <w:left w:val="single" w:sz="4" w:space="0" w:color="000000"/>
              <w:bottom w:val="single" w:sz="4" w:space="0" w:color="000000"/>
            </w:tcBorders>
            <w:vAlign w:val="center"/>
          </w:tcPr>
          <w:p w14:paraId="30E64AC1" w14:textId="77777777" w:rsidR="00A0212C" w:rsidRPr="00F2389A" w:rsidRDefault="00A0212C" w:rsidP="00A0212C">
            <w:pPr>
              <w:jc w:val="center"/>
              <w:rPr>
                <w:rFonts w:ascii="AvantGarde Bk BT" w:hAnsi="AvantGarde Bk BT" w:cs="AvantGarde Bk BT"/>
                <w:sz w:val="18"/>
                <w:szCs w:val="18"/>
              </w:rPr>
            </w:pPr>
            <w:r>
              <w:rPr>
                <w:rFonts w:ascii="AvantGarde Bk BT" w:eastAsia="Calibri" w:hAnsi="AvantGarde Bk BT" w:cs="Arial"/>
                <w:color w:val="000000"/>
                <w:sz w:val="18"/>
                <w:szCs w:val="18"/>
              </w:rPr>
              <w:t>5</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CEAC27" w14:textId="77777777" w:rsidR="00A0212C" w:rsidRPr="00FC435B" w:rsidRDefault="00A0212C" w:rsidP="00A0212C">
            <w:pPr>
              <w:jc w:val="center"/>
              <w:rPr>
                <w:rFonts w:ascii="AvantGarde Bk BT" w:hAnsi="AvantGarde Bk BT" w:cs="AvantGarde Bk BT"/>
                <w:sz w:val="14"/>
                <w:szCs w:val="18"/>
              </w:rPr>
            </w:pPr>
            <w:r w:rsidRPr="00FC435B">
              <w:rPr>
                <w:rFonts w:ascii="AvantGarde Bk BT" w:eastAsia="Calibri" w:hAnsi="AvantGarde Bk BT" w:cs="Arial"/>
                <w:color w:val="000000"/>
                <w:sz w:val="14"/>
                <w:szCs w:val="18"/>
              </w:rPr>
              <w:t>Metodologías para la generación y transferencia del conocimiento</w:t>
            </w:r>
          </w:p>
        </w:tc>
      </w:tr>
      <w:tr w:rsidR="00A0212C" w:rsidRPr="00F2389A" w14:paraId="67EE4242" w14:textId="77777777" w:rsidTr="00FC435B">
        <w:trPr>
          <w:trHeight w:val="839"/>
          <w:jc w:val="center"/>
        </w:trPr>
        <w:tc>
          <w:tcPr>
            <w:tcW w:w="2035" w:type="dxa"/>
            <w:tcBorders>
              <w:top w:val="single" w:sz="4" w:space="0" w:color="000000"/>
              <w:left w:val="single" w:sz="4" w:space="0" w:color="000000"/>
              <w:bottom w:val="single" w:sz="4" w:space="0" w:color="000000"/>
            </w:tcBorders>
            <w:shd w:val="clear" w:color="auto" w:fill="auto"/>
            <w:vAlign w:val="center"/>
          </w:tcPr>
          <w:p w14:paraId="7188B954"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MX"/>
              </w:rPr>
              <w:t>Tópicos selectos en cirugía (Biomedicina y robótica)</w:t>
            </w:r>
          </w:p>
        </w:tc>
        <w:tc>
          <w:tcPr>
            <w:tcW w:w="733" w:type="dxa"/>
            <w:tcBorders>
              <w:top w:val="single" w:sz="4" w:space="0" w:color="000000"/>
              <w:left w:val="single" w:sz="4" w:space="0" w:color="000000"/>
              <w:bottom w:val="single" w:sz="4" w:space="0" w:color="000000"/>
            </w:tcBorders>
            <w:shd w:val="clear" w:color="auto" w:fill="auto"/>
            <w:vAlign w:val="center"/>
          </w:tcPr>
          <w:p w14:paraId="253AAEB9" w14:textId="77777777" w:rsidR="00A0212C" w:rsidRPr="00F2389A" w:rsidRDefault="00A0212C" w:rsidP="00A0212C">
            <w:pPr>
              <w:jc w:val="center"/>
              <w:rPr>
                <w:rFonts w:ascii="AvantGarde Bk BT" w:eastAsia="Calibri" w:hAnsi="AvantGarde Bk BT" w:cs="AvantGarde Bk BT"/>
                <w:color w:val="000000"/>
                <w:sz w:val="18"/>
                <w:szCs w:val="18"/>
              </w:rPr>
            </w:pPr>
            <w:r w:rsidRPr="001C0E6C">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574DB590"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5B3B44A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0BC5B7BA"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3B26141E"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3EDE898E"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4FF170" w14:textId="77777777" w:rsidR="00A0212C" w:rsidRPr="00F2389A" w:rsidRDefault="00A0212C" w:rsidP="00A0212C">
            <w:pPr>
              <w:jc w:val="center"/>
              <w:rPr>
                <w:rFonts w:ascii="AvantGarde Bk BT" w:hAnsi="AvantGarde Bk BT" w:cs="AvantGarde Bk BT"/>
                <w:sz w:val="18"/>
                <w:szCs w:val="18"/>
              </w:rPr>
            </w:pPr>
          </w:p>
        </w:tc>
      </w:tr>
      <w:tr w:rsidR="00A0212C" w:rsidRPr="00F2389A" w14:paraId="35B3463F" w14:textId="77777777" w:rsidTr="00FC435B">
        <w:trPr>
          <w:trHeight w:val="839"/>
          <w:jc w:val="center"/>
        </w:trPr>
        <w:tc>
          <w:tcPr>
            <w:tcW w:w="2035" w:type="dxa"/>
            <w:tcBorders>
              <w:top w:val="single" w:sz="4" w:space="0" w:color="000000"/>
              <w:left w:val="single" w:sz="4" w:space="0" w:color="000000"/>
              <w:bottom w:val="single" w:sz="4" w:space="0" w:color="000000"/>
            </w:tcBorders>
            <w:shd w:val="clear" w:color="auto" w:fill="auto"/>
            <w:vAlign w:val="center"/>
          </w:tcPr>
          <w:p w14:paraId="3A70BF75" w14:textId="77777777" w:rsidR="00A0212C" w:rsidRPr="00FC435B" w:rsidRDefault="00A0212C" w:rsidP="00A0212C">
            <w:pPr>
              <w:pStyle w:val="Textoindependiente"/>
              <w:jc w:val="center"/>
              <w:rPr>
                <w:rFonts w:ascii="AvantGarde Bk BT" w:eastAsia="Calibri" w:hAnsi="AvantGarde Bk BT" w:cs="AvantGarde Bk BT"/>
                <w:sz w:val="14"/>
                <w:szCs w:val="18"/>
              </w:rPr>
            </w:pPr>
            <w:r w:rsidRPr="00FC435B">
              <w:rPr>
                <w:rFonts w:ascii="AvantGarde Bk BT" w:hAnsi="AvantGarde Bk BT" w:cs="Arial"/>
                <w:sz w:val="14"/>
                <w:szCs w:val="18"/>
                <w:lang w:val="es-MX"/>
              </w:rPr>
              <w:t>Procesos de intervención en personas con cirugía general y de mínima invasión</w:t>
            </w:r>
          </w:p>
        </w:tc>
        <w:tc>
          <w:tcPr>
            <w:tcW w:w="733" w:type="dxa"/>
            <w:tcBorders>
              <w:top w:val="single" w:sz="4" w:space="0" w:color="000000"/>
              <w:left w:val="single" w:sz="4" w:space="0" w:color="000000"/>
              <w:bottom w:val="single" w:sz="4" w:space="0" w:color="000000"/>
            </w:tcBorders>
            <w:shd w:val="clear" w:color="auto" w:fill="auto"/>
            <w:vAlign w:val="center"/>
          </w:tcPr>
          <w:p w14:paraId="126DD169" w14:textId="77777777" w:rsidR="00A0212C" w:rsidRPr="00F2389A" w:rsidRDefault="00A0212C" w:rsidP="00A0212C">
            <w:pPr>
              <w:jc w:val="center"/>
              <w:rPr>
                <w:rFonts w:ascii="AvantGarde Bk BT" w:eastAsia="Calibri" w:hAnsi="AvantGarde Bk BT" w:cs="AvantGarde Bk BT"/>
                <w:color w:val="000000"/>
                <w:sz w:val="18"/>
                <w:szCs w:val="18"/>
              </w:rPr>
            </w:pPr>
            <w:r w:rsidRPr="001C0E6C">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1A075DD2"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958" w:type="dxa"/>
            <w:tcBorders>
              <w:top w:val="single" w:sz="4" w:space="0" w:color="000000"/>
              <w:left w:val="single" w:sz="4" w:space="0" w:color="000000"/>
              <w:bottom w:val="single" w:sz="4" w:space="0" w:color="000000"/>
            </w:tcBorders>
            <w:shd w:val="clear" w:color="auto" w:fill="auto"/>
            <w:vAlign w:val="center"/>
          </w:tcPr>
          <w:p w14:paraId="27A70F5E"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1080" w:type="dxa"/>
            <w:tcBorders>
              <w:top w:val="single" w:sz="4" w:space="0" w:color="000000"/>
              <w:left w:val="single" w:sz="4" w:space="0" w:color="000000"/>
              <w:bottom w:val="single" w:sz="4" w:space="0" w:color="000000"/>
            </w:tcBorders>
            <w:shd w:val="clear" w:color="auto" w:fill="auto"/>
            <w:vAlign w:val="center"/>
          </w:tcPr>
          <w:p w14:paraId="4F0546F7"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188045F4"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0C085B6A"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A7A6B5" w14:textId="77777777" w:rsidR="00A0212C" w:rsidRPr="00F2389A" w:rsidRDefault="00A0212C" w:rsidP="00A0212C">
            <w:pPr>
              <w:jc w:val="center"/>
              <w:rPr>
                <w:rFonts w:ascii="AvantGarde Bk BT" w:hAnsi="AvantGarde Bk BT" w:cs="AvantGarde Bk BT"/>
                <w:sz w:val="18"/>
                <w:szCs w:val="18"/>
              </w:rPr>
            </w:pPr>
            <w:r>
              <w:rPr>
                <w:rFonts w:ascii="AvantGarde Bk BT" w:hAnsi="AvantGarde Bk BT" w:cs="Arial"/>
                <w:sz w:val="18"/>
                <w:szCs w:val="18"/>
              </w:rPr>
              <w:t>Farmacología clínica y anestésica</w:t>
            </w:r>
          </w:p>
        </w:tc>
      </w:tr>
      <w:tr w:rsidR="00A0212C" w:rsidRPr="00F2389A" w14:paraId="020AAF3B" w14:textId="77777777" w:rsidTr="00FC435B">
        <w:trPr>
          <w:trHeight w:val="839"/>
          <w:jc w:val="center"/>
        </w:trPr>
        <w:tc>
          <w:tcPr>
            <w:tcW w:w="2035" w:type="dxa"/>
            <w:tcBorders>
              <w:top w:val="single" w:sz="4" w:space="0" w:color="000000"/>
              <w:left w:val="single" w:sz="4" w:space="0" w:color="000000"/>
              <w:bottom w:val="single" w:sz="4" w:space="0" w:color="000000"/>
            </w:tcBorders>
            <w:shd w:val="clear" w:color="auto" w:fill="auto"/>
            <w:vAlign w:val="center"/>
          </w:tcPr>
          <w:p w14:paraId="399AA638" w14:textId="77777777" w:rsidR="00A0212C" w:rsidRPr="00FC435B" w:rsidRDefault="00A0212C" w:rsidP="00A0212C">
            <w:pPr>
              <w:pStyle w:val="Textoindependiente"/>
              <w:jc w:val="center"/>
              <w:rPr>
                <w:rFonts w:ascii="AvantGarde Bk BT" w:eastAsia="Calibri" w:hAnsi="AvantGarde Bk BT" w:cs="AvantGarde Bk BT"/>
                <w:sz w:val="14"/>
                <w:szCs w:val="18"/>
              </w:rPr>
            </w:pPr>
            <w:r w:rsidRPr="00FC435B">
              <w:rPr>
                <w:rFonts w:ascii="AvantGarde Bk BT" w:hAnsi="AvantGarde Bk BT" w:cs="Arial"/>
                <w:sz w:val="14"/>
                <w:szCs w:val="18"/>
                <w:lang w:val="es-MX"/>
              </w:rPr>
              <w:t>Procesos de intervención en personas con cirugía de alta especialidad</w:t>
            </w:r>
          </w:p>
        </w:tc>
        <w:tc>
          <w:tcPr>
            <w:tcW w:w="733" w:type="dxa"/>
            <w:tcBorders>
              <w:top w:val="single" w:sz="4" w:space="0" w:color="000000"/>
              <w:left w:val="single" w:sz="4" w:space="0" w:color="000000"/>
              <w:bottom w:val="single" w:sz="4" w:space="0" w:color="000000"/>
            </w:tcBorders>
            <w:shd w:val="clear" w:color="auto" w:fill="auto"/>
            <w:vAlign w:val="center"/>
          </w:tcPr>
          <w:p w14:paraId="7CE7892F" w14:textId="77777777" w:rsidR="00A0212C" w:rsidRPr="00F2389A" w:rsidRDefault="00A0212C" w:rsidP="00A0212C">
            <w:pPr>
              <w:jc w:val="center"/>
              <w:rPr>
                <w:rFonts w:ascii="AvantGarde Bk BT" w:eastAsia="Calibri" w:hAnsi="AvantGarde Bk BT" w:cs="AvantGarde Bk BT"/>
                <w:color w:val="000000"/>
                <w:sz w:val="18"/>
                <w:szCs w:val="18"/>
              </w:rPr>
            </w:pPr>
            <w:r w:rsidRPr="001C0E6C">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5986BDE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958" w:type="dxa"/>
            <w:tcBorders>
              <w:top w:val="single" w:sz="4" w:space="0" w:color="000000"/>
              <w:left w:val="single" w:sz="4" w:space="0" w:color="000000"/>
              <w:bottom w:val="single" w:sz="4" w:space="0" w:color="000000"/>
            </w:tcBorders>
            <w:shd w:val="clear" w:color="auto" w:fill="auto"/>
            <w:vAlign w:val="center"/>
          </w:tcPr>
          <w:p w14:paraId="2130C54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1080" w:type="dxa"/>
            <w:tcBorders>
              <w:top w:val="single" w:sz="4" w:space="0" w:color="000000"/>
              <w:left w:val="single" w:sz="4" w:space="0" w:color="000000"/>
              <w:bottom w:val="single" w:sz="4" w:space="0" w:color="000000"/>
            </w:tcBorders>
            <w:shd w:val="clear" w:color="auto" w:fill="auto"/>
            <w:vAlign w:val="center"/>
          </w:tcPr>
          <w:p w14:paraId="670DE826"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1B8FD71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783B6CA9"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C49166" w14:textId="77777777" w:rsidR="00A0212C" w:rsidRPr="00F2389A" w:rsidRDefault="00A0212C" w:rsidP="00A0212C">
            <w:pPr>
              <w:jc w:val="center"/>
              <w:rPr>
                <w:rFonts w:ascii="AvantGarde Bk BT" w:hAnsi="AvantGarde Bk BT" w:cs="AvantGarde Bk BT"/>
                <w:sz w:val="18"/>
                <w:szCs w:val="18"/>
              </w:rPr>
            </w:pPr>
            <w:r>
              <w:rPr>
                <w:rFonts w:ascii="AvantGarde Bk BT" w:hAnsi="AvantGarde Bk BT" w:cs="Arial"/>
                <w:sz w:val="18"/>
                <w:szCs w:val="18"/>
              </w:rPr>
              <w:t>Farmacología clínica y anestésica</w:t>
            </w:r>
          </w:p>
        </w:tc>
      </w:tr>
      <w:tr w:rsidR="00A0212C" w:rsidRPr="00F2389A" w14:paraId="77F9DF80" w14:textId="77777777" w:rsidTr="00FC435B">
        <w:trPr>
          <w:trHeight w:val="839"/>
          <w:jc w:val="center"/>
        </w:trPr>
        <w:tc>
          <w:tcPr>
            <w:tcW w:w="2035" w:type="dxa"/>
            <w:tcBorders>
              <w:top w:val="single" w:sz="4" w:space="0" w:color="000000"/>
              <w:left w:val="single" w:sz="4" w:space="0" w:color="000000"/>
              <w:bottom w:val="single" w:sz="4" w:space="0" w:color="000000"/>
            </w:tcBorders>
            <w:shd w:val="clear" w:color="auto" w:fill="auto"/>
            <w:vAlign w:val="center"/>
          </w:tcPr>
          <w:p w14:paraId="6EF10E3F" w14:textId="77777777" w:rsidR="00A0212C" w:rsidRPr="00FC435B" w:rsidRDefault="00A0212C" w:rsidP="00A0212C">
            <w:pPr>
              <w:pStyle w:val="Textoindependiente"/>
              <w:jc w:val="center"/>
              <w:rPr>
                <w:rFonts w:ascii="AvantGarde Bk BT" w:eastAsia="Calibri" w:hAnsi="AvantGarde Bk BT" w:cs="AvantGarde Bk BT"/>
                <w:sz w:val="16"/>
                <w:szCs w:val="18"/>
              </w:rPr>
            </w:pPr>
            <w:r w:rsidRPr="00FC435B">
              <w:rPr>
                <w:rFonts w:ascii="AvantGarde Bk BT" w:hAnsi="AvantGarde Bk BT" w:cs="Arial"/>
                <w:sz w:val="16"/>
                <w:szCs w:val="18"/>
                <w:lang w:val="es-MX"/>
              </w:rPr>
              <w:t>Factores psicosociales asociados al evento quirúrgico</w:t>
            </w:r>
          </w:p>
        </w:tc>
        <w:tc>
          <w:tcPr>
            <w:tcW w:w="733" w:type="dxa"/>
            <w:tcBorders>
              <w:top w:val="single" w:sz="4" w:space="0" w:color="000000"/>
              <w:left w:val="single" w:sz="4" w:space="0" w:color="000000"/>
              <w:bottom w:val="single" w:sz="4" w:space="0" w:color="000000"/>
            </w:tcBorders>
            <w:shd w:val="clear" w:color="auto" w:fill="auto"/>
            <w:vAlign w:val="center"/>
          </w:tcPr>
          <w:p w14:paraId="30BC8059" w14:textId="77777777" w:rsidR="00A0212C" w:rsidRPr="00F2389A" w:rsidRDefault="00A0212C" w:rsidP="00A0212C">
            <w:pPr>
              <w:jc w:val="center"/>
              <w:rPr>
                <w:rFonts w:ascii="AvantGarde Bk BT" w:eastAsia="Calibri" w:hAnsi="AvantGarde Bk BT" w:cs="AvantGarde Bk BT"/>
                <w:color w:val="000000"/>
                <w:sz w:val="18"/>
                <w:szCs w:val="18"/>
              </w:rPr>
            </w:pPr>
            <w:r w:rsidRPr="001C0E6C">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4A94B1A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958" w:type="dxa"/>
            <w:tcBorders>
              <w:top w:val="single" w:sz="4" w:space="0" w:color="000000"/>
              <w:left w:val="single" w:sz="4" w:space="0" w:color="000000"/>
              <w:bottom w:val="single" w:sz="4" w:space="0" w:color="000000"/>
            </w:tcBorders>
            <w:shd w:val="clear" w:color="auto" w:fill="auto"/>
            <w:vAlign w:val="center"/>
          </w:tcPr>
          <w:p w14:paraId="4570D712"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14F7A13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7AF15083"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64</w:t>
            </w:r>
          </w:p>
        </w:tc>
        <w:tc>
          <w:tcPr>
            <w:tcW w:w="1134" w:type="dxa"/>
            <w:tcBorders>
              <w:top w:val="single" w:sz="4" w:space="0" w:color="000000"/>
              <w:left w:val="single" w:sz="4" w:space="0" w:color="000000"/>
              <w:bottom w:val="single" w:sz="4" w:space="0" w:color="000000"/>
            </w:tcBorders>
            <w:vAlign w:val="center"/>
          </w:tcPr>
          <w:p w14:paraId="16AAAA01"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4897F2" w14:textId="77777777" w:rsidR="00A0212C" w:rsidRPr="00F2389A" w:rsidRDefault="00A0212C" w:rsidP="00A0212C">
            <w:pPr>
              <w:jc w:val="center"/>
              <w:rPr>
                <w:rFonts w:ascii="AvantGarde Bk BT" w:hAnsi="AvantGarde Bk BT" w:cs="AvantGarde Bk BT"/>
                <w:sz w:val="18"/>
                <w:szCs w:val="18"/>
              </w:rPr>
            </w:pPr>
          </w:p>
        </w:tc>
      </w:tr>
      <w:tr w:rsidR="00A0212C" w:rsidRPr="00F2389A" w14:paraId="063A8409" w14:textId="77777777" w:rsidTr="00FC435B">
        <w:trPr>
          <w:trHeight w:val="839"/>
          <w:jc w:val="center"/>
        </w:trPr>
        <w:tc>
          <w:tcPr>
            <w:tcW w:w="2035" w:type="dxa"/>
            <w:tcBorders>
              <w:top w:val="single" w:sz="4" w:space="0" w:color="000000"/>
              <w:left w:val="single" w:sz="4" w:space="0" w:color="000000"/>
              <w:bottom w:val="single" w:sz="4" w:space="0" w:color="000000"/>
            </w:tcBorders>
            <w:shd w:val="clear" w:color="auto" w:fill="auto"/>
            <w:vAlign w:val="center"/>
          </w:tcPr>
          <w:p w14:paraId="4800215E" w14:textId="77777777" w:rsidR="00A0212C" w:rsidRPr="00FC435B" w:rsidRDefault="00A0212C" w:rsidP="00A0212C">
            <w:pPr>
              <w:pStyle w:val="Textoindependiente"/>
              <w:jc w:val="center"/>
              <w:rPr>
                <w:rFonts w:ascii="AvantGarde Bk BT" w:eastAsia="Calibri" w:hAnsi="AvantGarde Bk BT" w:cs="AvantGarde Bk BT"/>
                <w:sz w:val="16"/>
                <w:szCs w:val="18"/>
              </w:rPr>
            </w:pPr>
            <w:r w:rsidRPr="00FC435B">
              <w:rPr>
                <w:rFonts w:ascii="AvantGarde Bk BT" w:hAnsi="AvantGarde Bk BT" w:cs="Arial"/>
                <w:sz w:val="16"/>
                <w:szCs w:val="18"/>
                <w:lang w:val="es-MX"/>
              </w:rPr>
              <w:t>Práctica de enfermería en cirugía de mínima invasión</w:t>
            </w:r>
          </w:p>
        </w:tc>
        <w:tc>
          <w:tcPr>
            <w:tcW w:w="733" w:type="dxa"/>
            <w:tcBorders>
              <w:top w:val="single" w:sz="4" w:space="0" w:color="000000"/>
              <w:left w:val="single" w:sz="4" w:space="0" w:color="000000"/>
              <w:bottom w:val="single" w:sz="4" w:space="0" w:color="000000"/>
            </w:tcBorders>
            <w:shd w:val="clear" w:color="auto" w:fill="auto"/>
            <w:vAlign w:val="center"/>
          </w:tcPr>
          <w:p w14:paraId="480CF455" w14:textId="4DA9AD3A"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N</w:t>
            </w:r>
          </w:p>
        </w:tc>
        <w:tc>
          <w:tcPr>
            <w:tcW w:w="993" w:type="dxa"/>
            <w:tcBorders>
              <w:top w:val="single" w:sz="4" w:space="0" w:color="000000"/>
              <w:left w:val="single" w:sz="4" w:space="0" w:color="000000"/>
              <w:bottom w:val="single" w:sz="4" w:space="0" w:color="000000"/>
            </w:tcBorders>
            <w:shd w:val="clear" w:color="auto" w:fill="auto"/>
            <w:vAlign w:val="center"/>
          </w:tcPr>
          <w:p w14:paraId="34062AE9"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0</w:t>
            </w:r>
          </w:p>
        </w:tc>
        <w:tc>
          <w:tcPr>
            <w:tcW w:w="958" w:type="dxa"/>
            <w:tcBorders>
              <w:top w:val="single" w:sz="4" w:space="0" w:color="000000"/>
              <w:left w:val="single" w:sz="4" w:space="0" w:color="000000"/>
              <w:bottom w:val="single" w:sz="4" w:space="0" w:color="000000"/>
            </w:tcBorders>
            <w:shd w:val="clear" w:color="auto" w:fill="auto"/>
            <w:vAlign w:val="center"/>
          </w:tcPr>
          <w:p w14:paraId="6BA8F1C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160</w:t>
            </w:r>
          </w:p>
        </w:tc>
        <w:tc>
          <w:tcPr>
            <w:tcW w:w="1080" w:type="dxa"/>
            <w:tcBorders>
              <w:top w:val="single" w:sz="4" w:space="0" w:color="000000"/>
              <w:left w:val="single" w:sz="4" w:space="0" w:color="000000"/>
              <w:bottom w:val="single" w:sz="4" w:space="0" w:color="000000"/>
            </w:tcBorders>
            <w:shd w:val="clear" w:color="auto" w:fill="auto"/>
            <w:vAlign w:val="center"/>
          </w:tcPr>
          <w:p w14:paraId="4B51386A"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05EE0690"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160</w:t>
            </w:r>
          </w:p>
        </w:tc>
        <w:tc>
          <w:tcPr>
            <w:tcW w:w="1134" w:type="dxa"/>
            <w:tcBorders>
              <w:top w:val="single" w:sz="4" w:space="0" w:color="000000"/>
              <w:left w:val="single" w:sz="4" w:space="0" w:color="000000"/>
              <w:bottom w:val="single" w:sz="4" w:space="0" w:color="000000"/>
            </w:tcBorders>
            <w:vAlign w:val="center"/>
          </w:tcPr>
          <w:p w14:paraId="177E83CD"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10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931FDE" w14:textId="77777777" w:rsidR="00A0212C" w:rsidRPr="00FC435B" w:rsidRDefault="00A0212C" w:rsidP="00A0212C">
            <w:pPr>
              <w:jc w:val="center"/>
              <w:rPr>
                <w:rFonts w:ascii="AvantGarde Bk BT" w:hAnsi="AvantGarde Bk BT" w:cs="AvantGarde Bk BT"/>
                <w:sz w:val="14"/>
                <w:szCs w:val="18"/>
              </w:rPr>
            </w:pPr>
            <w:r w:rsidRPr="00FC435B">
              <w:rPr>
                <w:rFonts w:ascii="AvantGarde Bk BT" w:hAnsi="AvantGarde Bk BT" w:cs="Arial"/>
                <w:sz w:val="14"/>
                <w:szCs w:val="18"/>
              </w:rPr>
              <w:t>Procesos de intervención en personas con cirugía general y de mínima invasión</w:t>
            </w:r>
          </w:p>
        </w:tc>
      </w:tr>
      <w:tr w:rsidR="00A0212C" w:rsidRPr="00F2389A" w14:paraId="18705DE1" w14:textId="77777777" w:rsidTr="00FC435B">
        <w:trPr>
          <w:trHeight w:val="839"/>
          <w:jc w:val="center"/>
        </w:trPr>
        <w:tc>
          <w:tcPr>
            <w:tcW w:w="2035" w:type="dxa"/>
            <w:tcBorders>
              <w:top w:val="single" w:sz="4" w:space="0" w:color="000000"/>
              <w:left w:val="single" w:sz="4" w:space="0" w:color="000000"/>
              <w:bottom w:val="single" w:sz="4" w:space="0" w:color="000000"/>
            </w:tcBorders>
            <w:shd w:val="clear" w:color="auto" w:fill="auto"/>
            <w:vAlign w:val="center"/>
          </w:tcPr>
          <w:p w14:paraId="0DE7EE77"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MX"/>
              </w:rPr>
              <w:t>Práctica de enfermería en cirugía general</w:t>
            </w:r>
          </w:p>
        </w:tc>
        <w:tc>
          <w:tcPr>
            <w:tcW w:w="733" w:type="dxa"/>
            <w:tcBorders>
              <w:top w:val="single" w:sz="4" w:space="0" w:color="000000"/>
              <w:left w:val="single" w:sz="4" w:space="0" w:color="000000"/>
              <w:bottom w:val="single" w:sz="4" w:space="0" w:color="000000"/>
            </w:tcBorders>
            <w:shd w:val="clear" w:color="auto" w:fill="auto"/>
            <w:vAlign w:val="center"/>
          </w:tcPr>
          <w:p w14:paraId="15B4109E" w14:textId="475C749A"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N</w:t>
            </w:r>
          </w:p>
        </w:tc>
        <w:tc>
          <w:tcPr>
            <w:tcW w:w="993" w:type="dxa"/>
            <w:tcBorders>
              <w:top w:val="single" w:sz="4" w:space="0" w:color="000000"/>
              <w:left w:val="single" w:sz="4" w:space="0" w:color="000000"/>
              <w:bottom w:val="single" w:sz="4" w:space="0" w:color="000000"/>
            </w:tcBorders>
            <w:shd w:val="clear" w:color="auto" w:fill="auto"/>
            <w:vAlign w:val="center"/>
          </w:tcPr>
          <w:p w14:paraId="37EE3885"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0</w:t>
            </w:r>
          </w:p>
        </w:tc>
        <w:tc>
          <w:tcPr>
            <w:tcW w:w="958" w:type="dxa"/>
            <w:tcBorders>
              <w:top w:val="single" w:sz="4" w:space="0" w:color="000000"/>
              <w:left w:val="single" w:sz="4" w:space="0" w:color="000000"/>
              <w:bottom w:val="single" w:sz="4" w:space="0" w:color="000000"/>
            </w:tcBorders>
            <w:shd w:val="clear" w:color="auto" w:fill="auto"/>
            <w:vAlign w:val="center"/>
          </w:tcPr>
          <w:p w14:paraId="48FB05D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224</w:t>
            </w:r>
          </w:p>
        </w:tc>
        <w:tc>
          <w:tcPr>
            <w:tcW w:w="1080" w:type="dxa"/>
            <w:tcBorders>
              <w:top w:val="single" w:sz="4" w:space="0" w:color="000000"/>
              <w:left w:val="single" w:sz="4" w:space="0" w:color="000000"/>
              <w:bottom w:val="single" w:sz="4" w:space="0" w:color="000000"/>
            </w:tcBorders>
            <w:shd w:val="clear" w:color="auto" w:fill="auto"/>
            <w:vAlign w:val="center"/>
          </w:tcPr>
          <w:p w14:paraId="611C7D98" w14:textId="77777777" w:rsidR="00A0212C" w:rsidRPr="00420D71" w:rsidRDefault="00A0212C" w:rsidP="00A0212C">
            <w:pPr>
              <w:jc w:val="center"/>
              <w:rPr>
                <w:rFonts w:ascii="AvantGarde Bk BT" w:eastAsia="Calibri" w:hAnsi="AvantGarde Bk BT" w:cs="AvantGarde Bk BT"/>
                <w:color w:val="000000"/>
                <w:sz w:val="18"/>
                <w:szCs w:val="18"/>
              </w:rPr>
            </w:pPr>
            <w:r w:rsidRPr="00420D71">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1D0B24A9"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224</w:t>
            </w:r>
          </w:p>
        </w:tc>
        <w:tc>
          <w:tcPr>
            <w:tcW w:w="1134" w:type="dxa"/>
            <w:tcBorders>
              <w:top w:val="single" w:sz="4" w:space="0" w:color="000000"/>
              <w:left w:val="single" w:sz="4" w:space="0" w:color="000000"/>
              <w:bottom w:val="single" w:sz="4" w:space="0" w:color="000000"/>
            </w:tcBorders>
            <w:vAlign w:val="center"/>
          </w:tcPr>
          <w:p w14:paraId="4F8A2536"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14</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C25CD7" w14:textId="77777777" w:rsidR="00A0212C" w:rsidRPr="00FC435B" w:rsidRDefault="00A0212C" w:rsidP="00A0212C">
            <w:pPr>
              <w:jc w:val="center"/>
              <w:rPr>
                <w:rFonts w:ascii="AvantGarde Bk BT" w:hAnsi="AvantGarde Bk BT" w:cs="AvantGarde Bk BT"/>
                <w:sz w:val="14"/>
                <w:szCs w:val="18"/>
              </w:rPr>
            </w:pPr>
            <w:r w:rsidRPr="00FC435B">
              <w:rPr>
                <w:rFonts w:ascii="AvantGarde Bk BT" w:hAnsi="AvantGarde Bk BT" w:cs="Arial"/>
                <w:sz w:val="14"/>
                <w:szCs w:val="18"/>
              </w:rPr>
              <w:t>Procesos de intervención en personas con cirugía general y de mínima invasión</w:t>
            </w:r>
          </w:p>
        </w:tc>
      </w:tr>
      <w:tr w:rsidR="00A0212C" w:rsidRPr="00F2389A" w14:paraId="390C07C2" w14:textId="77777777" w:rsidTr="00FC435B">
        <w:trPr>
          <w:trHeight w:val="839"/>
          <w:jc w:val="center"/>
        </w:trPr>
        <w:tc>
          <w:tcPr>
            <w:tcW w:w="2035" w:type="dxa"/>
            <w:tcBorders>
              <w:top w:val="single" w:sz="4" w:space="0" w:color="000000"/>
              <w:left w:val="single" w:sz="4" w:space="0" w:color="000000"/>
              <w:bottom w:val="single" w:sz="4" w:space="0" w:color="000000"/>
            </w:tcBorders>
            <w:shd w:val="clear" w:color="auto" w:fill="auto"/>
            <w:vAlign w:val="center"/>
          </w:tcPr>
          <w:p w14:paraId="29CE35F1" w14:textId="77777777" w:rsidR="00A0212C" w:rsidRPr="00FC435B" w:rsidRDefault="00A0212C" w:rsidP="00A0212C">
            <w:pPr>
              <w:pStyle w:val="Textoindependiente"/>
              <w:jc w:val="center"/>
              <w:rPr>
                <w:rFonts w:ascii="AvantGarde Bk BT" w:eastAsia="Calibri" w:hAnsi="AvantGarde Bk BT" w:cs="AvantGarde Bk BT"/>
                <w:sz w:val="16"/>
                <w:szCs w:val="18"/>
              </w:rPr>
            </w:pPr>
            <w:r w:rsidRPr="00FC435B">
              <w:rPr>
                <w:rFonts w:ascii="AvantGarde Bk BT" w:hAnsi="AvantGarde Bk BT" w:cs="Arial"/>
                <w:sz w:val="16"/>
                <w:szCs w:val="18"/>
                <w:lang w:val="es-MX"/>
              </w:rPr>
              <w:t>Práctica de enfermería en cirugía de alta especialidad</w:t>
            </w:r>
          </w:p>
        </w:tc>
        <w:tc>
          <w:tcPr>
            <w:tcW w:w="733" w:type="dxa"/>
            <w:tcBorders>
              <w:top w:val="single" w:sz="4" w:space="0" w:color="000000"/>
              <w:left w:val="single" w:sz="4" w:space="0" w:color="000000"/>
              <w:bottom w:val="single" w:sz="4" w:space="0" w:color="000000"/>
            </w:tcBorders>
            <w:shd w:val="clear" w:color="auto" w:fill="auto"/>
            <w:vAlign w:val="center"/>
          </w:tcPr>
          <w:p w14:paraId="66F827AE" w14:textId="5D643A5D"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N</w:t>
            </w:r>
          </w:p>
        </w:tc>
        <w:tc>
          <w:tcPr>
            <w:tcW w:w="993" w:type="dxa"/>
            <w:tcBorders>
              <w:top w:val="single" w:sz="4" w:space="0" w:color="000000"/>
              <w:left w:val="single" w:sz="4" w:space="0" w:color="000000"/>
              <w:bottom w:val="single" w:sz="4" w:space="0" w:color="000000"/>
            </w:tcBorders>
            <w:shd w:val="clear" w:color="auto" w:fill="auto"/>
            <w:vAlign w:val="center"/>
          </w:tcPr>
          <w:p w14:paraId="591722D7"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0</w:t>
            </w:r>
          </w:p>
        </w:tc>
        <w:tc>
          <w:tcPr>
            <w:tcW w:w="958" w:type="dxa"/>
            <w:tcBorders>
              <w:top w:val="single" w:sz="4" w:space="0" w:color="000000"/>
              <w:left w:val="single" w:sz="4" w:space="0" w:color="000000"/>
              <w:bottom w:val="single" w:sz="4" w:space="0" w:color="000000"/>
            </w:tcBorders>
            <w:shd w:val="clear" w:color="auto" w:fill="auto"/>
            <w:vAlign w:val="center"/>
          </w:tcPr>
          <w:p w14:paraId="67A069C5"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448</w:t>
            </w:r>
          </w:p>
        </w:tc>
        <w:tc>
          <w:tcPr>
            <w:tcW w:w="1080" w:type="dxa"/>
            <w:tcBorders>
              <w:top w:val="single" w:sz="4" w:space="0" w:color="000000"/>
              <w:left w:val="single" w:sz="4" w:space="0" w:color="000000"/>
              <w:bottom w:val="single" w:sz="4" w:space="0" w:color="000000"/>
            </w:tcBorders>
            <w:shd w:val="clear" w:color="auto" w:fill="auto"/>
            <w:vAlign w:val="center"/>
          </w:tcPr>
          <w:p w14:paraId="10069857"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680EF90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448</w:t>
            </w:r>
          </w:p>
        </w:tc>
        <w:tc>
          <w:tcPr>
            <w:tcW w:w="1134" w:type="dxa"/>
            <w:tcBorders>
              <w:top w:val="single" w:sz="4" w:space="0" w:color="000000"/>
              <w:left w:val="single" w:sz="4" w:space="0" w:color="000000"/>
              <w:bottom w:val="single" w:sz="4" w:space="0" w:color="000000"/>
            </w:tcBorders>
            <w:vAlign w:val="center"/>
          </w:tcPr>
          <w:p w14:paraId="21755173"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28</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C26792" w14:textId="77777777" w:rsidR="00A0212C" w:rsidRPr="00FC435B" w:rsidRDefault="00A0212C" w:rsidP="00A0212C">
            <w:pPr>
              <w:jc w:val="center"/>
              <w:rPr>
                <w:rFonts w:ascii="AvantGarde Bk BT" w:hAnsi="AvantGarde Bk BT" w:cs="AvantGarde Bk BT"/>
                <w:sz w:val="14"/>
                <w:szCs w:val="18"/>
              </w:rPr>
            </w:pPr>
            <w:r w:rsidRPr="00FC435B">
              <w:rPr>
                <w:rFonts w:ascii="AvantGarde Bk BT" w:hAnsi="AvantGarde Bk BT" w:cs="Arial"/>
                <w:sz w:val="14"/>
                <w:szCs w:val="18"/>
              </w:rPr>
              <w:t>Procesos de intervención en personas con cirugía de alta especialidad</w:t>
            </w:r>
          </w:p>
        </w:tc>
      </w:tr>
      <w:tr w:rsidR="00A0212C" w:rsidRPr="00F2389A" w14:paraId="12CE546D" w14:textId="77777777" w:rsidTr="00FC435B">
        <w:trPr>
          <w:trHeight w:val="552"/>
          <w:jc w:val="center"/>
        </w:trPr>
        <w:tc>
          <w:tcPr>
            <w:tcW w:w="2035" w:type="dxa"/>
            <w:tcBorders>
              <w:top w:val="single" w:sz="4" w:space="0" w:color="000000"/>
              <w:left w:val="single" w:sz="4" w:space="0" w:color="000000"/>
              <w:bottom w:val="single" w:sz="4" w:space="0" w:color="000000"/>
            </w:tcBorders>
            <w:shd w:val="clear" w:color="auto" w:fill="auto"/>
            <w:vAlign w:val="center"/>
          </w:tcPr>
          <w:p w14:paraId="1D926E67" w14:textId="77777777" w:rsidR="00A0212C" w:rsidRPr="00F2389A" w:rsidRDefault="00A0212C" w:rsidP="00A0212C">
            <w:pPr>
              <w:pStyle w:val="Textoindependiente"/>
              <w:jc w:val="center"/>
              <w:rPr>
                <w:rFonts w:ascii="AvantGarde Bk BT" w:eastAsia="Calibri" w:hAnsi="AvantGarde Bk BT" w:cs="AvantGarde Bk BT"/>
                <w:sz w:val="18"/>
                <w:szCs w:val="18"/>
              </w:rPr>
            </w:pPr>
            <w:r w:rsidRPr="002137C0">
              <w:rPr>
                <w:rFonts w:ascii="AvantGarde Bk BT" w:hAnsi="AvantGarde Bk BT" w:cs="Arial"/>
                <w:b/>
                <w:sz w:val="18"/>
                <w:szCs w:val="18"/>
                <w:lang w:val="es-MX"/>
              </w:rPr>
              <w:t>Total</w:t>
            </w:r>
          </w:p>
        </w:tc>
        <w:tc>
          <w:tcPr>
            <w:tcW w:w="733" w:type="dxa"/>
            <w:tcBorders>
              <w:top w:val="single" w:sz="4" w:space="0" w:color="000000"/>
              <w:left w:val="single" w:sz="4" w:space="0" w:color="000000"/>
              <w:bottom w:val="single" w:sz="4" w:space="0" w:color="000000"/>
            </w:tcBorders>
            <w:shd w:val="clear" w:color="auto" w:fill="auto"/>
          </w:tcPr>
          <w:p w14:paraId="15A21F7E" w14:textId="77777777" w:rsidR="00A0212C" w:rsidRPr="00F2389A" w:rsidRDefault="00A0212C" w:rsidP="00A0212C">
            <w:pPr>
              <w:jc w:val="center"/>
              <w:rPr>
                <w:rFonts w:ascii="AvantGarde Bk BT" w:eastAsia="Calibri" w:hAnsi="AvantGarde Bk BT" w:cs="AvantGarde Bk BT"/>
                <w:color w:val="000000"/>
                <w:sz w:val="18"/>
                <w:szCs w:val="18"/>
              </w:rPr>
            </w:pPr>
          </w:p>
        </w:tc>
        <w:tc>
          <w:tcPr>
            <w:tcW w:w="993" w:type="dxa"/>
            <w:tcBorders>
              <w:top w:val="single" w:sz="4" w:space="0" w:color="000000"/>
              <w:left w:val="single" w:sz="4" w:space="0" w:color="000000"/>
              <w:bottom w:val="single" w:sz="4" w:space="0" w:color="000000"/>
            </w:tcBorders>
            <w:shd w:val="clear" w:color="auto" w:fill="auto"/>
            <w:vAlign w:val="center"/>
          </w:tcPr>
          <w:p w14:paraId="079ECF7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b/>
                <w:color w:val="000000"/>
                <w:sz w:val="18"/>
                <w:szCs w:val="18"/>
              </w:rPr>
              <w:t>192</w:t>
            </w:r>
          </w:p>
        </w:tc>
        <w:tc>
          <w:tcPr>
            <w:tcW w:w="958" w:type="dxa"/>
            <w:tcBorders>
              <w:top w:val="single" w:sz="4" w:space="0" w:color="000000"/>
              <w:left w:val="single" w:sz="4" w:space="0" w:color="000000"/>
              <w:bottom w:val="single" w:sz="4" w:space="0" w:color="000000"/>
            </w:tcBorders>
            <w:shd w:val="clear" w:color="auto" w:fill="auto"/>
            <w:vAlign w:val="center"/>
          </w:tcPr>
          <w:p w14:paraId="728A900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b/>
                <w:color w:val="000000"/>
                <w:sz w:val="18"/>
                <w:szCs w:val="18"/>
              </w:rPr>
              <w:t>976</w:t>
            </w:r>
          </w:p>
        </w:tc>
        <w:tc>
          <w:tcPr>
            <w:tcW w:w="1080" w:type="dxa"/>
            <w:tcBorders>
              <w:top w:val="single" w:sz="4" w:space="0" w:color="000000"/>
              <w:left w:val="single" w:sz="4" w:space="0" w:color="000000"/>
              <w:bottom w:val="single" w:sz="4" w:space="0" w:color="000000"/>
            </w:tcBorders>
            <w:shd w:val="clear" w:color="auto" w:fill="auto"/>
            <w:vAlign w:val="center"/>
          </w:tcPr>
          <w:p w14:paraId="48C531EB" w14:textId="77777777" w:rsidR="00A0212C" w:rsidRPr="008034EB" w:rsidRDefault="00A0212C" w:rsidP="00A0212C">
            <w:pPr>
              <w:jc w:val="center"/>
              <w:rPr>
                <w:rFonts w:ascii="AvantGarde Bk BT" w:eastAsia="Calibri" w:hAnsi="AvantGarde Bk BT" w:cs="AvantGarde Bk BT"/>
                <w:b/>
                <w:color w:val="000000"/>
                <w:sz w:val="18"/>
                <w:szCs w:val="18"/>
              </w:rPr>
            </w:pPr>
            <w:r w:rsidRPr="008034EB">
              <w:rPr>
                <w:rFonts w:ascii="AvantGarde Bk BT" w:eastAsia="Calibri" w:hAnsi="AvantGarde Bk BT" w:cs="AvantGarde Bk BT"/>
                <w:b/>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5018CD20"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b/>
                <w:color w:val="000000"/>
                <w:sz w:val="18"/>
                <w:szCs w:val="18"/>
              </w:rPr>
              <w:t>1168</w:t>
            </w:r>
          </w:p>
        </w:tc>
        <w:tc>
          <w:tcPr>
            <w:tcW w:w="1134" w:type="dxa"/>
            <w:tcBorders>
              <w:top w:val="single" w:sz="4" w:space="0" w:color="000000"/>
              <w:left w:val="single" w:sz="4" w:space="0" w:color="000000"/>
              <w:bottom w:val="single" w:sz="4" w:space="0" w:color="000000"/>
            </w:tcBorders>
            <w:vAlign w:val="center"/>
          </w:tcPr>
          <w:p w14:paraId="62822CC6"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b/>
                <w:color w:val="000000"/>
                <w:sz w:val="18"/>
                <w:szCs w:val="18"/>
              </w:rPr>
              <w:t>73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36FC9434" w14:textId="77777777" w:rsidR="00A0212C" w:rsidRPr="00F2389A" w:rsidRDefault="00A0212C" w:rsidP="00A0212C">
            <w:pPr>
              <w:jc w:val="center"/>
              <w:rPr>
                <w:rFonts w:ascii="AvantGarde Bk BT" w:hAnsi="AvantGarde Bk BT" w:cs="AvantGarde Bk BT"/>
                <w:sz w:val="18"/>
                <w:szCs w:val="18"/>
              </w:rPr>
            </w:pPr>
          </w:p>
        </w:tc>
      </w:tr>
    </w:tbl>
    <w:p w14:paraId="15A1446A" w14:textId="46BA9D9A" w:rsidR="000077A4" w:rsidRDefault="000077A4" w:rsidP="00F32530">
      <w:pPr>
        <w:spacing w:line="360" w:lineRule="auto"/>
        <w:rPr>
          <w:rFonts w:ascii="AvantGarde Bk BT" w:eastAsia="Arial Unicode MS" w:hAnsi="AvantGarde Bk BT" w:cs="Arial"/>
          <w:sz w:val="20"/>
          <w:szCs w:val="20"/>
          <w:highlight w:val="cyan"/>
        </w:rPr>
      </w:pPr>
    </w:p>
    <w:p w14:paraId="419BC94D" w14:textId="77777777" w:rsidR="00005BA4" w:rsidRDefault="00005BA4">
      <w:pPr>
        <w:rPr>
          <w:rFonts w:ascii="AvantGarde Bk BT" w:eastAsia="Arial Unicode MS" w:hAnsi="AvantGarde Bk BT" w:cs="Arial"/>
          <w:b/>
          <w:sz w:val="20"/>
          <w:szCs w:val="20"/>
        </w:rPr>
      </w:pPr>
      <w:r>
        <w:rPr>
          <w:rFonts w:ascii="AvantGarde Bk BT" w:eastAsia="Arial Unicode MS" w:hAnsi="AvantGarde Bk BT" w:cs="Arial"/>
          <w:b/>
          <w:sz w:val="20"/>
          <w:szCs w:val="20"/>
        </w:rPr>
        <w:br w:type="page"/>
      </w:r>
    </w:p>
    <w:p w14:paraId="66CA56A5" w14:textId="7BBAA012" w:rsidR="00D56053" w:rsidRDefault="00D56053" w:rsidP="00D56053">
      <w:pPr>
        <w:spacing w:line="360" w:lineRule="auto"/>
        <w:jc w:val="center"/>
        <w:rPr>
          <w:rFonts w:ascii="AvantGarde Bk BT" w:eastAsia="Arial Unicode MS" w:hAnsi="AvantGarde Bk BT" w:cs="Arial"/>
          <w:b/>
          <w:sz w:val="20"/>
          <w:szCs w:val="20"/>
        </w:rPr>
      </w:pPr>
      <w:r w:rsidRPr="008F649C">
        <w:rPr>
          <w:rFonts w:ascii="AvantGarde Bk BT" w:eastAsia="Arial Unicode MS" w:hAnsi="AvantGarde Bk BT" w:cs="Arial"/>
          <w:b/>
          <w:sz w:val="20"/>
          <w:szCs w:val="20"/>
        </w:rPr>
        <w:lastRenderedPageBreak/>
        <w:t>ÁREA</w:t>
      </w:r>
      <w:r>
        <w:rPr>
          <w:rFonts w:ascii="AvantGarde Bk BT" w:eastAsia="Arial Unicode MS" w:hAnsi="AvantGarde Bk BT" w:cs="Arial"/>
          <w:b/>
          <w:sz w:val="20"/>
          <w:szCs w:val="20"/>
        </w:rPr>
        <w:t xml:space="preserve"> DE FORMACION OPTATIVA ABIERTA</w:t>
      </w:r>
    </w:p>
    <w:tbl>
      <w:tblPr>
        <w:tblW w:w="9355" w:type="dxa"/>
        <w:jc w:val="center"/>
        <w:tblInd w:w="705" w:type="dxa"/>
        <w:tblLayout w:type="fixed"/>
        <w:tblCellMar>
          <w:left w:w="70" w:type="dxa"/>
          <w:right w:w="70" w:type="dxa"/>
        </w:tblCellMar>
        <w:tblLook w:val="0000" w:firstRow="0" w:lastRow="0" w:firstColumn="0" w:lastColumn="0" w:noHBand="0" w:noVBand="0"/>
      </w:tblPr>
      <w:tblGrid>
        <w:gridCol w:w="2106"/>
        <w:gridCol w:w="733"/>
        <w:gridCol w:w="993"/>
        <w:gridCol w:w="958"/>
        <w:gridCol w:w="1080"/>
        <w:gridCol w:w="933"/>
        <w:gridCol w:w="1134"/>
        <w:gridCol w:w="1418"/>
      </w:tblGrid>
      <w:tr w:rsidR="00A0212C" w:rsidRPr="00F2389A" w14:paraId="2C467FC5" w14:textId="77777777" w:rsidTr="00FC435B">
        <w:trPr>
          <w:jc w:val="center"/>
        </w:trPr>
        <w:tc>
          <w:tcPr>
            <w:tcW w:w="2106" w:type="dxa"/>
            <w:vMerge w:val="restart"/>
            <w:tcBorders>
              <w:top w:val="single" w:sz="4" w:space="0" w:color="000000"/>
              <w:left w:val="single" w:sz="4" w:space="0" w:color="000000"/>
              <w:bottom w:val="single" w:sz="4" w:space="0" w:color="000000"/>
            </w:tcBorders>
            <w:shd w:val="clear" w:color="auto" w:fill="auto"/>
            <w:vAlign w:val="center"/>
          </w:tcPr>
          <w:p w14:paraId="1E814D61" w14:textId="77777777" w:rsidR="00A0212C" w:rsidRPr="00F2389A" w:rsidRDefault="00A0212C" w:rsidP="00A0212C">
            <w:pPr>
              <w:jc w:val="center"/>
              <w:rPr>
                <w:rFonts w:ascii="AvantGarde Bk BT" w:hAnsi="AvantGarde Bk BT" w:cs="AvantGarde Bk BT"/>
                <w:b/>
                <w:sz w:val="18"/>
                <w:szCs w:val="18"/>
              </w:rPr>
            </w:pPr>
            <w:r w:rsidRPr="00F2389A">
              <w:rPr>
                <w:rFonts w:ascii="AvantGarde Bk BT" w:hAnsi="AvantGarde Bk BT" w:cs="AvantGarde Bk BT"/>
                <w:b/>
                <w:sz w:val="18"/>
                <w:szCs w:val="18"/>
              </w:rPr>
              <w:t>UNIDAD DE APRENDIZAJE</w:t>
            </w:r>
          </w:p>
          <w:p w14:paraId="618235F0" w14:textId="77777777" w:rsidR="00A0212C" w:rsidRPr="00F2389A" w:rsidRDefault="00A0212C" w:rsidP="00A0212C">
            <w:pPr>
              <w:jc w:val="center"/>
              <w:rPr>
                <w:rFonts w:ascii="AvantGarde Bk BT" w:hAnsi="AvantGarde Bk BT" w:cs="AvantGarde Bk BT"/>
                <w:b/>
                <w:sz w:val="18"/>
                <w:szCs w:val="18"/>
              </w:rPr>
            </w:pPr>
          </w:p>
        </w:tc>
        <w:tc>
          <w:tcPr>
            <w:tcW w:w="733" w:type="dxa"/>
            <w:vMerge w:val="restart"/>
            <w:tcBorders>
              <w:top w:val="single" w:sz="4" w:space="0" w:color="000000"/>
              <w:left w:val="single" w:sz="4" w:space="0" w:color="000000"/>
              <w:bottom w:val="single" w:sz="4" w:space="0" w:color="000000"/>
            </w:tcBorders>
            <w:shd w:val="clear" w:color="auto" w:fill="auto"/>
            <w:vAlign w:val="center"/>
          </w:tcPr>
          <w:p w14:paraId="5B5C1EC3"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TIPO</w:t>
            </w:r>
            <w:r w:rsidRPr="00F2389A">
              <w:rPr>
                <w:rFonts w:ascii="AvantGarde Bk BT" w:hAnsi="AvantGarde Bk BT" w:cs="AvantGarde Bk BT"/>
                <w:b/>
                <w:sz w:val="18"/>
                <w:szCs w:val="18"/>
                <w:vertAlign w:val="superscript"/>
                <w:lang w:val="es-ES_tradnl"/>
              </w:rPr>
              <w:t>3</w:t>
            </w:r>
          </w:p>
        </w:tc>
        <w:tc>
          <w:tcPr>
            <w:tcW w:w="1951" w:type="dxa"/>
            <w:gridSpan w:val="2"/>
            <w:tcBorders>
              <w:top w:val="single" w:sz="4" w:space="0" w:color="000000"/>
              <w:left w:val="single" w:sz="4" w:space="0" w:color="000000"/>
              <w:bottom w:val="single" w:sz="4" w:space="0" w:color="000000"/>
            </w:tcBorders>
            <w:shd w:val="clear" w:color="auto" w:fill="auto"/>
            <w:vAlign w:val="center"/>
          </w:tcPr>
          <w:p w14:paraId="7815123A"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  BCA</w:t>
            </w:r>
            <w:r w:rsidRPr="00F2389A">
              <w:rPr>
                <w:rFonts w:ascii="AvantGarde Bk BT" w:hAnsi="AvantGarde Bk BT" w:cs="AvantGarde Bk BT"/>
                <w:b/>
                <w:sz w:val="18"/>
                <w:szCs w:val="18"/>
                <w:vertAlign w:val="superscript"/>
                <w:lang w:val="es-ES_tradnl"/>
              </w:rPr>
              <w:t>1</w:t>
            </w:r>
          </w:p>
        </w:tc>
        <w:tc>
          <w:tcPr>
            <w:tcW w:w="1080" w:type="dxa"/>
            <w:tcBorders>
              <w:top w:val="single" w:sz="4" w:space="0" w:color="000000"/>
              <w:left w:val="single" w:sz="4" w:space="0" w:color="000000"/>
              <w:bottom w:val="single" w:sz="4" w:space="0" w:color="000000"/>
            </w:tcBorders>
            <w:shd w:val="clear" w:color="auto" w:fill="auto"/>
            <w:vAlign w:val="center"/>
          </w:tcPr>
          <w:p w14:paraId="5B6930C8"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  AMI</w:t>
            </w:r>
            <w:r w:rsidRPr="00F2389A">
              <w:rPr>
                <w:rFonts w:ascii="AvantGarde Bk BT" w:hAnsi="AvantGarde Bk BT" w:cs="AvantGarde Bk BT"/>
                <w:b/>
                <w:sz w:val="18"/>
                <w:szCs w:val="18"/>
                <w:vertAlign w:val="superscript"/>
                <w:lang w:val="es-ES_tradnl"/>
              </w:rPr>
              <w:t>2</w:t>
            </w:r>
          </w:p>
        </w:tc>
        <w:tc>
          <w:tcPr>
            <w:tcW w:w="933" w:type="dxa"/>
            <w:vMerge w:val="restart"/>
            <w:tcBorders>
              <w:top w:val="single" w:sz="4" w:space="0" w:color="000000"/>
              <w:left w:val="single" w:sz="4" w:space="0" w:color="000000"/>
              <w:bottom w:val="single" w:sz="4" w:space="0" w:color="000000"/>
            </w:tcBorders>
            <w:shd w:val="clear" w:color="auto" w:fill="auto"/>
            <w:vAlign w:val="center"/>
          </w:tcPr>
          <w:p w14:paraId="6D815048"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HORAS</w:t>
            </w:r>
          </w:p>
          <w:p w14:paraId="14F1BC04"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TOTALES</w:t>
            </w:r>
          </w:p>
        </w:tc>
        <w:tc>
          <w:tcPr>
            <w:tcW w:w="1134" w:type="dxa"/>
            <w:vMerge w:val="restart"/>
            <w:tcBorders>
              <w:top w:val="single" w:sz="4" w:space="0" w:color="000000"/>
              <w:left w:val="single" w:sz="4" w:space="0" w:color="000000"/>
              <w:right w:val="single" w:sz="4" w:space="0" w:color="000000"/>
            </w:tcBorders>
            <w:shd w:val="clear" w:color="auto" w:fill="auto"/>
            <w:vAlign w:val="center"/>
          </w:tcPr>
          <w:p w14:paraId="18C6A1A0"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CRÉDITOS</w:t>
            </w:r>
          </w:p>
        </w:tc>
        <w:tc>
          <w:tcPr>
            <w:tcW w:w="1418" w:type="dxa"/>
            <w:vMerge w:val="restart"/>
            <w:tcBorders>
              <w:top w:val="single" w:sz="4" w:space="0" w:color="000000"/>
              <w:left w:val="single" w:sz="4" w:space="0" w:color="000000"/>
              <w:right w:val="single" w:sz="4" w:space="0" w:color="000000"/>
            </w:tcBorders>
          </w:tcPr>
          <w:p w14:paraId="17332522" w14:textId="77777777" w:rsidR="00A0212C" w:rsidRPr="00F2389A" w:rsidRDefault="00A0212C" w:rsidP="00A0212C">
            <w:pPr>
              <w:rPr>
                <w:rFonts w:ascii="AvantGarde Bk BT" w:hAnsi="AvantGarde Bk BT" w:cs="AvantGarde Bk BT"/>
                <w:b/>
                <w:sz w:val="18"/>
                <w:szCs w:val="18"/>
              </w:rPr>
            </w:pPr>
          </w:p>
          <w:p w14:paraId="2024510F" w14:textId="77777777" w:rsidR="00A0212C" w:rsidRPr="00F2389A" w:rsidRDefault="00A0212C" w:rsidP="00A0212C">
            <w:pPr>
              <w:jc w:val="center"/>
              <w:rPr>
                <w:sz w:val="18"/>
                <w:szCs w:val="18"/>
              </w:rPr>
            </w:pPr>
            <w:r w:rsidRPr="00F2389A">
              <w:rPr>
                <w:rFonts w:ascii="AvantGarde Bk BT" w:hAnsi="AvantGarde Bk BT" w:cs="AvantGarde Bk BT"/>
                <w:b/>
                <w:sz w:val="18"/>
                <w:szCs w:val="18"/>
              </w:rPr>
              <w:t>PRE REQUISITOS</w:t>
            </w:r>
          </w:p>
        </w:tc>
      </w:tr>
      <w:tr w:rsidR="00A0212C" w:rsidRPr="00F2389A" w14:paraId="73455972" w14:textId="77777777" w:rsidTr="00FC435B">
        <w:trPr>
          <w:trHeight w:val="284"/>
          <w:jc w:val="center"/>
        </w:trPr>
        <w:tc>
          <w:tcPr>
            <w:tcW w:w="2106" w:type="dxa"/>
            <w:vMerge/>
            <w:tcBorders>
              <w:top w:val="single" w:sz="4" w:space="0" w:color="000000"/>
              <w:left w:val="single" w:sz="4" w:space="0" w:color="000000"/>
              <w:bottom w:val="single" w:sz="4" w:space="0" w:color="000000"/>
            </w:tcBorders>
            <w:shd w:val="clear" w:color="auto" w:fill="auto"/>
          </w:tcPr>
          <w:p w14:paraId="27A081CF"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733" w:type="dxa"/>
            <w:vMerge/>
            <w:tcBorders>
              <w:top w:val="single" w:sz="4" w:space="0" w:color="000000"/>
              <w:left w:val="single" w:sz="4" w:space="0" w:color="000000"/>
              <w:bottom w:val="single" w:sz="4" w:space="0" w:color="000000"/>
            </w:tcBorders>
            <w:shd w:val="clear" w:color="auto" w:fill="auto"/>
            <w:vAlign w:val="center"/>
          </w:tcPr>
          <w:p w14:paraId="53A0A27D"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993" w:type="dxa"/>
            <w:tcBorders>
              <w:top w:val="single" w:sz="4" w:space="0" w:color="000000"/>
              <w:left w:val="single" w:sz="4" w:space="0" w:color="000000"/>
              <w:bottom w:val="single" w:sz="4" w:space="0" w:color="000000"/>
            </w:tcBorders>
            <w:shd w:val="clear" w:color="auto" w:fill="auto"/>
            <w:vAlign w:val="center"/>
          </w:tcPr>
          <w:p w14:paraId="54866967"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Teóricas</w:t>
            </w:r>
          </w:p>
        </w:tc>
        <w:tc>
          <w:tcPr>
            <w:tcW w:w="958" w:type="dxa"/>
            <w:tcBorders>
              <w:top w:val="single" w:sz="4" w:space="0" w:color="000000"/>
              <w:left w:val="single" w:sz="4" w:space="0" w:color="000000"/>
              <w:bottom w:val="single" w:sz="4" w:space="0" w:color="000000"/>
            </w:tcBorders>
            <w:shd w:val="clear" w:color="auto" w:fill="auto"/>
          </w:tcPr>
          <w:p w14:paraId="43868602"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Prácticas C/ tutor</w:t>
            </w:r>
          </w:p>
        </w:tc>
        <w:tc>
          <w:tcPr>
            <w:tcW w:w="1080" w:type="dxa"/>
            <w:tcBorders>
              <w:top w:val="single" w:sz="4" w:space="0" w:color="000000"/>
              <w:left w:val="single" w:sz="4" w:space="0" w:color="000000"/>
              <w:bottom w:val="single" w:sz="4" w:space="0" w:color="000000"/>
            </w:tcBorders>
            <w:shd w:val="clear" w:color="auto" w:fill="auto"/>
            <w:vAlign w:val="center"/>
          </w:tcPr>
          <w:p w14:paraId="1ACFE2A8" w14:textId="77777777" w:rsidR="00A0212C" w:rsidRPr="00F2389A" w:rsidRDefault="00A0212C" w:rsidP="00A0212C">
            <w:pPr>
              <w:pStyle w:val="tit2"/>
              <w:jc w:val="center"/>
              <w:rPr>
                <w:rFonts w:ascii="AvantGarde Bk BT" w:hAnsi="AvantGarde Bk BT" w:cs="AvantGarde Bk BT"/>
                <w:b/>
                <w:sz w:val="18"/>
                <w:szCs w:val="18"/>
              </w:rPr>
            </w:pPr>
            <w:r w:rsidRPr="00F2389A">
              <w:rPr>
                <w:rFonts w:ascii="AvantGarde Bk BT" w:hAnsi="AvantGarde Bk BT" w:cs="AvantGarde Bk BT"/>
                <w:b/>
                <w:sz w:val="18"/>
                <w:szCs w:val="18"/>
              </w:rPr>
              <w:t>Prácticas S/ tutor</w:t>
            </w:r>
          </w:p>
        </w:tc>
        <w:tc>
          <w:tcPr>
            <w:tcW w:w="933" w:type="dxa"/>
            <w:vMerge/>
            <w:tcBorders>
              <w:top w:val="single" w:sz="4" w:space="0" w:color="000000"/>
              <w:left w:val="single" w:sz="4" w:space="0" w:color="000000"/>
              <w:bottom w:val="single" w:sz="4" w:space="0" w:color="000000"/>
            </w:tcBorders>
            <w:shd w:val="clear" w:color="auto" w:fill="auto"/>
            <w:vAlign w:val="center"/>
          </w:tcPr>
          <w:p w14:paraId="3436F809"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1134" w:type="dxa"/>
            <w:vMerge/>
            <w:tcBorders>
              <w:left w:val="single" w:sz="4" w:space="0" w:color="000000"/>
              <w:bottom w:val="single" w:sz="4" w:space="0" w:color="000000"/>
              <w:right w:val="single" w:sz="4" w:space="0" w:color="000000"/>
            </w:tcBorders>
          </w:tcPr>
          <w:p w14:paraId="3BD6432B" w14:textId="77777777" w:rsidR="00A0212C" w:rsidRPr="00F2389A" w:rsidRDefault="00A0212C" w:rsidP="00A0212C">
            <w:pPr>
              <w:pStyle w:val="tit2"/>
              <w:snapToGrid w:val="0"/>
              <w:jc w:val="center"/>
              <w:rPr>
                <w:rFonts w:ascii="AvantGarde Bk BT" w:hAnsi="AvantGarde Bk BT" w:cs="AvantGarde Bk BT"/>
                <w:b/>
                <w:sz w:val="18"/>
                <w:szCs w:val="18"/>
              </w:rPr>
            </w:pPr>
          </w:p>
        </w:tc>
        <w:tc>
          <w:tcPr>
            <w:tcW w:w="1418" w:type="dxa"/>
            <w:vMerge/>
            <w:tcBorders>
              <w:left w:val="single" w:sz="4" w:space="0" w:color="000000"/>
              <w:bottom w:val="single" w:sz="4" w:space="0" w:color="000000"/>
              <w:right w:val="single" w:sz="4" w:space="0" w:color="000000"/>
            </w:tcBorders>
            <w:shd w:val="clear" w:color="auto" w:fill="auto"/>
            <w:vAlign w:val="center"/>
          </w:tcPr>
          <w:p w14:paraId="25DB908E" w14:textId="77777777" w:rsidR="00A0212C" w:rsidRPr="00F2389A" w:rsidRDefault="00A0212C" w:rsidP="00A0212C">
            <w:pPr>
              <w:pStyle w:val="tit2"/>
              <w:snapToGrid w:val="0"/>
              <w:jc w:val="center"/>
              <w:rPr>
                <w:rFonts w:ascii="AvantGarde Bk BT" w:hAnsi="AvantGarde Bk BT" w:cs="AvantGarde Bk BT"/>
                <w:b/>
                <w:sz w:val="18"/>
                <w:szCs w:val="18"/>
              </w:rPr>
            </w:pPr>
          </w:p>
        </w:tc>
      </w:tr>
      <w:tr w:rsidR="00A0212C" w:rsidRPr="00F2389A" w14:paraId="2C2E309D" w14:textId="77777777" w:rsidTr="00FC435B">
        <w:trPr>
          <w:trHeight w:val="552"/>
          <w:jc w:val="center"/>
        </w:trPr>
        <w:tc>
          <w:tcPr>
            <w:tcW w:w="2106" w:type="dxa"/>
            <w:tcBorders>
              <w:top w:val="single" w:sz="4" w:space="0" w:color="000000"/>
              <w:left w:val="single" w:sz="4" w:space="0" w:color="000000"/>
              <w:bottom w:val="single" w:sz="4" w:space="0" w:color="000000"/>
            </w:tcBorders>
            <w:shd w:val="clear" w:color="auto" w:fill="auto"/>
            <w:vAlign w:val="center"/>
          </w:tcPr>
          <w:p w14:paraId="46855DA7" w14:textId="77777777" w:rsidR="00A0212C" w:rsidRPr="00F2389A" w:rsidRDefault="00A0212C" w:rsidP="00A0212C">
            <w:pPr>
              <w:pStyle w:val="Textoindependiente"/>
              <w:jc w:val="center"/>
              <w:rPr>
                <w:rFonts w:ascii="AvantGarde Bk BT" w:eastAsia="Calibri" w:hAnsi="AvantGarde Bk BT" w:cs="AvantGarde Bk BT"/>
                <w:sz w:val="18"/>
                <w:szCs w:val="18"/>
                <w:lang w:val="es-ES_tradnl"/>
              </w:rPr>
            </w:pPr>
            <w:r>
              <w:rPr>
                <w:rFonts w:ascii="AvantGarde Bk BT" w:hAnsi="AvantGarde Bk BT" w:cs="Arial"/>
                <w:sz w:val="18"/>
                <w:szCs w:val="18"/>
                <w:lang w:val="es-ES_tradnl"/>
              </w:rPr>
              <w:t>Comunicación científica</w:t>
            </w:r>
          </w:p>
        </w:tc>
        <w:tc>
          <w:tcPr>
            <w:tcW w:w="733" w:type="dxa"/>
            <w:tcBorders>
              <w:top w:val="single" w:sz="4" w:space="0" w:color="000000"/>
              <w:left w:val="single" w:sz="4" w:space="0" w:color="000000"/>
              <w:bottom w:val="single" w:sz="4" w:space="0" w:color="000000"/>
            </w:tcBorders>
            <w:shd w:val="clear" w:color="auto" w:fill="auto"/>
            <w:vAlign w:val="center"/>
          </w:tcPr>
          <w:p w14:paraId="0566B799"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509E1996"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958" w:type="dxa"/>
            <w:tcBorders>
              <w:top w:val="single" w:sz="4" w:space="0" w:color="000000"/>
              <w:left w:val="single" w:sz="4" w:space="0" w:color="000000"/>
              <w:bottom w:val="single" w:sz="4" w:space="0" w:color="000000"/>
            </w:tcBorders>
            <w:shd w:val="clear" w:color="auto" w:fill="auto"/>
            <w:vAlign w:val="center"/>
          </w:tcPr>
          <w:p w14:paraId="5C486163"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5FCD0142"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56B62933"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1134" w:type="dxa"/>
            <w:tcBorders>
              <w:top w:val="single" w:sz="4" w:space="0" w:color="000000"/>
              <w:left w:val="single" w:sz="4" w:space="0" w:color="000000"/>
              <w:bottom w:val="single" w:sz="4" w:space="0" w:color="000000"/>
            </w:tcBorders>
            <w:vAlign w:val="center"/>
          </w:tcPr>
          <w:p w14:paraId="25577CC5" w14:textId="77777777" w:rsidR="00A0212C" w:rsidRPr="00F2389A" w:rsidRDefault="00A0212C" w:rsidP="00A0212C">
            <w:pPr>
              <w:jc w:val="center"/>
              <w:rPr>
                <w:rFonts w:ascii="AvantGarde Bk BT" w:hAnsi="AvantGarde Bk BT" w:cs="AvantGarde Bk BT"/>
                <w:sz w:val="18"/>
                <w:szCs w:val="18"/>
              </w:rPr>
            </w:pPr>
            <w:r>
              <w:rPr>
                <w:rFonts w:ascii="AvantGarde Bk BT" w:eastAsia="Calibri" w:hAnsi="AvantGarde Bk BT" w:cs="Arial"/>
                <w:color w:val="000000"/>
                <w:sz w:val="18"/>
                <w:szCs w:val="18"/>
              </w:rPr>
              <w:t>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285A52FB" w14:textId="77777777" w:rsidR="00A0212C" w:rsidRPr="00F2389A" w:rsidRDefault="00A0212C" w:rsidP="00A0212C">
            <w:pPr>
              <w:jc w:val="center"/>
              <w:rPr>
                <w:rFonts w:ascii="AvantGarde Bk BT" w:hAnsi="AvantGarde Bk BT" w:cs="AvantGarde Bk BT"/>
                <w:sz w:val="18"/>
                <w:szCs w:val="18"/>
              </w:rPr>
            </w:pPr>
          </w:p>
        </w:tc>
      </w:tr>
      <w:tr w:rsidR="00A0212C" w:rsidRPr="00F2389A" w14:paraId="42ABF4D8" w14:textId="77777777" w:rsidTr="00FC435B">
        <w:trPr>
          <w:trHeight w:val="552"/>
          <w:jc w:val="center"/>
        </w:trPr>
        <w:tc>
          <w:tcPr>
            <w:tcW w:w="2106" w:type="dxa"/>
            <w:tcBorders>
              <w:top w:val="single" w:sz="4" w:space="0" w:color="000000"/>
              <w:left w:val="single" w:sz="4" w:space="0" w:color="000000"/>
              <w:bottom w:val="single" w:sz="4" w:space="0" w:color="000000"/>
            </w:tcBorders>
            <w:shd w:val="clear" w:color="auto" w:fill="auto"/>
            <w:vAlign w:val="center"/>
          </w:tcPr>
          <w:p w14:paraId="030BD12E"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MX"/>
              </w:rPr>
              <w:t>Sociedades del conocimiento</w:t>
            </w:r>
          </w:p>
        </w:tc>
        <w:tc>
          <w:tcPr>
            <w:tcW w:w="733" w:type="dxa"/>
            <w:tcBorders>
              <w:top w:val="single" w:sz="4" w:space="0" w:color="000000"/>
              <w:left w:val="single" w:sz="4" w:space="0" w:color="000000"/>
              <w:bottom w:val="single" w:sz="4" w:space="0" w:color="000000"/>
            </w:tcBorders>
            <w:shd w:val="clear" w:color="auto" w:fill="auto"/>
            <w:vAlign w:val="center"/>
          </w:tcPr>
          <w:p w14:paraId="77647287"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638A9450"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958" w:type="dxa"/>
            <w:tcBorders>
              <w:top w:val="single" w:sz="4" w:space="0" w:color="000000"/>
              <w:left w:val="single" w:sz="4" w:space="0" w:color="000000"/>
              <w:bottom w:val="single" w:sz="4" w:space="0" w:color="000000"/>
            </w:tcBorders>
            <w:shd w:val="clear" w:color="auto" w:fill="auto"/>
            <w:vAlign w:val="center"/>
          </w:tcPr>
          <w:p w14:paraId="5668A7CA"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07F9CB59"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14FADC71"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1134" w:type="dxa"/>
            <w:tcBorders>
              <w:top w:val="single" w:sz="4" w:space="0" w:color="000000"/>
              <w:left w:val="single" w:sz="4" w:space="0" w:color="000000"/>
              <w:bottom w:val="single" w:sz="4" w:space="0" w:color="000000"/>
            </w:tcBorders>
            <w:vAlign w:val="center"/>
          </w:tcPr>
          <w:p w14:paraId="76E79CFC"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2E7E69C2" w14:textId="77777777" w:rsidR="00A0212C" w:rsidRPr="00F2389A" w:rsidRDefault="00A0212C" w:rsidP="00A0212C">
            <w:pPr>
              <w:jc w:val="center"/>
              <w:rPr>
                <w:rFonts w:ascii="AvantGarde Bk BT" w:hAnsi="AvantGarde Bk BT" w:cs="AvantGarde Bk BT"/>
                <w:sz w:val="18"/>
                <w:szCs w:val="18"/>
              </w:rPr>
            </w:pPr>
          </w:p>
        </w:tc>
      </w:tr>
      <w:tr w:rsidR="00A0212C" w:rsidRPr="00F2389A" w14:paraId="70625C91" w14:textId="77777777" w:rsidTr="00FC435B">
        <w:trPr>
          <w:trHeight w:val="552"/>
          <w:jc w:val="center"/>
        </w:trPr>
        <w:tc>
          <w:tcPr>
            <w:tcW w:w="2106" w:type="dxa"/>
            <w:tcBorders>
              <w:top w:val="single" w:sz="4" w:space="0" w:color="000000"/>
              <w:left w:val="single" w:sz="4" w:space="0" w:color="000000"/>
              <w:bottom w:val="single" w:sz="4" w:space="0" w:color="000000"/>
            </w:tcBorders>
            <w:shd w:val="clear" w:color="auto" w:fill="auto"/>
            <w:vAlign w:val="center"/>
          </w:tcPr>
          <w:p w14:paraId="59DCD33D"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MX"/>
              </w:rPr>
              <w:t>Sistemas de análisis estadístico</w:t>
            </w:r>
          </w:p>
        </w:tc>
        <w:tc>
          <w:tcPr>
            <w:tcW w:w="733" w:type="dxa"/>
            <w:tcBorders>
              <w:top w:val="single" w:sz="4" w:space="0" w:color="000000"/>
              <w:left w:val="single" w:sz="4" w:space="0" w:color="000000"/>
              <w:bottom w:val="single" w:sz="4" w:space="0" w:color="000000"/>
            </w:tcBorders>
            <w:shd w:val="clear" w:color="auto" w:fill="auto"/>
            <w:vAlign w:val="center"/>
          </w:tcPr>
          <w:p w14:paraId="07A0C406"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3D8CCD22"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958" w:type="dxa"/>
            <w:tcBorders>
              <w:top w:val="single" w:sz="4" w:space="0" w:color="000000"/>
              <w:left w:val="single" w:sz="4" w:space="0" w:color="000000"/>
              <w:bottom w:val="single" w:sz="4" w:space="0" w:color="000000"/>
            </w:tcBorders>
            <w:shd w:val="clear" w:color="auto" w:fill="auto"/>
            <w:vAlign w:val="center"/>
          </w:tcPr>
          <w:p w14:paraId="5DA6589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51A2288B"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54FA4E76"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1134" w:type="dxa"/>
            <w:tcBorders>
              <w:top w:val="single" w:sz="4" w:space="0" w:color="000000"/>
              <w:left w:val="single" w:sz="4" w:space="0" w:color="000000"/>
              <w:bottom w:val="single" w:sz="4" w:space="0" w:color="000000"/>
            </w:tcBorders>
            <w:vAlign w:val="center"/>
          </w:tcPr>
          <w:p w14:paraId="21A0E946"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3521E531" w14:textId="77777777" w:rsidR="00A0212C" w:rsidRPr="00F2389A" w:rsidRDefault="00A0212C" w:rsidP="00A0212C">
            <w:pPr>
              <w:jc w:val="center"/>
              <w:rPr>
                <w:rFonts w:ascii="AvantGarde Bk BT" w:hAnsi="AvantGarde Bk BT" w:cs="AvantGarde Bk BT"/>
                <w:sz w:val="18"/>
                <w:szCs w:val="18"/>
              </w:rPr>
            </w:pPr>
          </w:p>
        </w:tc>
      </w:tr>
      <w:tr w:rsidR="00A0212C" w:rsidRPr="00F2389A" w14:paraId="15904310" w14:textId="77777777" w:rsidTr="00FC435B">
        <w:trPr>
          <w:trHeight w:val="552"/>
          <w:jc w:val="center"/>
        </w:trPr>
        <w:tc>
          <w:tcPr>
            <w:tcW w:w="2106" w:type="dxa"/>
            <w:tcBorders>
              <w:top w:val="single" w:sz="4" w:space="0" w:color="000000"/>
              <w:left w:val="single" w:sz="4" w:space="0" w:color="000000"/>
              <w:bottom w:val="single" w:sz="4" w:space="0" w:color="000000"/>
            </w:tcBorders>
            <w:shd w:val="clear" w:color="auto" w:fill="auto"/>
            <w:vAlign w:val="center"/>
          </w:tcPr>
          <w:p w14:paraId="088629BB"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MX"/>
              </w:rPr>
              <w:t>Sistematización y reporte científico</w:t>
            </w:r>
          </w:p>
        </w:tc>
        <w:tc>
          <w:tcPr>
            <w:tcW w:w="733" w:type="dxa"/>
            <w:tcBorders>
              <w:top w:val="single" w:sz="4" w:space="0" w:color="000000"/>
              <w:left w:val="single" w:sz="4" w:space="0" w:color="000000"/>
              <w:bottom w:val="single" w:sz="4" w:space="0" w:color="000000"/>
            </w:tcBorders>
            <w:shd w:val="clear" w:color="auto" w:fill="auto"/>
            <w:vAlign w:val="center"/>
          </w:tcPr>
          <w:p w14:paraId="1DFB9293"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5732C840"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958" w:type="dxa"/>
            <w:tcBorders>
              <w:top w:val="single" w:sz="4" w:space="0" w:color="000000"/>
              <w:left w:val="single" w:sz="4" w:space="0" w:color="000000"/>
              <w:bottom w:val="single" w:sz="4" w:space="0" w:color="000000"/>
            </w:tcBorders>
            <w:shd w:val="clear" w:color="auto" w:fill="auto"/>
            <w:vAlign w:val="center"/>
          </w:tcPr>
          <w:p w14:paraId="52391797"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734ADB9C"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19D7F51F"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1134" w:type="dxa"/>
            <w:tcBorders>
              <w:top w:val="single" w:sz="4" w:space="0" w:color="000000"/>
              <w:left w:val="single" w:sz="4" w:space="0" w:color="000000"/>
              <w:bottom w:val="single" w:sz="4" w:space="0" w:color="000000"/>
            </w:tcBorders>
            <w:vAlign w:val="center"/>
          </w:tcPr>
          <w:p w14:paraId="0CE36D13"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0BDC17F8" w14:textId="77777777" w:rsidR="00A0212C" w:rsidRPr="00F2389A" w:rsidRDefault="00A0212C" w:rsidP="00A0212C">
            <w:pPr>
              <w:jc w:val="center"/>
              <w:rPr>
                <w:rFonts w:ascii="AvantGarde Bk BT" w:hAnsi="AvantGarde Bk BT" w:cs="AvantGarde Bk BT"/>
                <w:sz w:val="18"/>
                <w:szCs w:val="18"/>
              </w:rPr>
            </w:pPr>
          </w:p>
        </w:tc>
      </w:tr>
      <w:tr w:rsidR="00A0212C" w:rsidRPr="00F2389A" w14:paraId="57B32490" w14:textId="77777777" w:rsidTr="00FC435B">
        <w:trPr>
          <w:trHeight w:val="552"/>
          <w:jc w:val="center"/>
        </w:trPr>
        <w:tc>
          <w:tcPr>
            <w:tcW w:w="2106" w:type="dxa"/>
            <w:tcBorders>
              <w:top w:val="single" w:sz="4" w:space="0" w:color="000000"/>
              <w:left w:val="single" w:sz="4" w:space="0" w:color="000000"/>
              <w:bottom w:val="single" w:sz="4" w:space="0" w:color="000000"/>
            </w:tcBorders>
            <w:shd w:val="clear" w:color="auto" w:fill="auto"/>
            <w:vAlign w:val="center"/>
          </w:tcPr>
          <w:p w14:paraId="5A69789B" w14:textId="77777777" w:rsidR="00A0212C" w:rsidRPr="00F2389A" w:rsidRDefault="00A0212C" w:rsidP="00A0212C">
            <w:pPr>
              <w:pStyle w:val="Textoindependiente"/>
              <w:jc w:val="center"/>
              <w:rPr>
                <w:rFonts w:ascii="AvantGarde Bk BT" w:eastAsia="Calibri" w:hAnsi="AvantGarde Bk BT" w:cs="AvantGarde Bk BT"/>
                <w:sz w:val="18"/>
                <w:szCs w:val="18"/>
              </w:rPr>
            </w:pPr>
            <w:r>
              <w:rPr>
                <w:rFonts w:ascii="AvantGarde Bk BT" w:hAnsi="AvantGarde Bk BT" w:cs="Arial"/>
                <w:sz w:val="18"/>
                <w:szCs w:val="18"/>
                <w:lang w:val="es-MX"/>
              </w:rPr>
              <w:t>Gestión de la calidad del cuidado</w:t>
            </w:r>
          </w:p>
        </w:tc>
        <w:tc>
          <w:tcPr>
            <w:tcW w:w="733" w:type="dxa"/>
            <w:tcBorders>
              <w:top w:val="single" w:sz="4" w:space="0" w:color="000000"/>
              <w:left w:val="single" w:sz="4" w:space="0" w:color="000000"/>
              <w:bottom w:val="single" w:sz="4" w:space="0" w:color="000000"/>
            </w:tcBorders>
            <w:shd w:val="clear" w:color="auto" w:fill="auto"/>
            <w:vAlign w:val="center"/>
          </w:tcPr>
          <w:p w14:paraId="1B44AA34"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sz w:val="18"/>
                <w:szCs w:val="18"/>
                <w:lang w:val="es-ES_tradnl"/>
              </w:rPr>
              <w:t>CT</w:t>
            </w:r>
          </w:p>
        </w:tc>
        <w:tc>
          <w:tcPr>
            <w:tcW w:w="993" w:type="dxa"/>
            <w:tcBorders>
              <w:top w:val="single" w:sz="4" w:space="0" w:color="000000"/>
              <w:left w:val="single" w:sz="4" w:space="0" w:color="000000"/>
              <w:bottom w:val="single" w:sz="4" w:space="0" w:color="000000"/>
            </w:tcBorders>
            <w:shd w:val="clear" w:color="auto" w:fill="auto"/>
            <w:vAlign w:val="center"/>
          </w:tcPr>
          <w:p w14:paraId="344242D7"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32</w:t>
            </w:r>
          </w:p>
        </w:tc>
        <w:tc>
          <w:tcPr>
            <w:tcW w:w="958" w:type="dxa"/>
            <w:tcBorders>
              <w:top w:val="single" w:sz="4" w:space="0" w:color="000000"/>
              <w:left w:val="single" w:sz="4" w:space="0" w:color="000000"/>
              <w:bottom w:val="single" w:sz="4" w:space="0" w:color="000000"/>
            </w:tcBorders>
            <w:shd w:val="clear" w:color="auto" w:fill="auto"/>
            <w:vAlign w:val="center"/>
          </w:tcPr>
          <w:p w14:paraId="6D0B038D"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16</w:t>
            </w:r>
          </w:p>
        </w:tc>
        <w:tc>
          <w:tcPr>
            <w:tcW w:w="1080" w:type="dxa"/>
            <w:tcBorders>
              <w:top w:val="single" w:sz="4" w:space="0" w:color="000000"/>
              <w:left w:val="single" w:sz="4" w:space="0" w:color="000000"/>
              <w:bottom w:val="single" w:sz="4" w:space="0" w:color="000000"/>
            </w:tcBorders>
            <w:shd w:val="clear" w:color="auto" w:fill="auto"/>
            <w:vAlign w:val="center"/>
          </w:tcPr>
          <w:p w14:paraId="5A942312"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vantGarde Bk BT"/>
                <w:color w:val="000000"/>
                <w:sz w:val="18"/>
                <w:szCs w:val="18"/>
              </w:rPr>
              <w:t>0</w:t>
            </w:r>
          </w:p>
        </w:tc>
        <w:tc>
          <w:tcPr>
            <w:tcW w:w="933" w:type="dxa"/>
            <w:tcBorders>
              <w:top w:val="single" w:sz="4" w:space="0" w:color="000000"/>
              <w:left w:val="single" w:sz="4" w:space="0" w:color="000000"/>
              <w:bottom w:val="single" w:sz="4" w:space="0" w:color="000000"/>
            </w:tcBorders>
            <w:shd w:val="clear" w:color="auto" w:fill="auto"/>
            <w:vAlign w:val="center"/>
          </w:tcPr>
          <w:p w14:paraId="00124448" w14:textId="77777777" w:rsidR="00A0212C" w:rsidRPr="00F2389A" w:rsidRDefault="00A0212C" w:rsidP="00A0212C">
            <w:pPr>
              <w:jc w:val="center"/>
              <w:rPr>
                <w:rFonts w:ascii="AvantGarde Bk BT" w:eastAsia="Calibri" w:hAnsi="AvantGarde Bk BT" w:cs="AvantGarde Bk BT"/>
                <w:color w:val="000000"/>
                <w:sz w:val="18"/>
                <w:szCs w:val="18"/>
              </w:rPr>
            </w:pPr>
            <w:r>
              <w:rPr>
                <w:rFonts w:ascii="AvantGarde Bk BT" w:eastAsia="Calibri" w:hAnsi="AvantGarde Bk BT" w:cs="Arial"/>
                <w:color w:val="000000"/>
                <w:sz w:val="18"/>
                <w:szCs w:val="18"/>
              </w:rPr>
              <w:t>48</w:t>
            </w:r>
          </w:p>
        </w:tc>
        <w:tc>
          <w:tcPr>
            <w:tcW w:w="1134" w:type="dxa"/>
            <w:tcBorders>
              <w:top w:val="single" w:sz="4" w:space="0" w:color="000000"/>
              <w:left w:val="single" w:sz="4" w:space="0" w:color="000000"/>
              <w:bottom w:val="single" w:sz="4" w:space="0" w:color="000000"/>
            </w:tcBorders>
            <w:vAlign w:val="center"/>
          </w:tcPr>
          <w:p w14:paraId="57D2305B" w14:textId="77777777" w:rsidR="00A0212C" w:rsidRPr="00F2389A" w:rsidRDefault="00A0212C" w:rsidP="00A0212C">
            <w:pPr>
              <w:jc w:val="center"/>
              <w:rPr>
                <w:rFonts w:ascii="AvantGarde Bk BT" w:hAnsi="AvantGarde Bk BT" w:cs="AvantGarde Bk BT"/>
                <w:b/>
                <w:sz w:val="18"/>
                <w:szCs w:val="18"/>
              </w:rPr>
            </w:pPr>
            <w:r>
              <w:rPr>
                <w:rFonts w:ascii="AvantGarde Bk BT" w:eastAsia="Calibri" w:hAnsi="AvantGarde Bk BT" w:cs="Arial"/>
                <w:color w:val="000000"/>
                <w:sz w:val="18"/>
                <w:szCs w:val="18"/>
              </w:rPr>
              <w:t>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359607B9" w14:textId="77777777" w:rsidR="00A0212C" w:rsidRPr="00F2389A" w:rsidRDefault="00A0212C" w:rsidP="00A0212C">
            <w:pPr>
              <w:jc w:val="center"/>
              <w:rPr>
                <w:rFonts w:ascii="AvantGarde Bk BT" w:hAnsi="AvantGarde Bk BT" w:cs="AvantGarde Bk BT"/>
                <w:sz w:val="18"/>
                <w:szCs w:val="18"/>
              </w:rPr>
            </w:pPr>
          </w:p>
        </w:tc>
      </w:tr>
    </w:tbl>
    <w:p w14:paraId="3265FAA1" w14:textId="77777777" w:rsidR="007858BD" w:rsidRDefault="007858BD" w:rsidP="00005BA4">
      <w:pPr>
        <w:rPr>
          <w:rFonts w:ascii="AvantGarde Bk BT" w:hAnsi="AvantGarde Bk BT"/>
          <w:b/>
          <w:sz w:val="14"/>
          <w:szCs w:val="14"/>
          <w:vertAlign w:val="superscript"/>
          <w:lang w:val="es-ES_tradnl"/>
        </w:rPr>
      </w:pPr>
    </w:p>
    <w:p w14:paraId="0D4CB687" w14:textId="77777777" w:rsidR="00876162" w:rsidRPr="00080696" w:rsidRDefault="00876162" w:rsidP="00005BA4">
      <w:pPr>
        <w:rPr>
          <w:rFonts w:ascii="AvantGarde Bk BT" w:hAnsi="AvantGarde Bk BT"/>
          <w:sz w:val="14"/>
          <w:szCs w:val="14"/>
        </w:rPr>
      </w:pPr>
      <w:r w:rsidRPr="00080696" w:rsidDel="008F690E">
        <w:rPr>
          <w:rFonts w:ascii="AvantGarde Bk BT" w:hAnsi="AvantGarde Bk BT"/>
          <w:b/>
          <w:sz w:val="14"/>
          <w:szCs w:val="14"/>
          <w:vertAlign w:val="superscript"/>
          <w:lang w:val="es-ES_tradnl"/>
        </w:rPr>
        <w:t>1</w:t>
      </w:r>
      <w:r w:rsidRPr="00080696">
        <w:rPr>
          <w:rFonts w:ascii="AvantGarde Bk BT" w:hAnsi="AvantGarde Bk BT"/>
          <w:sz w:val="14"/>
          <w:szCs w:val="14"/>
        </w:rPr>
        <w:t>BCA = horas bajo la conducción de un académico</w:t>
      </w:r>
    </w:p>
    <w:p w14:paraId="530309D2" w14:textId="77777777" w:rsidR="00876162" w:rsidRPr="00080696" w:rsidRDefault="00876162" w:rsidP="00005BA4">
      <w:pPr>
        <w:rPr>
          <w:rFonts w:ascii="AvantGarde Bk BT" w:hAnsi="AvantGarde Bk BT"/>
          <w:sz w:val="14"/>
          <w:szCs w:val="14"/>
        </w:rPr>
      </w:pPr>
      <w:r w:rsidRPr="00080696" w:rsidDel="008F690E">
        <w:rPr>
          <w:rFonts w:ascii="AvantGarde Bk BT" w:hAnsi="AvantGarde Bk BT"/>
          <w:b/>
          <w:sz w:val="14"/>
          <w:szCs w:val="14"/>
          <w:vertAlign w:val="superscript"/>
          <w:lang w:val="es-ES_tradnl"/>
        </w:rPr>
        <w:t>2</w:t>
      </w:r>
      <w:r w:rsidRPr="00080696">
        <w:rPr>
          <w:rFonts w:ascii="AvantGarde Bk BT" w:hAnsi="AvantGarde Bk BT" w:cs="Arial"/>
          <w:sz w:val="14"/>
          <w:szCs w:val="14"/>
        </w:rPr>
        <w:t xml:space="preserve">AMI = horas de actividades de manera independiente </w:t>
      </w:r>
    </w:p>
    <w:p w14:paraId="369CA0A5" w14:textId="77777777" w:rsidR="00876162" w:rsidRPr="00080696" w:rsidRDefault="00867B3B" w:rsidP="00005BA4">
      <w:pPr>
        <w:ind w:right="57"/>
        <w:rPr>
          <w:rFonts w:ascii="AvantGarde Bk BT" w:hAnsi="AvantGarde Bk BT" w:cs="Arial"/>
          <w:sz w:val="14"/>
          <w:szCs w:val="14"/>
        </w:rPr>
      </w:pPr>
      <w:r w:rsidRPr="00336AD6">
        <w:rPr>
          <w:rFonts w:ascii="AvantGarde Bk BT" w:hAnsi="AvantGarde Bk BT" w:cs="Arial"/>
          <w:b/>
          <w:sz w:val="16"/>
          <w:szCs w:val="16"/>
          <w:u w:color="000000"/>
          <w:vertAlign w:val="superscript"/>
          <w:lang w:val="es-ES_tradnl"/>
        </w:rPr>
        <w:t>3</w:t>
      </w:r>
      <w:r>
        <w:rPr>
          <w:rFonts w:ascii="AvantGarde Bk BT" w:hAnsi="AvantGarde Bk BT" w:cs="Arial"/>
          <w:b/>
          <w:sz w:val="16"/>
          <w:szCs w:val="16"/>
          <w:u w:color="000000"/>
          <w:vertAlign w:val="superscript"/>
          <w:lang w:val="es-ES_tradnl"/>
        </w:rPr>
        <w:t xml:space="preserve"> </w:t>
      </w:r>
      <w:r w:rsidR="00F5271C">
        <w:rPr>
          <w:rFonts w:ascii="AvantGarde Bk BT" w:hAnsi="AvantGarde Bk BT" w:cs="Arial"/>
          <w:sz w:val="14"/>
          <w:szCs w:val="14"/>
        </w:rPr>
        <w:t>CT= Curso Taller</w:t>
      </w:r>
    </w:p>
    <w:p w14:paraId="31CBAE3D" w14:textId="07F4120C" w:rsidR="00876162" w:rsidRPr="00080696" w:rsidRDefault="007858BD" w:rsidP="00005BA4">
      <w:pPr>
        <w:ind w:right="57"/>
        <w:rPr>
          <w:rFonts w:ascii="AvantGarde Bk BT" w:hAnsi="AvantGarde Bk BT" w:cs="Arial"/>
          <w:sz w:val="14"/>
          <w:szCs w:val="14"/>
        </w:rPr>
      </w:pPr>
      <w:r>
        <w:rPr>
          <w:rFonts w:ascii="AvantGarde Bk BT" w:hAnsi="AvantGarde Bk BT" w:cs="Arial"/>
          <w:sz w:val="14"/>
          <w:szCs w:val="14"/>
        </w:rPr>
        <w:t xml:space="preserve"> </w:t>
      </w:r>
      <w:r w:rsidR="00ED285B">
        <w:rPr>
          <w:rFonts w:ascii="AvantGarde Bk BT" w:hAnsi="AvantGarde Bk BT" w:cs="Arial"/>
          <w:sz w:val="14"/>
          <w:szCs w:val="14"/>
        </w:rPr>
        <w:t xml:space="preserve">  </w:t>
      </w:r>
      <w:r>
        <w:rPr>
          <w:rFonts w:ascii="AvantGarde Bk BT" w:hAnsi="AvantGarde Bk BT" w:cs="Arial"/>
          <w:sz w:val="14"/>
          <w:szCs w:val="14"/>
        </w:rPr>
        <w:t xml:space="preserve"> </w:t>
      </w:r>
      <w:r w:rsidR="00876162" w:rsidRPr="00ED285B">
        <w:rPr>
          <w:rFonts w:ascii="AvantGarde Bk BT" w:hAnsi="AvantGarde Bk BT" w:cs="Arial"/>
          <w:sz w:val="14"/>
          <w:szCs w:val="14"/>
        </w:rPr>
        <w:t>N=</w:t>
      </w:r>
      <w:r w:rsidR="00F5271C" w:rsidRPr="00ED285B">
        <w:rPr>
          <w:rFonts w:ascii="AvantGarde Bk BT" w:hAnsi="AvantGarde Bk BT" w:cs="Arial"/>
          <w:sz w:val="14"/>
          <w:szCs w:val="14"/>
        </w:rPr>
        <w:t xml:space="preserve"> Curso </w:t>
      </w:r>
      <w:r w:rsidR="00CC2DE6" w:rsidRPr="00ED285B">
        <w:rPr>
          <w:rFonts w:ascii="AvantGarde Bk BT" w:hAnsi="AvantGarde Bk BT" w:cs="Arial"/>
          <w:sz w:val="14"/>
          <w:szCs w:val="14"/>
        </w:rPr>
        <w:t xml:space="preserve">de </w:t>
      </w:r>
      <w:r w:rsidR="00F5271C" w:rsidRPr="00ED285B">
        <w:rPr>
          <w:rFonts w:ascii="AvantGarde Bk BT" w:hAnsi="AvantGarde Bk BT" w:cs="Arial"/>
          <w:sz w:val="14"/>
          <w:szCs w:val="14"/>
        </w:rPr>
        <w:t>Clínica</w:t>
      </w:r>
    </w:p>
    <w:p w14:paraId="6DE81AE5" w14:textId="77777777" w:rsidR="000F0DA2" w:rsidRDefault="000F0DA2" w:rsidP="003E068C">
      <w:pPr>
        <w:jc w:val="both"/>
        <w:rPr>
          <w:rFonts w:ascii="AvantGarde Bk BT" w:hAnsi="AvantGarde Bk BT" w:cs="Arial"/>
          <w:sz w:val="20"/>
          <w:szCs w:val="20"/>
          <w:lang w:val="es-ES_tradnl"/>
        </w:rPr>
      </w:pPr>
    </w:p>
    <w:p w14:paraId="7C5CC0FE" w14:textId="77777777" w:rsidR="00F968BA" w:rsidRDefault="00CF2E33" w:rsidP="007B04F8">
      <w:pPr>
        <w:jc w:val="both"/>
        <w:rPr>
          <w:rFonts w:ascii="AvantGarde Bk BT" w:hAnsi="AvantGarde Bk BT" w:cs="Arial"/>
          <w:sz w:val="20"/>
          <w:szCs w:val="20"/>
        </w:rPr>
      </w:pPr>
      <w:r>
        <w:rPr>
          <w:rFonts w:ascii="AvantGarde Bk BT" w:hAnsi="AvantGarde Bk BT" w:cs="Arial"/>
          <w:b/>
          <w:sz w:val="20"/>
          <w:szCs w:val="20"/>
        </w:rPr>
        <w:t>TERECERO</w:t>
      </w:r>
      <w:r w:rsidR="003E068C" w:rsidRPr="008F649C">
        <w:rPr>
          <w:rFonts w:ascii="AvantGarde Bk BT" w:hAnsi="AvantGarde Bk BT" w:cs="Arial"/>
          <w:b/>
          <w:sz w:val="20"/>
          <w:szCs w:val="20"/>
        </w:rPr>
        <w:t>.</w:t>
      </w:r>
      <w:r w:rsidR="003E068C" w:rsidRPr="008F649C">
        <w:rPr>
          <w:rFonts w:ascii="AvantGarde Bk BT" w:hAnsi="AvantGarde Bk BT" w:cs="Arial"/>
          <w:sz w:val="20"/>
          <w:szCs w:val="20"/>
        </w:rPr>
        <w:t xml:space="preserve"> </w:t>
      </w:r>
      <w:r w:rsidR="00F968BA" w:rsidRPr="00F968BA">
        <w:rPr>
          <w:rFonts w:ascii="AvantGarde Bk BT" w:hAnsi="AvantGarde Bk BT" w:cs="Arial"/>
          <w:sz w:val="20"/>
          <w:szCs w:val="20"/>
        </w:rPr>
        <w:t>La Junta Académica propondrá al Rector del Centro el número mínimo y máximo de alumnos por promoción y la periodicidad de las mismas, con fundamento en los criterios académicos y de calidad.</w:t>
      </w:r>
    </w:p>
    <w:p w14:paraId="0D64CF94" w14:textId="77777777" w:rsidR="00F968BA" w:rsidRDefault="00F968BA" w:rsidP="007B04F8">
      <w:pPr>
        <w:jc w:val="both"/>
        <w:rPr>
          <w:rFonts w:ascii="AvantGarde Bk BT" w:hAnsi="AvantGarde Bk BT" w:cs="Arial"/>
          <w:sz w:val="20"/>
          <w:szCs w:val="20"/>
        </w:rPr>
      </w:pPr>
    </w:p>
    <w:p w14:paraId="6F7C2B9E" w14:textId="77777777" w:rsidR="007B04F8" w:rsidRDefault="00F968BA" w:rsidP="007B04F8">
      <w:pPr>
        <w:jc w:val="both"/>
        <w:rPr>
          <w:rFonts w:ascii="AvantGarde Bk BT" w:hAnsi="AvantGarde Bk BT" w:cs="Arial"/>
          <w:sz w:val="20"/>
          <w:szCs w:val="20"/>
        </w:rPr>
      </w:pPr>
      <w:r>
        <w:rPr>
          <w:rFonts w:ascii="AvantGarde Bk BT" w:hAnsi="AvantGarde Bk BT" w:cs="Arial"/>
          <w:b/>
          <w:sz w:val="20"/>
          <w:szCs w:val="20"/>
        </w:rPr>
        <w:t xml:space="preserve">CUARTO. </w:t>
      </w:r>
      <w:r w:rsidR="005A0ED6" w:rsidRPr="005A0ED6">
        <w:rPr>
          <w:rFonts w:ascii="AvantGarde Bk BT" w:hAnsi="AvantGarde Bk BT" w:cs="Arial"/>
          <w:sz w:val="20"/>
          <w:szCs w:val="20"/>
        </w:rPr>
        <w:t xml:space="preserve">Los </w:t>
      </w:r>
      <w:r w:rsidR="005A0ED6" w:rsidRPr="00FF65B4">
        <w:rPr>
          <w:rFonts w:ascii="AvantGarde Bk BT" w:hAnsi="AvantGarde Bk BT" w:cs="Arial"/>
          <w:sz w:val="20"/>
          <w:szCs w:val="20"/>
        </w:rPr>
        <w:t>requisitos de ingreso</w:t>
      </w:r>
      <w:r w:rsidR="005A0ED6" w:rsidRPr="005A0ED6">
        <w:rPr>
          <w:rFonts w:ascii="AvantGarde Bk BT" w:hAnsi="AvantGarde Bk BT" w:cs="Arial"/>
          <w:sz w:val="20"/>
          <w:szCs w:val="20"/>
        </w:rPr>
        <w:t xml:space="preserve"> a la Especialidad en </w:t>
      </w:r>
      <w:r w:rsidR="00925002">
        <w:rPr>
          <w:rFonts w:ascii="AvantGarde Bk BT" w:hAnsi="AvantGarde Bk BT" w:cs="Arial"/>
          <w:sz w:val="20"/>
          <w:szCs w:val="20"/>
        </w:rPr>
        <w:t>Enfermería Quirúrgica</w:t>
      </w:r>
      <w:r w:rsidR="005A0ED6" w:rsidRPr="005A0ED6">
        <w:rPr>
          <w:rFonts w:ascii="AvantGarde Bk BT" w:hAnsi="AvantGarde Bk BT" w:cs="Arial"/>
          <w:sz w:val="20"/>
          <w:szCs w:val="20"/>
        </w:rPr>
        <w:t>, además de los previstos por la normatividad universitaria vigente, son los siguientes.</w:t>
      </w:r>
    </w:p>
    <w:p w14:paraId="09A237D9" w14:textId="77777777" w:rsidR="005A0ED6" w:rsidRPr="008F649C" w:rsidRDefault="005A0ED6" w:rsidP="007B04F8">
      <w:pPr>
        <w:jc w:val="both"/>
        <w:rPr>
          <w:rFonts w:ascii="AvantGarde Bk BT" w:hAnsi="AvantGarde Bk BT" w:cs="Arial"/>
          <w:sz w:val="20"/>
          <w:szCs w:val="20"/>
        </w:rPr>
      </w:pPr>
    </w:p>
    <w:p w14:paraId="2F454597" w14:textId="77777777" w:rsidR="00AD5D4F" w:rsidRPr="00BD74A3" w:rsidRDefault="005A0ED6" w:rsidP="00AD5D4F">
      <w:pPr>
        <w:numPr>
          <w:ilvl w:val="0"/>
          <w:numId w:val="12"/>
        </w:numPr>
        <w:ind w:left="567"/>
        <w:jc w:val="both"/>
        <w:rPr>
          <w:rFonts w:ascii="AvantGarde Bk BT" w:hAnsi="AvantGarde Bk BT" w:cs="Arial"/>
          <w:sz w:val="20"/>
          <w:szCs w:val="20"/>
        </w:rPr>
      </w:pPr>
      <w:r w:rsidRPr="00BD74A3">
        <w:rPr>
          <w:rFonts w:ascii="AvantGarde Bk BT" w:hAnsi="AvantGarde Bk BT" w:cs="Arial"/>
          <w:sz w:val="20"/>
          <w:szCs w:val="20"/>
        </w:rPr>
        <w:t xml:space="preserve">Copia simple </w:t>
      </w:r>
      <w:r w:rsidR="00707AE0" w:rsidRPr="00BD74A3">
        <w:rPr>
          <w:rFonts w:ascii="AvantGarde Bk BT" w:hAnsi="AvantGarde Bk BT" w:cs="Arial"/>
          <w:sz w:val="20"/>
          <w:szCs w:val="20"/>
        </w:rPr>
        <w:t>del Título</w:t>
      </w:r>
      <w:r w:rsidRPr="00BD74A3">
        <w:rPr>
          <w:rFonts w:ascii="AvantGarde Bk BT" w:hAnsi="AvantGarde Bk BT" w:cs="Arial"/>
          <w:sz w:val="20"/>
          <w:szCs w:val="20"/>
        </w:rPr>
        <w:t xml:space="preserve"> </w:t>
      </w:r>
      <w:r w:rsidR="00707AE0" w:rsidRPr="00BD74A3">
        <w:rPr>
          <w:rFonts w:ascii="AvantGarde Bk BT" w:hAnsi="AvantGarde Bk BT" w:cs="Arial"/>
          <w:sz w:val="20"/>
          <w:szCs w:val="20"/>
        </w:rPr>
        <w:t>de Licenciado</w:t>
      </w:r>
      <w:r w:rsidR="00925002" w:rsidRPr="00BD74A3">
        <w:rPr>
          <w:rFonts w:ascii="AvantGarde Bk BT" w:hAnsi="AvantGarde Bk BT" w:cs="Arial"/>
          <w:sz w:val="20"/>
          <w:szCs w:val="20"/>
        </w:rPr>
        <w:t xml:space="preserve"> en </w:t>
      </w:r>
      <w:r w:rsidR="00707AE0" w:rsidRPr="00BD74A3">
        <w:rPr>
          <w:rFonts w:ascii="AvantGarde Bk BT" w:hAnsi="AvantGarde Bk BT" w:cs="Arial"/>
          <w:sz w:val="20"/>
          <w:szCs w:val="20"/>
        </w:rPr>
        <w:t>Enfermería o título</w:t>
      </w:r>
      <w:r w:rsidRPr="00BD74A3">
        <w:rPr>
          <w:rFonts w:ascii="AvantGarde Bk BT" w:hAnsi="AvantGarde Bk BT" w:cs="Arial"/>
          <w:sz w:val="20"/>
          <w:szCs w:val="20"/>
        </w:rPr>
        <w:t xml:space="preserve"> </w:t>
      </w:r>
      <w:r w:rsidR="00707AE0" w:rsidRPr="00BD74A3">
        <w:rPr>
          <w:rFonts w:ascii="AvantGarde Bk BT" w:hAnsi="AvantGarde Bk BT" w:cs="Arial"/>
          <w:sz w:val="20"/>
          <w:szCs w:val="20"/>
        </w:rPr>
        <w:t>equivalente emitido por una</w:t>
      </w:r>
      <w:r w:rsidRPr="00BD74A3">
        <w:rPr>
          <w:rFonts w:ascii="AvantGarde Bk BT" w:hAnsi="AvantGarde Bk BT" w:cs="Arial"/>
          <w:sz w:val="20"/>
          <w:szCs w:val="20"/>
        </w:rPr>
        <w:t xml:space="preserve"> i</w:t>
      </w:r>
      <w:r w:rsidR="00AB32C9" w:rsidRPr="00BD74A3">
        <w:rPr>
          <w:rFonts w:ascii="AvantGarde Bk BT" w:hAnsi="AvantGarde Bk BT" w:cs="Arial"/>
          <w:sz w:val="20"/>
          <w:szCs w:val="20"/>
        </w:rPr>
        <w:t>nstitución educativa reconocida;</w:t>
      </w:r>
    </w:p>
    <w:p w14:paraId="0F8B8FD2" w14:textId="77777777" w:rsidR="00707AE0" w:rsidRPr="00BD74A3" w:rsidRDefault="00AB32C9" w:rsidP="00AD5D4F">
      <w:pPr>
        <w:numPr>
          <w:ilvl w:val="0"/>
          <w:numId w:val="12"/>
        </w:numPr>
        <w:ind w:left="567"/>
        <w:jc w:val="both"/>
        <w:rPr>
          <w:rFonts w:ascii="AvantGarde Bk BT" w:hAnsi="AvantGarde Bk BT" w:cs="Arial"/>
          <w:sz w:val="20"/>
          <w:szCs w:val="20"/>
        </w:rPr>
      </w:pPr>
      <w:r w:rsidRPr="00BD74A3">
        <w:rPr>
          <w:rFonts w:ascii="AvantGarde Bk BT" w:hAnsi="AvantGarde Bk BT" w:cs="Arial"/>
          <w:sz w:val="20"/>
          <w:szCs w:val="20"/>
        </w:rPr>
        <w:t>C</w:t>
      </w:r>
      <w:r w:rsidR="005A0ED6" w:rsidRPr="00BD74A3">
        <w:rPr>
          <w:rFonts w:ascii="AvantGarde Bk BT" w:hAnsi="AvantGarde Bk BT" w:cs="Arial"/>
          <w:sz w:val="20"/>
          <w:szCs w:val="20"/>
        </w:rPr>
        <w:t>ertificado</w:t>
      </w:r>
      <w:r w:rsidRPr="00BD74A3">
        <w:rPr>
          <w:rFonts w:ascii="AvantGarde Bk BT" w:hAnsi="AvantGarde Bk BT" w:cs="Arial"/>
          <w:sz w:val="20"/>
          <w:szCs w:val="20"/>
        </w:rPr>
        <w:t xml:space="preserve"> de la carrera de </w:t>
      </w:r>
      <w:r w:rsidR="00925002" w:rsidRPr="00BD74A3">
        <w:rPr>
          <w:rFonts w:ascii="AvantGarde Bk BT" w:hAnsi="AvantGarde Bk BT" w:cs="Arial"/>
          <w:sz w:val="20"/>
          <w:szCs w:val="20"/>
        </w:rPr>
        <w:t>Licenciado en Enfermería</w:t>
      </w:r>
      <w:r w:rsidR="00AD5D4F" w:rsidRPr="00BD74A3">
        <w:rPr>
          <w:rFonts w:ascii="AvantGarde Bk BT" w:hAnsi="AvantGarde Bk BT" w:cs="Arial"/>
          <w:sz w:val="20"/>
          <w:szCs w:val="20"/>
        </w:rPr>
        <w:t xml:space="preserve"> con un promedio mínimo de ochenta o documento que sea equiparable de los estudios precedentes, según sea el caso; </w:t>
      </w:r>
    </w:p>
    <w:p w14:paraId="78191638" w14:textId="77777777" w:rsidR="00707AE0" w:rsidRPr="00BD74A3" w:rsidRDefault="00707AE0" w:rsidP="00707AE0">
      <w:pPr>
        <w:numPr>
          <w:ilvl w:val="0"/>
          <w:numId w:val="12"/>
        </w:numPr>
        <w:ind w:left="567"/>
        <w:jc w:val="both"/>
        <w:rPr>
          <w:rFonts w:ascii="AvantGarde Bk BT" w:hAnsi="AvantGarde Bk BT" w:cs="Arial"/>
          <w:sz w:val="20"/>
          <w:szCs w:val="20"/>
        </w:rPr>
      </w:pPr>
      <w:r w:rsidRPr="00BD74A3">
        <w:rPr>
          <w:rFonts w:ascii="AvantGarde Bk BT" w:hAnsi="AvantGarde Bk BT" w:cs="Arial"/>
          <w:sz w:val="20"/>
          <w:szCs w:val="20"/>
        </w:rPr>
        <w:t xml:space="preserve">Cedula profesional emitida por la Dirección General de Profesiones. </w:t>
      </w:r>
    </w:p>
    <w:p w14:paraId="7576659D" w14:textId="77777777" w:rsidR="00BD74A3" w:rsidRPr="00BD74A3" w:rsidRDefault="00AB32C9" w:rsidP="00BD74A3">
      <w:pPr>
        <w:numPr>
          <w:ilvl w:val="0"/>
          <w:numId w:val="12"/>
        </w:numPr>
        <w:ind w:left="567"/>
        <w:jc w:val="both"/>
        <w:rPr>
          <w:rFonts w:ascii="AvantGarde Bk BT" w:hAnsi="AvantGarde Bk BT" w:cs="Arial"/>
          <w:sz w:val="20"/>
          <w:szCs w:val="20"/>
        </w:rPr>
      </w:pPr>
      <w:r w:rsidRPr="00BD74A3">
        <w:rPr>
          <w:rFonts w:ascii="AvantGarde Bk BT" w:hAnsi="AvantGarde Bk BT" w:cs="Arial"/>
          <w:sz w:val="20"/>
          <w:szCs w:val="20"/>
        </w:rPr>
        <w:t>Acta de nacimiento original;</w:t>
      </w:r>
    </w:p>
    <w:p w14:paraId="5A25413A" w14:textId="77777777" w:rsidR="00BD74A3" w:rsidRPr="00A0212C" w:rsidRDefault="00A06B02" w:rsidP="00BD74A3">
      <w:pPr>
        <w:numPr>
          <w:ilvl w:val="0"/>
          <w:numId w:val="12"/>
        </w:numPr>
        <w:ind w:left="567"/>
        <w:jc w:val="both"/>
        <w:rPr>
          <w:rFonts w:ascii="AvantGarde Bk BT" w:hAnsi="AvantGarde Bk BT" w:cs="Arial"/>
          <w:sz w:val="20"/>
          <w:szCs w:val="20"/>
        </w:rPr>
      </w:pPr>
      <w:r w:rsidRPr="00BD74A3">
        <w:rPr>
          <w:rFonts w:ascii="AvantGarde Bk BT" w:hAnsi="AvantGarde Bk BT" w:cs="Arial"/>
          <w:sz w:val="20"/>
        </w:rPr>
        <w:t xml:space="preserve">Dominio del idioma ingles en el nivel B-1, del marco común europeo o su equivalente en puntos TOEFL, acreditado por institución universitaria o educativa con registro en la </w:t>
      </w:r>
      <w:r w:rsidR="00BD74A3" w:rsidRPr="00A0212C">
        <w:rPr>
          <w:rFonts w:ascii="AvantGarde Bk BT" w:hAnsi="AvantGarde Bk BT" w:cs="Arial"/>
          <w:sz w:val="20"/>
        </w:rPr>
        <w:t>Secretaría de Educación Pública;</w:t>
      </w:r>
    </w:p>
    <w:p w14:paraId="62443E63" w14:textId="77777777" w:rsidR="00BD74A3" w:rsidRPr="00A0212C" w:rsidRDefault="00BD74A3" w:rsidP="00BD74A3">
      <w:pPr>
        <w:numPr>
          <w:ilvl w:val="0"/>
          <w:numId w:val="12"/>
        </w:numPr>
        <w:ind w:left="567"/>
        <w:jc w:val="both"/>
        <w:rPr>
          <w:rFonts w:ascii="AvantGarde Bk BT" w:hAnsi="AvantGarde Bk BT" w:cs="Arial"/>
          <w:sz w:val="20"/>
          <w:szCs w:val="20"/>
        </w:rPr>
      </w:pPr>
      <w:r w:rsidRPr="00A0212C">
        <w:rPr>
          <w:rFonts w:ascii="AvantGarde Bk BT" w:hAnsi="AvantGarde Bk BT" w:cs="Arial"/>
          <w:sz w:val="20"/>
        </w:rPr>
        <w:t>Aprobar curso propedéutico</w:t>
      </w:r>
      <w:r w:rsidRPr="00A0212C">
        <w:rPr>
          <w:rFonts w:ascii="AvantGarde Bk BT" w:hAnsi="AvantGarde Bk BT" w:cs="Arial"/>
          <w:sz w:val="20"/>
          <w:szCs w:val="20"/>
        </w:rPr>
        <w:t>;</w:t>
      </w:r>
    </w:p>
    <w:p w14:paraId="6F1A4084" w14:textId="77777777" w:rsidR="00BD74A3" w:rsidRPr="00BD74A3" w:rsidRDefault="00BD74A3" w:rsidP="00BD74A3">
      <w:pPr>
        <w:numPr>
          <w:ilvl w:val="0"/>
          <w:numId w:val="12"/>
        </w:numPr>
        <w:ind w:left="567"/>
        <w:jc w:val="both"/>
        <w:rPr>
          <w:rFonts w:ascii="AvantGarde Bk BT" w:hAnsi="AvantGarde Bk BT" w:cs="Arial"/>
          <w:sz w:val="20"/>
          <w:szCs w:val="20"/>
        </w:rPr>
      </w:pPr>
      <w:r w:rsidRPr="00A0212C">
        <w:rPr>
          <w:rFonts w:ascii="AvantGarde Bk BT" w:hAnsi="AvantGarde Bk BT" w:cs="Arial"/>
          <w:sz w:val="20"/>
        </w:rPr>
        <w:t>Realizar entrevista y Obtener dictamen favorable de la Junta Académica de la</w:t>
      </w:r>
      <w:r w:rsidRPr="00BD74A3">
        <w:rPr>
          <w:rFonts w:ascii="AvantGarde Bk BT" w:hAnsi="AvantGarde Bk BT" w:cs="Arial"/>
          <w:sz w:val="20"/>
        </w:rPr>
        <w:t xml:space="preserve"> Especialidad en Enfermería Quirúrgica;</w:t>
      </w:r>
    </w:p>
    <w:p w14:paraId="5D29FF03" w14:textId="77777777" w:rsidR="00BD74A3" w:rsidRPr="00BD74A3" w:rsidRDefault="00BD74A3" w:rsidP="00BD74A3">
      <w:pPr>
        <w:numPr>
          <w:ilvl w:val="0"/>
          <w:numId w:val="12"/>
        </w:numPr>
        <w:ind w:left="567"/>
        <w:jc w:val="both"/>
        <w:rPr>
          <w:rFonts w:ascii="AvantGarde Bk BT" w:hAnsi="AvantGarde Bk BT" w:cs="Arial"/>
          <w:sz w:val="20"/>
          <w:szCs w:val="20"/>
        </w:rPr>
      </w:pPr>
      <w:r w:rsidRPr="00BD74A3">
        <w:rPr>
          <w:rFonts w:ascii="AvantGarde Bk BT" w:hAnsi="AvantGarde Bk BT" w:cs="Arial"/>
          <w:sz w:val="20"/>
        </w:rPr>
        <w:t>Carta de respaldo institucional, firmado por la autoridad competente;</w:t>
      </w:r>
    </w:p>
    <w:p w14:paraId="2F29080F" w14:textId="77777777" w:rsidR="005A0ED6" w:rsidRPr="00BD74A3" w:rsidRDefault="00A06B02" w:rsidP="00FF65B4">
      <w:pPr>
        <w:numPr>
          <w:ilvl w:val="0"/>
          <w:numId w:val="12"/>
        </w:numPr>
        <w:ind w:left="567"/>
        <w:jc w:val="both"/>
        <w:rPr>
          <w:rFonts w:ascii="AvantGarde Bk BT" w:hAnsi="AvantGarde Bk BT" w:cs="Arial"/>
          <w:sz w:val="20"/>
          <w:szCs w:val="20"/>
        </w:rPr>
      </w:pPr>
      <w:r w:rsidRPr="00BD74A3">
        <w:rPr>
          <w:rFonts w:ascii="AvantGarde Bk BT" w:hAnsi="AvantGarde Bk BT" w:cs="Arial"/>
          <w:sz w:val="20"/>
          <w:szCs w:val="20"/>
        </w:rPr>
        <w:t>Carta de exposición de motivos para cursar el programa</w:t>
      </w:r>
      <w:r w:rsidR="00BD74A3" w:rsidRPr="00BD74A3">
        <w:rPr>
          <w:rFonts w:ascii="AvantGarde Bk BT" w:hAnsi="AvantGarde Bk BT" w:cs="Arial"/>
          <w:sz w:val="20"/>
          <w:szCs w:val="20"/>
        </w:rPr>
        <w:t>, y</w:t>
      </w:r>
    </w:p>
    <w:p w14:paraId="5426E57D" w14:textId="77777777" w:rsidR="000948AD" w:rsidRPr="00BD74A3" w:rsidRDefault="000948AD" w:rsidP="00FF65B4">
      <w:pPr>
        <w:numPr>
          <w:ilvl w:val="0"/>
          <w:numId w:val="12"/>
        </w:numPr>
        <w:ind w:left="567"/>
        <w:jc w:val="both"/>
        <w:rPr>
          <w:rFonts w:ascii="AvantGarde Bk BT" w:hAnsi="AvantGarde Bk BT" w:cs="Arial"/>
          <w:sz w:val="20"/>
          <w:szCs w:val="20"/>
        </w:rPr>
      </w:pPr>
      <w:r w:rsidRPr="00BD74A3">
        <w:rPr>
          <w:rFonts w:ascii="AvantGarde Bk BT" w:hAnsi="AvantGarde Bk BT" w:cs="Arial"/>
          <w:sz w:val="20"/>
          <w:szCs w:val="20"/>
        </w:rPr>
        <w:t xml:space="preserve">Realizar el registro en SIIAU y cubrir los aranceles correspondientes. </w:t>
      </w:r>
    </w:p>
    <w:p w14:paraId="733ED588" w14:textId="77777777" w:rsidR="00DC3701" w:rsidRPr="008F649C" w:rsidRDefault="00DC3701" w:rsidP="007B04F8">
      <w:pPr>
        <w:jc w:val="both"/>
        <w:rPr>
          <w:rFonts w:ascii="AvantGarde Bk BT" w:hAnsi="AvantGarde Bk BT" w:cs="Arial"/>
          <w:sz w:val="20"/>
          <w:szCs w:val="20"/>
        </w:rPr>
      </w:pPr>
    </w:p>
    <w:p w14:paraId="0EE00BB4" w14:textId="77777777" w:rsidR="00005BA4" w:rsidRDefault="00005BA4">
      <w:pPr>
        <w:rPr>
          <w:rFonts w:ascii="AvantGarde Bk BT" w:hAnsi="AvantGarde Bk BT" w:cs="Arial"/>
          <w:sz w:val="20"/>
          <w:szCs w:val="20"/>
        </w:rPr>
      </w:pPr>
      <w:r>
        <w:rPr>
          <w:rFonts w:ascii="AvantGarde Bk BT" w:hAnsi="AvantGarde Bk BT" w:cs="Arial"/>
          <w:sz w:val="20"/>
          <w:szCs w:val="20"/>
        </w:rPr>
        <w:br w:type="page"/>
      </w:r>
    </w:p>
    <w:p w14:paraId="4C92BC8A" w14:textId="10866512" w:rsidR="0064089F" w:rsidRPr="00BD74A3" w:rsidRDefault="00BD74A3" w:rsidP="00BD74A3">
      <w:pPr>
        <w:jc w:val="both"/>
        <w:rPr>
          <w:rFonts w:ascii="AvantGarde Bk BT" w:hAnsi="AvantGarde Bk BT" w:cs="Arial"/>
          <w:sz w:val="20"/>
          <w:szCs w:val="20"/>
        </w:rPr>
      </w:pPr>
      <w:r w:rsidRPr="00BD74A3">
        <w:rPr>
          <w:rFonts w:ascii="AvantGarde Bk BT" w:hAnsi="AvantGarde Bk BT" w:cs="Arial"/>
          <w:sz w:val="20"/>
          <w:szCs w:val="20"/>
        </w:rPr>
        <w:lastRenderedPageBreak/>
        <w:t>Para alumnos extranjeros, además de lo anterior, dominio del español, los documentos deben estar apostillados y si se encuentran en un idioma diferente al español traducidos por perito traductor. Asimismo, se debe solicitar dictamen técnico a la Junta Académica de la Especialidad en Enfermería Quirúrgica.</w:t>
      </w:r>
    </w:p>
    <w:p w14:paraId="3457D6F8" w14:textId="77777777" w:rsidR="00BD74A3" w:rsidRPr="008F649C" w:rsidRDefault="00BD74A3" w:rsidP="00DC3701">
      <w:pPr>
        <w:jc w:val="both"/>
        <w:rPr>
          <w:rFonts w:ascii="AvantGarde Bk BT" w:hAnsi="AvantGarde Bk BT" w:cs="Arial"/>
          <w:b/>
          <w:sz w:val="20"/>
          <w:szCs w:val="20"/>
        </w:rPr>
      </w:pPr>
    </w:p>
    <w:p w14:paraId="28DEC3F5" w14:textId="77777777" w:rsidR="001010DB" w:rsidRPr="004F1786" w:rsidRDefault="00F968BA" w:rsidP="001010DB">
      <w:pPr>
        <w:jc w:val="both"/>
        <w:rPr>
          <w:rFonts w:ascii="AvantGarde Bk BT" w:hAnsi="AvantGarde Bk BT" w:cs="Arial"/>
          <w:sz w:val="20"/>
          <w:szCs w:val="20"/>
        </w:rPr>
      </w:pPr>
      <w:r w:rsidRPr="004F1786">
        <w:rPr>
          <w:rFonts w:ascii="AvantGarde Bk BT" w:hAnsi="AvantGarde Bk BT" w:cs="Arial"/>
          <w:b/>
          <w:sz w:val="20"/>
          <w:szCs w:val="20"/>
        </w:rPr>
        <w:t>QUINTO.</w:t>
      </w:r>
      <w:r w:rsidR="00D4075C" w:rsidRPr="004F1786">
        <w:rPr>
          <w:rFonts w:ascii="AvantGarde Bk BT" w:hAnsi="AvantGarde Bk BT" w:cs="Arial"/>
          <w:sz w:val="20"/>
          <w:szCs w:val="20"/>
        </w:rPr>
        <w:t xml:space="preserve"> </w:t>
      </w:r>
      <w:r w:rsidR="001010DB" w:rsidRPr="004F1786">
        <w:rPr>
          <w:rFonts w:ascii="AvantGarde Bk BT" w:hAnsi="AvantGarde Bk BT" w:cs="Arial"/>
          <w:sz w:val="20"/>
          <w:szCs w:val="20"/>
        </w:rPr>
        <w:t>Los requisitos de permanencia, además de los establecidos por la normatividad universitaria vigente, son los siguientes:</w:t>
      </w:r>
    </w:p>
    <w:p w14:paraId="05105C02" w14:textId="77777777" w:rsidR="00FF65B4" w:rsidRPr="004F1786" w:rsidRDefault="00FF65B4" w:rsidP="001010DB">
      <w:pPr>
        <w:jc w:val="both"/>
        <w:rPr>
          <w:rFonts w:ascii="AvantGarde Bk BT" w:hAnsi="AvantGarde Bk BT" w:cs="Arial"/>
          <w:sz w:val="20"/>
          <w:szCs w:val="20"/>
        </w:rPr>
      </w:pPr>
    </w:p>
    <w:p w14:paraId="5FA66F93" w14:textId="77777777" w:rsidR="00AF6268" w:rsidRPr="004F1786" w:rsidRDefault="00FF65B4" w:rsidP="005A0BAD">
      <w:pPr>
        <w:numPr>
          <w:ilvl w:val="0"/>
          <w:numId w:val="15"/>
        </w:numPr>
        <w:ind w:left="567"/>
        <w:jc w:val="both"/>
        <w:rPr>
          <w:rFonts w:ascii="AvantGarde Bk BT" w:hAnsi="AvantGarde Bk BT" w:cs="Arial"/>
          <w:sz w:val="20"/>
        </w:rPr>
      </w:pPr>
      <w:r w:rsidRPr="004F1786">
        <w:rPr>
          <w:rFonts w:ascii="AvantGarde Bk BT" w:hAnsi="AvantGarde Bk BT" w:cs="Arial"/>
          <w:sz w:val="20"/>
        </w:rPr>
        <w:t xml:space="preserve">Aprobar avances </w:t>
      </w:r>
      <w:r w:rsidR="00AF6268" w:rsidRPr="004F1786">
        <w:rPr>
          <w:rFonts w:ascii="AvantGarde Bk BT" w:hAnsi="AvantGarde Bk BT" w:cs="Arial"/>
          <w:sz w:val="20"/>
        </w:rPr>
        <w:t>anuales</w:t>
      </w:r>
      <w:r w:rsidRPr="004F1786">
        <w:rPr>
          <w:rFonts w:ascii="AvantGarde Bk BT" w:hAnsi="AvantGarde Bk BT" w:cs="Arial"/>
          <w:sz w:val="20"/>
        </w:rPr>
        <w:t xml:space="preserve"> de su trabajo </w:t>
      </w:r>
      <w:r w:rsidR="00E1733E" w:rsidRPr="00A0212C">
        <w:rPr>
          <w:rFonts w:ascii="AvantGarde Bk BT" w:hAnsi="AvantGarde Bk BT" w:cs="Arial"/>
          <w:sz w:val="20"/>
        </w:rPr>
        <w:t>recepcional</w:t>
      </w:r>
      <w:r w:rsidR="00A373D8" w:rsidRPr="00A0212C">
        <w:rPr>
          <w:rFonts w:ascii="AvantGarde Bk BT" w:hAnsi="AvantGarde Bk BT" w:cs="Arial"/>
          <w:sz w:val="20"/>
        </w:rPr>
        <w:t>;</w:t>
      </w:r>
    </w:p>
    <w:p w14:paraId="0F1332BF" w14:textId="77777777" w:rsidR="00FF65B4" w:rsidRPr="004F1786" w:rsidRDefault="00FF65B4" w:rsidP="005A0BAD">
      <w:pPr>
        <w:numPr>
          <w:ilvl w:val="0"/>
          <w:numId w:val="15"/>
        </w:numPr>
        <w:ind w:left="567"/>
        <w:jc w:val="both"/>
        <w:rPr>
          <w:rFonts w:ascii="AvantGarde Bk BT" w:hAnsi="AvantGarde Bk BT" w:cs="Arial"/>
          <w:sz w:val="20"/>
        </w:rPr>
      </w:pPr>
      <w:r w:rsidRPr="004F1786">
        <w:rPr>
          <w:rFonts w:ascii="AvantGarde Bk BT" w:hAnsi="AvantGarde Bk BT" w:cs="Arial"/>
          <w:sz w:val="20"/>
        </w:rPr>
        <w:t xml:space="preserve">Dedicarse de tiempo completo a </w:t>
      </w:r>
      <w:r w:rsidR="00A373D8" w:rsidRPr="004F1786">
        <w:rPr>
          <w:rFonts w:ascii="AvantGarde Bk BT" w:hAnsi="AvantGarde Bk BT" w:cs="Arial"/>
          <w:sz w:val="20"/>
        </w:rPr>
        <w:t>sus estudios;</w:t>
      </w:r>
    </w:p>
    <w:p w14:paraId="6E8E82C7" w14:textId="77777777" w:rsidR="00A373D8" w:rsidRPr="004F1786" w:rsidRDefault="00A373D8" w:rsidP="005A0BAD">
      <w:pPr>
        <w:numPr>
          <w:ilvl w:val="0"/>
          <w:numId w:val="15"/>
        </w:numPr>
        <w:ind w:left="567"/>
        <w:jc w:val="both"/>
        <w:rPr>
          <w:rFonts w:ascii="AvantGarde Bk BT" w:hAnsi="AvantGarde Bk BT" w:cs="Arial"/>
          <w:sz w:val="20"/>
        </w:rPr>
      </w:pPr>
      <w:r w:rsidRPr="004F1786">
        <w:rPr>
          <w:rFonts w:ascii="AvantGarde Bk BT" w:hAnsi="AvantGarde Bk BT" w:cs="Arial"/>
          <w:sz w:val="20"/>
        </w:rPr>
        <w:t>Cumplir con el total de sus actividades académicas asistenciales;</w:t>
      </w:r>
    </w:p>
    <w:p w14:paraId="6C3C11BD" w14:textId="77777777" w:rsidR="00E1733E" w:rsidRPr="004F1786" w:rsidRDefault="00A373D8" w:rsidP="00E1733E">
      <w:pPr>
        <w:numPr>
          <w:ilvl w:val="0"/>
          <w:numId w:val="15"/>
        </w:numPr>
        <w:ind w:left="567"/>
        <w:jc w:val="both"/>
        <w:rPr>
          <w:rFonts w:ascii="AvantGarde Bk BT" w:hAnsi="AvantGarde Bk BT" w:cs="Arial"/>
          <w:sz w:val="20"/>
        </w:rPr>
      </w:pPr>
      <w:r w:rsidRPr="004F1786">
        <w:rPr>
          <w:rFonts w:ascii="AvantGarde Bk BT" w:hAnsi="AvantGarde Bk BT" w:cs="Arial"/>
          <w:sz w:val="20"/>
        </w:rPr>
        <w:t xml:space="preserve">Estar al corriente del pago de aranceles </w:t>
      </w:r>
      <w:r w:rsidR="00E1733E" w:rsidRPr="004F1786">
        <w:rPr>
          <w:rFonts w:ascii="AvantGarde Bk BT" w:hAnsi="AvantGarde Bk BT" w:cs="Arial"/>
          <w:sz w:val="20"/>
        </w:rPr>
        <w:t>a la Universidad de Guadalajara, y</w:t>
      </w:r>
    </w:p>
    <w:p w14:paraId="57816CD4" w14:textId="77777777" w:rsidR="00E1733E" w:rsidRPr="004F1786" w:rsidRDefault="00E1733E" w:rsidP="00E1733E">
      <w:pPr>
        <w:numPr>
          <w:ilvl w:val="0"/>
          <w:numId w:val="15"/>
        </w:numPr>
        <w:ind w:left="567"/>
        <w:jc w:val="both"/>
        <w:rPr>
          <w:rFonts w:ascii="AvantGarde Bk BT" w:hAnsi="AvantGarde Bk BT" w:cs="Arial"/>
          <w:sz w:val="20"/>
        </w:rPr>
      </w:pPr>
      <w:r w:rsidRPr="004F1786">
        <w:rPr>
          <w:rFonts w:ascii="AvantGarde Bk BT" w:hAnsi="AvantGarde Bk BT" w:cs="Arial"/>
          <w:sz w:val="20"/>
        </w:rPr>
        <w:t>Aprobar las evaluaciones que aplique la organización educativa y los que determine el Centro Universitario de Ciencias de la Salud.</w:t>
      </w:r>
    </w:p>
    <w:p w14:paraId="1B38F3E2" w14:textId="77777777" w:rsidR="00356987" w:rsidRPr="008F649C" w:rsidRDefault="00356987" w:rsidP="0064089F">
      <w:pPr>
        <w:jc w:val="both"/>
        <w:rPr>
          <w:rFonts w:ascii="AvantGarde Bk BT" w:hAnsi="AvantGarde Bk BT" w:cs="Arial"/>
          <w:sz w:val="20"/>
          <w:szCs w:val="20"/>
        </w:rPr>
      </w:pPr>
    </w:p>
    <w:p w14:paraId="72F0EA08" w14:textId="77777777" w:rsidR="00787C01" w:rsidRPr="008F649C" w:rsidRDefault="00F968BA" w:rsidP="00787C01">
      <w:pPr>
        <w:jc w:val="both"/>
        <w:rPr>
          <w:rFonts w:ascii="AvantGarde Bk BT" w:hAnsi="AvantGarde Bk BT" w:cs="Arial"/>
          <w:sz w:val="20"/>
          <w:szCs w:val="20"/>
        </w:rPr>
      </w:pPr>
      <w:r>
        <w:rPr>
          <w:rFonts w:ascii="AvantGarde Bk BT" w:hAnsi="AvantGarde Bk BT" w:cs="Arial"/>
          <w:b/>
          <w:sz w:val="20"/>
          <w:szCs w:val="20"/>
        </w:rPr>
        <w:t xml:space="preserve">SEXTO. </w:t>
      </w:r>
      <w:r w:rsidRPr="008F649C">
        <w:rPr>
          <w:rFonts w:ascii="AvantGarde Bk BT" w:hAnsi="AvantGarde Bk BT" w:cs="Arial"/>
          <w:sz w:val="20"/>
          <w:szCs w:val="20"/>
        </w:rPr>
        <w:t xml:space="preserve"> </w:t>
      </w:r>
      <w:r w:rsidR="00787C01" w:rsidRPr="008F649C">
        <w:rPr>
          <w:rFonts w:ascii="AvantGarde Bk BT" w:hAnsi="AvantGarde Bk BT" w:cs="Arial"/>
          <w:sz w:val="20"/>
          <w:szCs w:val="20"/>
        </w:rPr>
        <w:t xml:space="preserve">Son criterios que ocasionan baja automática de la Especialidad en </w:t>
      </w:r>
      <w:r w:rsidR="000425F3">
        <w:rPr>
          <w:rFonts w:ascii="AvantGarde Bk BT" w:hAnsi="AvantGarde Bk BT" w:cs="Arial"/>
          <w:sz w:val="20"/>
          <w:szCs w:val="20"/>
        </w:rPr>
        <w:t>Enfermería Quirúrgica</w:t>
      </w:r>
      <w:r w:rsidR="00787C01" w:rsidRPr="008F649C">
        <w:rPr>
          <w:rFonts w:ascii="AvantGarde Bk BT" w:hAnsi="AvantGarde Bk BT" w:cs="Arial"/>
          <w:sz w:val="20"/>
          <w:szCs w:val="20"/>
        </w:rPr>
        <w:t>, los siguientes:</w:t>
      </w:r>
    </w:p>
    <w:p w14:paraId="1F4F394F" w14:textId="77777777" w:rsidR="00787C01" w:rsidRPr="008F649C" w:rsidRDefault="00787C01" w:rsidP="00787C01">
      <w:pPr>
        <w:jc w:val="both"/>
        <w:rPr>
          <w:rFonts w:ascii="AvantGarde Bk BT" w:hAnsi="AvantGarde Bk BT" w:cs="Arial"/>
          <w:sz w:val="20"/>
          <w:szCs w:val="20"/>
        </w:rPr>
      </w:pPr>
    </w:p>
    <w:p w14:paraId="3D563DAD" w14:textId="77777777" w:rsidR="00CE61AB" w:rsidRPr="00E1733E" w:rsidRDefault="001706B4" w:rsidP="00E1733E">
      <w:pPr>
        <w:numPr>
          <w:ilvl w:val="0"/>
          <w:numId w:val="16"/>
        </w:numPr>
        <w:ind w:left="567"/>
        <w:jc w:val="both"/>
        <w:rPr>
          <w:rFonts w:ascii="AvantGarde Bk BT" w:hAnsi="AvantGarde Bk BT" w:cs="Arial"/>
          <w:sz w:val="20"/>
        </w:rPr>
      </w:pPr>
      <w:r w:rsidRPr="008660A9">
        <w:rPr>
          <w:rFonts w:ascii="AvantGarde Bk BT" w:hAnsi="AvantGarde Bk BT" w:cs="Arial"/>
          <w:sz w:val="20"/>
        </w:rPr>
        <w:t>No acredi</w:t>
      </w:r>
      <w:r w:rsidR="00E1733E">
        <w:rPr>
          <w:rFonts w:ascii="AvantGarde Bk BT" w:hAnsi="AvantGarde Bk BT" w:cs="Arial"/>
          <w:sz w:val="20"/>
        </w:rPr>
        <w:t xml:space="preserve">tar una unidad de aprendizaje, </w:t>
      </w:r>
      <w:r w:rsidR="00203BB8" w:rsidRPr="00E1733E">
        <w:rPr>
          <w:rFonts w:ascii="AvantGarde Bk BT" w:hAnsi="AvantGarde Bk BT" w:cs="Arial"/>
          <w:sz w:val="20"/>
        </w:rPr>
        <w:t>y</w:t>
      </w:r>
    </w:p>
    <w:p w14:paraId="3088F59B" w14:textId="77777777" w:rsidR="001706B4" w:rsidRPr="008660A9" w:rsidRDefault="001706B4" w:rsidP="003329C8">
      <w:pPr>
        <w:numPr>
          <w:ilvl w:val="0"/>
          <w:numId w:val="16"/>
        </w:numPr>
        <w:ind w:left="567"/>
        <w:jc w:val="both"/>
        <w:rPr>
          <w:rFonts w:ascii="AvantGarde Bk BT" w:hAnsi="AvantGarde Bk BT" w:cs="Arial"/>
          <w:sz w:val="20"/>
        </w:rPr>
      </w:pPr>
      <w:r w:rsidRPr="008660A9">
        <w:rPr>
          <w:rFonts w:ascii="AvantGarde Bk BT" w:hAnsi="AvantGarde Bk BT" w:cs="Arial"/>
          <w:sz w:val="20"/>
        </w:rPr>
        <w:t>Mostrar conducta inadecuada en el trato a</w:t>
      </w:r>
      <w:r w:rsidR="00203BB8">
        <w:rPr>
          <w:rFonts w:ascii="AvantGarde Bk BT" w:hAnsi="AvantGarde Bk BT" w:cs="Arial"/>
          <w:sz w:val="20"/>
        </w:rPr>
        <w:t xml:space="preserve"> compañeros o profesores, de acuerdo a la normatividad universitaria vigente. </w:t>
      </w:r>
    </w:p>
    <w:p w14:paraId="11431A65" w14:textId="77777777" w:rsidR="00787C01" w:rsidRPr="008F649C" w:rsidRDefault="00787C01" w:rsidP="00787C01">
      <w:pPr>
        <w:jc w:val="both"/>
        <w:rPr>
          <w:rFonts w:ascii="AvantGarde Bk BT" w:hAnsi="AvantGarde Bk BT" w:cs="Arial"/>
          <w:sz w:val="20"/>
          <w:szCs w:val="20"/>
        </w:rPr>
      </w:pPr>
    </w:p>
    <w:p w14:paraId="56585B6C" w14:textId="650A3058" w:rsidR="00B81E69" w:rsidRPr="0044696A" w:rsidRDefault="00F968BA" w:rsidP="00B81E69">
      <w:pPr>
        <w:jc w:val="both"/>
        <w:rPr>
          <w:rFonts w:ascii="AvantGarde Bk BT" w:hAnsi="AvantGarde Bk BT" w:cs="Arial"/>
          <w:sz w:val="20"/>
        </w:rPr>
      </w:pPr>
      <w:r>
        <w:rPr>
          <w:rFonts w:ascii="AvantGarde Bk BT" w:hAnsi="AvantGarde Bk BT" w:cs="Arial"/>
          <w:b/>
          <w:sz w:val="20"/>
          <w:szCs w:val="20"/>
        </w:rPr>
        <w:t>SEPTIMO</w:t>
      </w:r>
      <w:r w:rsidR="008F7B45" w:rsidRPr="008F649C">
        <w:rPr>
          <w:rFonts w:ascii="AvantGarde Bk BT" w:hAnsi="AvantGarde Bk BT" w:cs="Arial"/>
          <w:b/>
          <w:sz w:val="20"/>
          <w:szCs w:val="20"/>
        </w:rPr>
        <w:t>.</w:t>
      </w:r>
      <w:r>
        <w:rPr>
          <w:rFonts w:ascii="AvantGarde Bk BT" w:hAnsi="AvantGarde Bk BT" w:cs="Arial"/>
          <w:sz w:val="20"/>
          <w:szCs w:val="20"/>
        </w:rPr>
        <w:t xml:space="preserve"> </w:t>
      </w:r>
      <w:r w:rsidR="00B81E69" w:rsidRPr="0044696A">
        <w:rPr>
          <w:rFonts w:ascii="AvantGarde Bk BT" w:hAnsi="AvantGarde Bk BT" w:cs="Arial"/>
          <w:sz w:val="20"/>
        </w:rPr>
        <w:t xml:space="preserve">Los requisitos para obtener el </w:t>
      </w:r>
      <w:r w:rsidR="00AF083E">
        <w:rPr>
          <w:rFonts w:ascii="AvantGarde Bk BT" w:hAnsi="AvantGarde Bk BT" w:cs="Arial"/>
          <w:sz w:val="20"/>
        </w:rPr>
        <w:t>grado</w:t>
      </w:r>
      <w:r w:rsidR="00B81E69" w:rsidRPr="0044696A">
        <w:rPr>
          <w:rFonts w:ascii="AvantGarde Bk BT" w:hAnsi="AvantGarde Bk BT" w:cs="Arial"/>
          <w:sz w:val="20"/>
        </w:rPr>
        <w:t>, además de los establecidos por la normatividad universitaria, son los siguientes:</w:t>
      </w:r>
    </w:p>
    <w:p w14:paraId="16B82A0F" w14:textId="77777777" w:rsidR="00B81E69" w:rsidRPr="0044696A" w:rsidRDefault="00B81E69" w:rsidP="00B81E69">
      <w:pPr>
        <w:jc w:val="both"/>
        <w:rPr>
          <w:rFonts w:ascii="AvantGarde Bk BT" w:hAnsi="AvantGarde Bk BT" w:cs="Arial"/>
          <w:sz w:val="20"/>
        </w:rPr>
      </w:pPr>
    </w:p>
    <w:p w14:paraId="3232438A" w14:textId="27C24B47" w:rsidR="00B81E69" w:rsidRPr="0026446E" w:rsidRDefault="00B81E69" w:rsidP="00B81E69">
      <w:pPr>
        <w:numPr>
          <w:ilvl w:val="0"/>
          <w:numId w:val="31"/>
        </w:numPr>
        <w:jc w:val="both"/>
        <w:rPr>
          <w:rFonts w:ascii="AvantGarde Bk BT" w:hAnsi="AvantGarde Bk BT" w:cs="Arial"/>
          <w:sz w:val="20"/>
        </w:rPr>
      </w:pPr>
      <w:r w:rsidRPr="0026446E">
        <w:rPr>
          <w:rFonts w:ascii="AvantGarde Bk BT" w:hAnsi="AvantGarde Bk BT" w:cs="Arial"/>
          <w:sz w:val="20"/>
        </w:rPr>
        <w:t>Haber concluido los créditos</w:t>
      </w:r>
      <w:r w:rsidR="00AF083E">
        <w:rPr>
          <w:rFonts w:ascii="AvantGarde Bk BT" w:hAnsi="AvantGarde Bk BT" w:cs="Arial"/>
          <w:sz w:val="20"/>
        </w:rPr>
        <w:t xml:space="preserve"> del programa;</w:t>
      </w:r>
    </w:p>
    <w:p w14:paraId="4D55C08D" w14:textId="18135011" w:rsidR="00B81E69" w:rsidRPr="00655BC5" w:rsidRDefault="00B81E69" w:rsidP="00B81E69">
      <w:pPr>
        <w:numPr>
          <w:ilvl w:val="0"/>
          <w:numId w:val="31"/>
        </w:numPr>
        <w:jc w:val="both"/>
        <w:rPr>
          <w:rFonts w:ascii="AvantGarde Bk BT" w:hAnsi="AvantGarde Bk BT" w:cs="Arial"/>
          <w:sz w:val="20"/>
        </w:rPr>
      </w:pPr>
      <w:r w:rsidRPr="00655BC5">
        <w:rPr>
          <w:rFonts w:ascii="AvantGarde Bk BT" w:hAnsi="AvantGarde Bk BT" w:cs="Arial"/>
          <w:sz w:val="20"/>
        </w:rPr>
        <w:t>Haber cumplido con todos los requisitos s</w:t>
      </w:r>
      <w:r w:rsidR="00AF083E">
        <w:rPr>
          <w:rFonts w:ascii="AvantGarde Bk BT" w:hAnsi="AvantGarde Bk BT" w:cs="Arial"/>
          <w:sz w:val="20"/>
        </w:rPr>
        <w:t>eñalados en el plan de estudios;</w:t>
      </w:r>
    </w:p>
    <w:p w14:paraId="6DC8BCA2" w14:textId="3B421AF5" w:rsidR="00B81E69" w:rsidRPr="00655BC5" w:rsidRDefault="00B81E69" w:rsidP="00B81E69">
      <w:pPr>
        <w:numPr>
          <w:ilvl w:val="0"/>
          <w:numId w:val="31"/>
        </w:numPr>
        <w:jc w:val="both"/>
        <w:rPr>
          <w:rFonts w:ascii="AvantGarde Bk BT" w:hAnsi="AvantGarde Bk BT" w:cs="Arial"/>
          <w:sz w:val="20"/>
        </w:rPr>
      </w:pPr>
      <w:r w:rsidRPr="00655BC5">
        <w:rPr>
          <w:rFonts w:ascii="AvantGarde Bk BT" w:hAnsi="AvantGarde Bk BT" w:cs="Arial"/>
          <w:sz w:val="20"/>
        </w:rPr>
        <w:t xml:space="preserve">Presentar, defender y aprobar la tesis de </w:t>
      </w:r>
      <w:r w:rsidRPr="003A10BF">
        <w:rPr>
          <w:rFonts w:ascii="AvantGarde Bk BT" w:hAnsi="AvantGarde Bk BT" w:cs="Arial"/>
          <w:sz w:val="20"/>
        </w:rPr>
        <w:t>grado</w:t>
      </w:r>
      <w:r w:rsidR="003A10BF">
        <w:rPr>
          <w:rFonts w:ascii="AvantGarde Bk BT" w:hAnsi="AvantGarde Bk BT" w:cs="Arial"/>
          <w:sz w:val="20"/>
        </w:rPr>
        <w:t xml:space="preserve"> o </w:t>
      </w:r>
      <w:r w:rsidR="003A10BF" w:rsidRPr="004F1786">
        <w:rPr>
          <w:rFonts w:ascii="AvantGarde Bk BT" w:hAnsi="AvantGarde Bk BT" w:cs="Arial"/>
          <w:sz w:val="20"/>
        </w:rPr>
        <w:t xml:space="preserve">trabajo </w:t>
      </w:r>
      <w:r w:rsidR="003A10BF">
        <w:rPr>
          <w:rFonts w:ascii="AvantGarde Bk BT" w:hAnsi="AvantGarde Bk BT" w:cs="Arial"/>
          <w:sz w:val="20"/>
        </w:rPr>
        <w:t xml:space="preserve">el </w:t>
      </w:r>
      <w:proofErr w:type="spellStart"/>
      <w:r w:rsidR="003A10BF" w:rsidRPr="00A0212C">
        <w:rPr>
          <w:rFonts w:ascii="AvantGarde Bk BT" w:hAnsi="AvantGarde Bk BT" w:cs="Arial"/>
          <w:sz w:val="20"/>
        </w:rPr>
        <w:t>recepcional</w:t>
      </w:r>
      <w:proofErr w:type="spellEnd"/>
      <w:r w:rsidR="003A10BF" w:rsidRPr="00655BC5">
        <w:rPr>
          <w:rFonts w:ascii="AvantGarde Bk BT" w:hAnsi="AvantGarde Bk BT" w:cs="Arial"/>
          <w:sz w:val="20"/>
        </w:rPr>
        <w:t xml:space="preserve"> </w:t>
      </w:r>
      <w:r w:rsidR="00AF083E">
        <w:rPr>
          <w:rFonts w:ascii="AvantGarde Bk BT" w:hAnsi="AvantGarde Bk BT" w:cs="Arial"/>
          <w:sz w:val="20"/>
        </w:rPr>
        <w:t>correspondiente;</w:t>
      </w:r>
    </w:p>
    <w:p w14:paraId="00B2D70C" w14:textId="26173030" w:rsidR="00B81E69" w:rsidRPr="00655BC5" w:rsidRDefault="00B81E69" w:rsidP="00B81E69">
      <w:pPr>
        <w:numPr>
          <w:ilvl w:val="0"/>
          <w:numId w:val="31"/>
        </w:numPr>
        <w:jc w:val="both"/>
        <w:rPr>
          <w:rFonts w:ascii="AvantGarde Bk BT" w:hAnsi="AvantGarde Bk BT" w:cs="Arial"/>
          <w:sz w:val="20"/>
        </w:rPr>
      </w:pPr>
      <w:r w:rsidRPr="00655BC5">
        <w:rPr>
          <w:rFonts w:ascii="AvantGarde Bk BT" w:hAnsi="AvantGarde Bk BT" w:cs="Arial"/>
          <w:sz w:val="20"/>
        </w:rPr>
        <w:t>Haber aprobado las evaluaciones del programa que la Junta Académica determin</w:t>
      </w:r>
      <w:r w:rsidR="00AF083E">
        <w:rPr>
          <w:rFonts w:ascii="AvantGarde Bk BT" w:hAnsi="AvantGarde Bk BT" w:cs="Arial"/>
          <w:sz w:val="20"/>
        </w:rPr>
        <w:t>e;</w:t>
      </w:r>
    </w:p>
    <w:p w14:paraId="67F08B66" w14:textId="1E6D5428" w:rsidR="00B81E69" w:rsidRPr="00655BC5" w:rsidRDefault="00B81E69" w:rsidP="00B81E69">
      <w:pPr>
        <w:numPr>
          <w:ilvl w:val="0"/>
          <w:numId w:val="31"/>
        </w:numPr>
        <w:jc w:val="both"/>
        <w:rPr>
          <w:rFonts w:ascii="AvantGarde Bk BT" w:hAnsi="AvantGarde Bk BT" w:cs="Arial"/>
          <w:sz w:val="20"/>
        </w:rPr>
      </w:pPr>
      <w:r w:rsidRPr="00655BC5">
        <w:rPr>
          <w:rFonts w:ascii="AvantGarde Bk BT" w:hAnsi="AvantGarde Bk BT" w:cs="Arial"/>
          <w:sz w:val="20"/>
        </w:rPr>
        <w:t>Presentar constancia de no adeudo expedida por la Coordinación de Control Escolar del Centro Univer</w:t>
      </w:r>
      <w:r w:rsidR="00AF083E">
        <w:rPr>
          <w:rFonts w:ascii="AvantGarde Bk BT" w:hAnsi="AvantGarde Bk BT" w:cs="Arial"/>
          <w:sz w:val="20"/>
        </w:rPr>
        <w:t>sitario de Ciencias de la Salud;</w:t>
      </w:r>
    </w:p>
    <w:p w14:paraId="1220B00F" w14:textId="6DE54924" w:rsidR="00B81E69" w:rsidRPr="00655BC5" w:rsidRDefault="00B81E69" w:rsidP="00B81E69">
      <w:pPr>
        <w:numPr>
          <w:ilvl w:val="0"/>
          <w:numId w:val="31"/>
        </w:numPr>
        <w:jc w:val="both"/>
        <w:rPr>
          <w:rFonts w:ascii="AvantGarde Bk BT" w:hAnsi="AvantGarde Bk BT" w:cs="Arial"/>
          <w:sz w:val="20"/>
        </w:rPr>
      </w:pPr>
      <w:r w:rsidRPr="00655BC5">
        <w:rPr>
          <w:rFonts w:ascii="AvantGarde Bk BT" w:hAnsi="AvantGarde Bk BT" w:cs="Arial"/>
          <w:sz w:val="20"/>
        </w:rPr>
        <w:t>Cubrir</w:t>
      </w:r>
      <w:r w:rsidR="00AF083E">
        <w:rPr>
          <w:rFonts w:ascii="AvantGarde Bk BT" w:hAnsi="AvantGarde Bk BT" w:cs="Arial"/>
          <w:sz w:val="20"/>
        </w:rPr>
        <w:t xml:space="preserve"> los aranceles correspondientes, y</w:t>
      </w:r>
    </w:p>
    <w:p w14:paraId="0B0EF2E3" w14:textId="77777777" w:rsidR="00B81E69" w:rsidRPr="00655BC5" w:rsidRDefault="00B81E69" w:rsidP="00B81E69">
      <w:pPr>
        <w:numPr>
          <w:ilvl w:val="0"/>
          <w:numId w:val="31"/>
        </w:numPr>
        <w:jc w:val="both"/>
        <w:rPr>
          <w:rFonts w:ascii="AvantGarde Bk BT" w:hAnsi="AvantGarde Bk BT" w:cs="Arial"/>
          <w:sz w:val="20"/>
        </w:rPr>
      </w:pPr>
      <w:r w:rsidRPr="00655BC5">
        <w:rPr>
          <w:rFonts w:ascii="AvantGarde Bk BT" w:hAnsi="AvantGarde Bk BT" w:cs="Arial"/>
          <w:sz w:val="20"/>
        </w:rPr>
        <w:t>Las demás que establece la normatividad correspondiente.</w:t>
      </w:r>
    </w:p>
    <w:p w14:paraId="5788B439" w14:textId="77777777" w:rsidR="00B81E69" w:rsidRPr="00655BC5" w:rsidRDefault="00B81E69" w:rsidP="00787C01">
      <w:pPr>
        <w:jc w:val="both"/>
        <w:rPr>
          <w:rFonts w:ascii="AvantGarde Bk BT" w:hAnsi="AvantGarde Bk BT" w:cs="Arial"/>
          <w:sz w:val="20"/>
          <w:szCs w:val="20"/>
        </w:rPr>
      </w:pPr>
    </w:p>
    <w:p w14:paraId="3276CCAB" w14:textId="1033CFFC" w:rsidR="000C3881" w:rsidRPr="00655BC5" w:rsidRDefault="000C3881" w:rsidP="000C3881">
      <w:pPr>
        <w:jc w:val="both"/>
      </w:pPr>
      <w:r w:rsidRPr="00655BC5">
        <w:rPr>
          <w:rFonts w:ascii="AvantGarde Bk BT" w:hAnsi="AvantGarde Bk BT" w:cs="Arial"/>
          <w:b/>
          <w:sz w:val="20"/>
          <w:szCs w:val="20"/>
        </w:rPr>
        <w:t>OCTAVO.</w:t>
      </w:r>
      <w:r w:rsidRPr="00655BC5">
        <w:rPr>
          <w:rFonts w:ascii="AvantGarde Bk BT" w:hAnsi="AvantGarde Bk BT" w:cs="Arial"/>
          <w:sz w:val="20"/>
          <w:szCs w:val="20"/>
        </w:rPr>
        <w:t xml:space="preserve"> </w:t>
      </w:r>
      <w:r w:rsidRPr="00655BC5">
        <w:rPr>
          <w:rFonts w:ascii="AvantGarde Bk BT" w:hAnsi="AvantGarde Bk BT" w:cs="Arial"/>
          <w:sz w:val="20"/>
        </w:rPr>
        <w:t>Las modalidades para la obtención del diploma son:</w:t>
      </w:r>
    </w:p>
    <w:p w14:paraId="12968D6C" w14:textId="77777777" w:rsidR="000C3881" w:rsidRPr="00655BC5" w:rsidRDefault="000C3881" w:rsidP="000C3881">
      <w:pPr>
        <w:jc w:val="both"/>
      </w:pPr>
    </w:p>
    <w:p w14:paraId="34BC1EC8" w14:textId="77777777" w:rsidR="000C3881" w:rsidRPr="00655BC5" w:rsidRDefault="000C3881" w:rsidP="000C3881">
      <w:pPr>
        <w:pStyle w:val="Prrafodelista"/>
        <w:numPr>
          <w:ilvl w:val="0"/>
          <w:numId w:val="32"/>
        </w:numPr>
        <w:jc w:val="both"/>
        <w:rPr>
          <w:rFonts w:ascii="AvantGarde Bk BT" w:hAnsi="AvantGarde Bk BT" w:cs="Arial"/>
          <w:sz w:val="20"/>
          <w:szCs w:val="20"/>
        </w:rPr>
      </w:pPr>
      <w:r w:rsidRPr="00655BC5">
        <w:rPr>
          <w:rFonts w:ascii="AvantGarde Bk BT" w:hAnsi="AvantGarde Bk BT" w:cs="Arial"/>
          <w:sz w:val="20"/>
        </w:rPr>
        <w:t>Presentar, defender y aprobar la tesis de grado producto de una investigación, o</w:t>
      </w:r>
    </w:p>
    <w:p w14:paraId="5008DBA6" w14:textId="41420037" w:rsidR="00B81E69" w:rsidRPr="00FC435B" w:rsidRDefault="000C3881" w:rsidP="00787C01">
      <w:pPr>
        <w:pStyle w:val="Prrafodelista"/>
        <w:numPr>
          <w:ilvl w:val="0"/>
          <w:numId w:val="32"/>
        </w:numPr>
        <w:jc w:val="both"/>
        <w:rPr>
          <w:rFonts w:ascii="AvantGarde Bk BT" w:hAnsi="AvantGarde Bk BT" w:cs="Arial"/>
          <w:sz w:val="20"/>
          <w:szCs w:val="20"/>
        </w:rPr>
      </w:pPr>
      <w:r w:rsidRPr="00655BC5">
        <w:rPr>
          <w:rFonts w:ascii="AvantGarde Bk BT" w:hAnsi="AvantGarde Bk BT" w:cs="Arial"/>
          <w:sz w:val="20"/>
        </w:rPr>
        <w:t>Presentar el trabajo recepcional de una Memoria de evidencia profesional, como propuesta de solución a un problema específico en el campo de la profesión.</w:t>
      </w:r>
    </w:p>
    <w:p w14:paraId="29381D87" w14:textId="77777777" w:rsidR="00005BA4" w:rsidRDefault="00005BA4">
      <w:pPr>
        <w:rPr>
          <w:rFonts w:ascii="AvantGarde Bk BT" w:hAnsi="AvantGarde Bk BT" w:cs="Arial"/>
          <w:b/>
          <w:sz w:val="20"/>
          <w:szCs w:val="20"/>
        </w:rPr>
      </w:pPr>
      <w:r>
        <w:rPr>
          <w:rFonts w:ascii="AvantGarde Bk BT" w:hAnsi="AvantGarde Bk BT" w:cs="Arial"/>
          <w:b/>
          <w:sz w:val="20"/>
          <w:szCs w:val="20"/>
        </w:rPr>
        <w:br w:type="page"/>
      </w:r>
    </w:p>
    <w:p w14:paraId="7EDF4BB0" w14:textId="442DB9A7" w:rsidR="008F7B45" w:rsidRPr="000C3881" w:rsidRDefault="000C3881" w:rsidP="000C3881">
      <w:pPr>
        <w:jc w:val="both"/>
        <w:rPr>
          <w:rFonts w:ascii="AvantGarde Bk BT" w:hAnsi="AvantGarde Bk BT" w:cs="Arial"/>
          <w:sz w:val="20"/>
          <w:szCs w:val="20"/>
        </w:rPr>
      </w:pPr>
      <w:r>
        <w:rPr>
          <w:rFonts w:ascii="AvantGarde Bk BT" w:hAnsi="AvantGarde Bk BT" w:cs="Arial"/>
          <w:b/>
          <w:sz w:val="20"/>
          <w:szCs w:val="20"/>
        </w:rPr>
        <w:lastRenderedPageBreak/>
        <w:t>NOVENO</w:t>
      </w:r>
      <w:r w:rsidRPr="008F649C">
        <w:rPr>
          <w:rFonts w:ascii="AvantGarde Bk BT" w:hAnsi="AvantGarde Bk BT" w:cs="Arial"/>
          <w:b/>
          <w:sz w:val="20"/>
          <w:szCs w:val="20"/>
        </w:rPr>
        <w:t>.</w:t>
      </w:r>
      <w:r w:rsidRPr="008F649C">
        <w:rPr>
          <w:rFonts w:ascii="AvantGarde Bk BT" w:hAnsi="AvantGarde Bk BT" w:cs="Arial"/>
          <w:sz w:val="20"/>
          <w:szCs w:val="20"/>
        </w:rPr>
        <w:t xml:space="preserve"> </w:t>
      </w:r>
      <w:r w:rsidR="008F7B45" w:rsidRPr="008F649C">
        <w:rPr>
          <w:rFonts w:ascii="AvantGarde Bk BT" w:hAnsi="AvantGarde Bk BT" w:cs="Arial"/>
          <w:sz w:val="20"/>
          <w:szCs w:val="20"/>
        </w:rPr>
        <w:t xml:space="preserve">El plan de estudios de la Especialidad en </w:t>
      </w:r>
      <w:r w:rsidR="0078289E">
        <w:rPr>
          <w:rFonts w:ascii="AvantGarde Bk BT" w:hAnsi="AvantGarde Bk BT" w:cs="Arial"/>
          <w:sz w:val="20"/>
          <w:szCs w:val="20"/>
        </w:rPr>
        <w:t>Enfermería Quirúrgica</w:t>
      </w:r>
      <w:r w:rsidR="008F7B45" w:rsidRPr="008F649C">
        <w:rPr>
          <w:rFonts w:ascii="AvantGarde Bk BT" w:hAnsi="AvantGarde Bk BT" w:cs="Arial"/>
          <w:sz w:val="20"/>
          <w:szCs w:val="20"/>
        </w:rPr>
        <w:t xml:space="preserve"> tiene una duración de </w:t>
      </w:r>
      <w:r w:rsidR="00031221">
        <w:rPr>
          <w:rFonts w:ascii="AvantGarde Bk BT" w:hAnsi="AvantGarde Bk BT" w:cs="Arial"/>
          <w:sz w:val="20"/>
          <w:szCs w:val="20"/>
        </w:rPr>
        <w:t xml:space="preserve">4 </w:t>
      </w:r>
      <w:r w:rsidRPr="000C3881">
        <w:rPr>
          <w:rFonts w:ascii="AvantGarde Bk BT" w:hAnsi="AvantGarde Bk BT" w:cs="Arial"/>
          <w:sz w:val="20"/>
          <w:szCs w:val="20"/>
        </w:rPr>
        <w:t>ciclos escolares, los cuales serán contados a partir del momento de la inscripción.</w:t>
      </w:r>
    </w:p>
    <w:p w14:paraId="57679DB7" w14:textId="77777777" w:rsidR="002358DA" w:rsidRDefault="002358DA" w:rsidP="00864D5E">
      <w:pPr>
        <w:jc w:val="both"/>
        <w:rPr>
          <w:rFonts w:ascii="AvantGarde Bk BT" w:hAnsi="AvantGarde Bk BT" w:cs="Arial"/>
          <w:sz w:val="20"/>
          <w:szCs w:val="20"/>
        </w:rPr>
      </w:pPr>
    </w:p>
    <w:p w14:paraId="3D1A5C35" w14:textId="77777777" w:rsidR="00EA1447" w:rsidRDefault="000C3881" w:rsidP="002358DA">
      <w:pPr>
        <w:jc w:val="both"/>
        <w:rPr>
          <w:rFonts w:ascii="AvantGarde Bk BT" w:hAnsi="AvantGarde Bk BT" w:cs="Arial"/>
          <w:sz w:val="20"/>
          <w:szCs w:val="20"/>
        </w:rPr>
      </w:pPr>
      <w:r w:rsidRPr="000C3881">
        <w:rPr>
          <w:rFonts w:ascii="AvantGarde Bk BT" w:hAnsi="AvantGarde Bk BT" w:cs="Arial"/>
          <w:b/>
          <w:sz w:val="20"/>
          <w:szCs w:val="20"/>
        </w:rPr>
        <w:t>DÉCIMO.</w:t>
      </w:r>
      <w:r>
        <w:rPr>
          <w:rFonts w:ascii="AvantGarde Bk BT" w:hAnsi="AvantGarde Bk BT" w:cs="Arial"/>
          <w:sz w:val="20"/>
          <w:szCs w:val="20"/>
        </w:rPr>
        <w:t xml:space="preserve"> </w:t>
      </w:r>
      <w:r w:rsidR="002358DA" w:rsidRPr="008F649C">
        <w:rPr>
          <w:rFonts w:ascii="AvantGarde Bk BT" w:hAnsi="AvantGarde Bk BT" w:cs="Arial"/>
          <w:sz w:val="20"/>
          <w:szCs w:val="20"/>
        </w:rPr>
        <w:t xml:space="preserve">Los certificados y el diploma se expedirán como Especialidad en </w:t>
      </w:r>
      <w:r w:rsidR="00947A60">
        <w:rPr>
          <w:rFonts w:ascii="AvantGarde Bk BT" w:hAnsi="AvantGarde Bk BT" w:cs="Arial"/>
          <w:sz w:val="20"/>
          <w:szCs w:val="20"/>
        </w:rPr>
        <w:t>Enfermería Quirúrgica</w:t>
      </w:r>
      <w:r w:rsidR="002358DA">
        <w:rPr>
          <w:rFonts w:ascii="AvantGarde Bk BT" w:hAnsi="AvantGarde Bk BT" w:cs="Arial"/>
          <w:sz w:val="20"/>
          <w:szCs w:val="20"/>
        </w:rPr>
        <w:t>.</w:t>
      </w:r>
    </w:p>
    <w:p w14:paraId="37503838" w14:textId="77777777" w:rsidR="002358DA" w:rsidRPr="003A10BF" w:rsidRDefault="002358DA" w:rsidP="002358DA">
      <w:pPr>
        <w:jc w:val="both"/>
        <w:rPr>
          <w:rFonts w:ascii="AvantGarde Bk BT" w:hAnsi="AvantGarde Bk BT" w:cs="Arial"/>
          <w:sz w:val="20"/>
          <w:szCs w:val="20"/>
        </w:rPr>
      </w:pPr>
    </w:p>
    <w:p w14:paraId="1B898374" w14:textId="30CD80C3" w:rsidR="000C3881" w:rsidRPr="003A10BF" w:rsidRDefault="000C3881" w:rsidP="00EA1447">
      <w:pPr>
        <w:jc w:val="both"/>
        <w:rPr>
          <w:rFonts w:ascii="AvantGarde Bk BT" w:hAnsi="AvantGarde Bk BT" w:cs="Arial"/>
          <w:sz w:val="20"/>
          <w:szCs w:val="20"/>
        </w:rPr>
      </w:pPr>
      <w:r w:rsidRPr="003A10BF">
        <w:rPr>
          <w:rFonts w:ascii="AvantGarde Bk BT" w:hAnsi="AvantGarde Bk BT" w:cs="Arial"/>
          <w:b/>
          <w:sz w:val="20"/>
          <w:szCs w:val="20"/>
        </w:rPr>
        <w:t>DÉCIMO PRIMERO</w:t>
      </w:r>
      <w:r w:rsidR="003A10BF" w:rsidRPr="003A10BF">
        <w:rPr>
          <w:rFonts w:ascii="AvantGarde Bk BT" w:hAnsi="AvantGarde Bk BT" w:cs="Arial"/>
          <w:b/>
          <w:sz w:val="20"/>
          <w:szCs w:val="20"/>
        </w:rPr>
        <w:t>.</w:t>
      </w:r>
      <w:r w:rsidR="00B049B9" w:rsidRPr="003A10BF">
        <w:rPr>
          <w:rFonts w:ascii="AvantGarde Bk BT" w:hAnsi="AvantGarde Bk BT" w:cs="Arial"/>
          <w:sz w:val="20"/>
          <w:szCs w:val="20"/>
        </w:rPr>
        <w:t xml:space="preserve"> El costo por concepto de inscripción a cada uno de los ciclos escolares, es el equivalente a 5 (cinco) unidades de medida y actualización </w:t>
      </w:r>
      <w:r w:rsidR="003A10BF">
        <w:rPr>
          <w:rFonts w:ascii="AvantGarde Bk BT" w:hAnsi="AvantGarde Bk BT" w:cs="Arial"/>
          <w:sz w:val="20"/>
          <w:szCs w:val="20"/>
        </w:rPr>
        <w:t xml:space="preserve">(UMA) </w:t>
      </w:r>
      <w:r w:rsidR="00B049B9" w:rsidRPr="003A10BF">
        <w:rPr>
          <w:rFonts w:ascii="AvantGarde Bk BT" w:hAnsi="AvantGarde Bk BT" w:cs="Arial"/>
          <w:sz w:val="20"/>
          <w:szCs w:val="20"/>
        </w:rPr>
        <w:t>mensuales generales por ciclo escolar.</w:t>
      </w:r>
    </w:p>
    <w:p w14:paraId="0584BB15" w14:textId="77777777" w:rsidR="00B74D87" w:rsidRPr="003A10BF" w:rsidRDefault="00B74D87" w:rsidP="00EA1447">
      <w:pPr>
        <w:jc w:val="both"/>
        <w:rPr>
          <w:rFonts w:ascii="AvantGarde Bk BT" w:hAnsi="AvantGarde Bk BT" w:cs="Arial"/>
          <w:sz w:val="20"/>
          <w:szCs w:val="20"/>
        </w:rPr>
      </w:pPr>
    </w:p>
    <w:p w14:paraId="5009C21C" w14:textId="77777777" w:rsidR="00B74D87" w:rsidRPr="00B74D87" w:rsidRDefault="00B74D87" w:rsidP="00B74D87">
      <w:pPr>
        <w:jc w:val="both"/>
        <w:rPr>
          <w:rFonts w:ascii="AvantGarde Bk BT" w:hAnsi="AvantGarde Bk BT" w:cs="Arial"/>
          <w:sz w:val="20"/>
          <w:szCs w:val="20"/>
        </w:rPr>
      </w:pPr>
      <w:r w:rsidRPr="00BC34FD">
        <w:rPr>
          <w:rFonts w:ascii="AvantGarde Bk BT" w:hAnsi="AvantGarde Bk BT" w:cs="Arial"/>
          <w:b/>
          <w:sz w:val="20"/>
          <w:szCs w:val="20"/>
        </w:rPr>
        <w:t>DÉCIMO SEGUNDO</w:t>
      </w:r>
      <w:r w:rsidRPr="008F649C">
        <w:rPr>
          <w:rFonts w:ascii="AvantGarde Bk BT" w:hAnsi="AvantGarde Bk BT" w:cs="Arial"/>
          <w:b/>
          <w:sz w:val="20"/>
          <w:szCs w:val="20"/>
        </w:rPr>
        <w:t>.</w:t>
      </w:r>
      <w:r w:rsidRPr="00B74D87">
        <w:rPr>
          <w:rFonts w:ascii="AvantGarde Bk BT" w:hAnsi="AvantGarde Bk BT" w:cs="Arial"/>
          <w:sz w:val="20"/>
        </w:rPr>
        <w:t xml:space="preserve"> </w:t>
      </w:r>
      <w:r>
        <w:rPr>
          <w:rFonts w:ascii="AvantGarde Bk BT" w:hAnsi="AvantGarde Bk BT" w:cs="Arial"/>
          <w:sz w:val="20"/>
        </w:rPr>
        <w:t xml:space="preserve">Para favorecer la movilidad estudiantil, la flexibilidad curricular </w:t>
      </w:r>
      <w:r w:rsidRPr="00C55BDE">
        <w:rPr>
          <w:rFonts w:ascii="AvantGarde Bk BT" w:hAnsi="AvantGarde Bk BT" w:cs="Arial"/>
          <w:sz w:val="20"/>
        </w:rPr>
        <w:t xml:space="preserve">y la internacionalización de los planes de estudio, podrán ser válidos en este programa- en equivalencia a cualquiera de las áreas de formación- cursos que a juicio y con aprobación de la Junta Académica tomen los estudiantes en otros programas del mismo nivel y de diversas modalidades educativas, de éste y de otros Centros Universitarios de la Universidad de Guadalajara y de otras instituciones de </w:t>
      </w:r>
      <w:r>
        <w:rPr>
          <w:rFonts w:ascii="AvantGarde Bk BT" w:hAnsi="AvantGarde Bk BT" w:cs="Arial"/>
          <w:sz w:val="20"/>
        </w:rPr>
        <w:t>educación s</w:t>
      </w:r>
      <w:r w:rsidRPr="00C55BDE">
        <w:rPr>
          <w:rFonts w:ascii="AvantGarde Bk BT" w:hAnsi="AvantGarde Bk BT" w:cs="Arial"/>
          <w:sz w:val="20"/>
        </w:rPr>
        <w:t>uperior, nacionales y extranjeras.</w:t>
      </w:r>
    </w:p>
    <w:p w14:paraId="21688FD4" w14:textId="77777777" w:rsidR="001A1DBD" w:rsidRPr="00B74D87" w:rsidRDefault="00BC34FD" w:rsidP="001A1DBD">
      <w:pPr>
        <w:spacing w:before="240" w:after="240"/>
        <w:jc w:val="both"/>
        <w:rPr>
          <w:rFonts w:ascii="AvantGarde Bk BT" w:hAnsi="AvantGarde Bk BT" w:cs="Arial"/>
          <w:sz w:val="20"/>
        </w:rPr>
      </w:pPr>
      <w:r>
        <w:rPr>
          <w:rFonts w:ascii="AvantGarde Bk BT" w:hAnsi="AvantGarde Bk BT" w:cs="Arial"/>
          <w:b/>
          <w:sz w:val="20"/>
          <w:szCs w:val="20"/>
        </w:rPr>
        <w:t xml:space="preserve">DÉCIMO </w:t>
      </w:r>
      <w:r w:rsidR="00B74D87">
        <w:rPr>
          <w:rFonts w:ascii="AvantGarde Bk BT" w:hAnsi="AvantGarde Bk BT" w:cs="Arial"/>
          <w:b/>
          <w:sz w:val="20"/>
          <w:szCs w:val="20"/>
        </w:rPr>
        <w:t>TERCERO.</w:t>
      </w:r>
      <w:r w:rsidR="00B74D87">
        <w:rPr>
          <w:rFonts w:ascii="AvantGarde Bk BT" w:hAnsi="AvantGarde Bk BT" w:cs="Arial"/>
          <w:sz w:val="20"/>
        </w:rPr>
        <w:t xml:space="preserve"> </w:t>
      </w:r>
      <w:r w:rsidR="002358DA" w:rsidRPr="008F649C">
        <w:rPr>
          <w:rFonts w:ascii="AvantGarde Bk BT" w:hAnsi="AvantGarde Bk BT" w:cs="Arial"/>
          <w:sz w:val="20"/>
          <w:szCs w:val="20"/>
        </w:rPr>
        <w:t>El costo de operación e implementación de este programa educativo será cargado al techo presupuestal que tiene autorizado el Centro Universitario de Ciencias de la Salud. Los recursos generados por concepto de las cuotas de inscripción y recuperación, más los que se gestionen con instancias patrocinadoras externas, serán canalizados a la sede correspondiente del programa.</w:t>
      </w:r>
    </w:p>
    <w:p w14:paraId="3A25EEDA" w14:textId="77777777" w:rsidR="00C26A80" w:rsidRPr="008149E1" w:rsidRDefault="00DD0627" w:rsidP="00C26A80">
      <w:pPr>
        <w:jc w:val="both"/>
        <w:rPr>
          <w:rFonts w:ascii="AvantGarde Bk BT" w:hAnsi="AvantGarde Bk BT" w:cs="Arial"/>
          <w:sz w:val="20"/>
          <w:szCs w:val="20"/>
        </w:rPr>
      </w:pPr>
      <w:r w:rsidRPr="00C26A80">
        <w:rPr>
          <w:rFonts w:ascii="AvantGarde Bk BT" w:hAnsi="AvantGarde Bk BT" w:cs="Arial"/>
          <w:b/>
          <w:sz w:val="20"/>
          <w:szCs w:val="20"/>
        </w:rPr>
        <w:t>DÉ</w:t>
      </w:r>
      <w:r w:rsidR="00CF2E33" w:rsidRPr="00C26A80">
        <w:rPr>
          <w:rFonts w:ascii="AvantGarde Bk BT" w:hAnsi="AvantGarde Bk BT" w:cs="Arial"/>
          <w:b/>
          <w:sz w:val="20"/>
          <w:szCs w:val="20"/>
        </w:rPr>
        <w:t xml:space="preserve">CIMO </w:t>
      </w:r>
      <w:r w:rsidR="002F06B3" w:rsidRPr="00C26A80">
        <w:rPr>
          <w:rFonts w:ascii="AvantGarde Bk BT" w:hAnsi="AvantGarde Bk BT" w:cs="Arial"/>
          <w:b/>
          <w:sz w:val="20"/>
          <w:szCs w:val="20"/>
        </w:rPr>
        <w:t>CUARTO</w:t>
      </w:r>
      <w:r w:rsidR="001A1DBD" w:rsidRPr="00C26A80">
        <w:rPr>
          <w:rFonts w:ascii="AvantGarde Bk BT" w:hAnsi="AvantGarde Bk BT" w:cs="Arial"/>
          <w:b/>
          <w:sz w:val="20"/>
          <w:szCs w:val="20"/>
        </w:rPr>
        <w:t xml:space="preserve">. </w:t>
      </w:r>
      <w:r w:rsidR="00C26A80" w:rsidRPr="00C26A80">
        <w:rPr>
          <w:rFonts w:ascii="AvantGarde Bk BT" w:hAnsi="AvantGarde Bk BT" w:cs="Arial"/>
          <w:sz w:val="20"/>
          <w:szCs w:val="20"/>
        </w:rPr>
        <w:t>Ejecútese el presente dictamen en los términos de la fracción II, artículo 35 de la Ley Orgánica Universitaria.</w:t>
      </w:r>
    </w:p>
    <w:p w14:paraId="5C48E11C" w14:textId="77777777" w:rsidR="00C26A80" w:rsidRPr="008149E1" w:rsidRDefault="00C26A80" w:rsidP="00C26A80">
      <w:pPr>
        <w:pStyle w:val="Sangra2detindependiente"/>
        <w:spacing w:after="0" w:line="240" w:lineRule="auto"/>
        <w:ind w:left="0"/>
        <w:rPr>
          <w:rFonts w:ascii="AvantGarde Bk BT" w:hAnsi="AvantGarde Bk BT" w:cs="Arial"/>
          <w:sz w:val="20"/>
          <w:szCs w:val="20"/>
          <w:lang w:val="pt-BR"/>
        </w:rPr>
      </w:pPr>
    </w:p>
    <w:p w14:paraId="351B2BE8" w14:textId="77777777" w:rsidR="00121465" w:rsidRPr="001133ED" w:rsidRDefault="00121465" w:rsidP="00121465">
      <w:pPr>
        <w:pStyle w:val="Sangra2detindependiente"/>
        <w:spacing w:after="0" w:line="240" w:lineRule="auto"/>
        <w:ind w:left="0"/>
        <w:jc w:val="center"/>
        <w:rPr>
          <w:rFonts w:ascii="AvantGarde Bk BT" w:hAnsi="AvantGarde Bk BT" w:cs="Arial"/>
          <w:sz w:val="20"/>
          <w:szCs w:val="20"/>
          <w:lang w:val="pt-BR"/>
        </w:rPr>
      </w:pPr>
      <w:r w:rsidRPr="001133ED">
        <w:rPr>
          <w:rFonts w:ascii="AvantGarde Bk BT" w:hAnsi="AvantGarde Bk BT" w:cs="Arial"/>
          <w:sz w:val="20"/>
          <w:szCs w:val="20"/>
          <w:lang w:val="pt-BR"/>
        </w:rPr>
        <w:t>A t e n t a m e n t e</w:t>
      </w:r>
    </w:p>
    <w:p w14:paraId="6E703C38" w14:textId="77777777" w:rsidR="00121465" w:rsidRDefault="00121465" w:rsidP="00121465">
      <w:pPr>
        <w:jc w:val="center"/>
        <w:rPr>
          <w:rFonts w:ascii="AvantGarde Bk BT" w:hAnsi="AvantGarde Bk BT" w:cs="Arial"/>
          <w:sz w:val="20"/>
          <w:szCs w:val="20"/>
        </w:rPr>
      </w:pPr>
      <w:r w:rsidRPr="000F1FE9">
        <w:rPr>
          <w:rFonts w:ascii="AvantGarde Bk BT" w:hAnsi="AvantGarde Bk BT" w:cs="Arial"/>
          <w:sz w:val="20"/>
          <w:szCs w:val="20"/>
        </w:rPr>
        <w:t>"PIENSA Y TRABAJA"</w:t>
      </w:r>
    </w:p>
    <w:p w14:paraId="62C3217C" w14:textId="44CC130C" w:rsidR="00121465" w:rsidRPr="000F1FE9" w:rsidRDefault="00005BA4" w:rsidP="00121465">
      <w:pPr>
        <w:jc w:val="center"/>
        <w:rPr>
          <w:rFonts w:ascii="AvantGarde Bk BT" w:hAnsi="AvantGarde Bk BT" w:cs="Arial"/>
          <w:sz w:val="20"/>
          <w:szCs w:val="20"/>
        </w:rPr>
      </w:pPr>
      <w:r>
        <w:rPr>
          <w:rFonts w:ascii="AvantGarde Bk BT" w:hAnsi="AvantGarde Bk BT" w:cs="Arial"/>
          <w:sz w:val="20"/>
          <w:szCs w:val="20"/>
        </w:rPr>
        <w:t>Guadalajara, Jal., 1</w:t>
      </w:r>
      <w:r w:rsidR="00216253">
        <w:rPr>
          <w:rFonts w:ascii="AvantGarde Bk BT" w:hAnsi="AvantGarde Bk BT" w:cs="Arial"/>
          <w:sz w:val="20"/>
          <w:szCs w:val="20"/>
        </w:rPr>
        <w:t>2</w:t>
      </w:r>
      <w:r>
        <w:rPr>
          <w:rFonts w:ascii="AvantGarde Bk BT" w:hAnsi="AvantGarde Bk BT" w:cs="Arial"/>
          <w:sz w:val="20"/>
          <w:szCs w:val="20"/>
        </w:rPr>
        <w:t xml:space="preserve"> de diciembre</w:t>
      </w:r>
      <w:r w:rsidR="008C50D8">
        <w:rPr>
          <w:rFonts w:ascii="AvantGarde Bk BT" w:hAnsi="AvantGarde Bk BT" w:cs="Arial"/>
          <w:sz w:val="20"/>
          <w:szCs w:val="20"/>
        </w:rPr>
        <w:t xml:space="preserve"> de 2017</w:t>
      </w:r>
    </w:p>
    <w:p w14:paraId="72E876AC" w14:textId="77777777" w:rsidR="00121465" w:rsidRPr="000F1FE9" w:rsidRDefault="00121465" w:rsidP="00121465">
      <w:pPr>
        <w:jc w:val="center"/>
        <w:rPr>
          <w:rFonts w:ascii="AvantGarde Bk BT" w:hAnsi="AvantGarde Bk BT" w:cs="Arial"/>
          <w:sz w:val="20"/>
          <w:szCs w:val="20"/>
        </w:rPr>
      </w:pPr>
      <w:r>
        <w:rPr>
          <w:rFonts w:ascii="AvantGarde Bk BT" w:hAnsi="AvantGarde Bk BT" w:cs="Arial"/>
          <w:sz w:val="20"/>
          <w:szCs w:val="20"/>
        </w:rPr>
        <w:t>Comisión</w:t>
      </w:r>
      <w:r w:rsidRPr="000F1FE9">
        <w:rPr>
          <w:rFonts w:ascii="AvantGarde Bk BT" w:hAnsi="AvantGarde Bk BT" w:cs="Arial"/>
          <w:sz w:val="20"/>
          <w:szCs w:val="20"/>
        </w:rPr>
        <w:t xml:space="preserve"> Permanente </w:t>
      </w:r>
      <w:r>
        <w:rPr>
          <w:rFonts w:ascii="AvantGarde Bk BT" w:hAnsi="AvantGarde Bk BT" w:cs="Arial"/>
          <w:sz w:val="20"/>
          <w:szCs w:val="20"/>
        </w:rPr>
        <w:t>de Educación</w:t>
      </w:r>
    </w:p>
    <w:p w14:paraId="5B1DA283" w14:textId="77777777" w:rsidR="00121465" w:rsidRDefault="00121465" w:rsidP="00121465">
      <w:pPr>
        <w:jc w:val="center"/>
        <w:rPr>
          <w:rFonts w:ascii="AvantGarde Bk BT" w:hAnsi="AvantGarde Bk BT"/>
          <w:b/>
          <w:bCs/>
        </w:rPr>
      </w:pPr>
    </w:p>
    <w:p w14:paraId="140C8BFA" w14:textId="77777777" w:rsidR="00121465" w:rsidRDefault="00121465" w:rsidP="00121465">
      <w:pPr>
        <w:jc w:val="center"/>
        <w:rPr>
          <w:rFonts w:ascii="AvantGarde Bk BT" w:hAnsi="AvantGarde Bk BT"/>
          <w:b/>
          <w:bCs/>
        </w:rPr>
      </w:pPr>
    </w:p>
    <w:p w14:paraId="4062B0F0" w14:textId="77777777" w:rsidR="00121465" w:rsidRPr="007626FB" w:rsidRDefault="00121465" w:rsidP="00121465">
      <w:pPr>
        <w:jc w:val="center"/>
        <w:rPr>
          <w:rFonts w:ascii="AvantGarde Bk BT" w:hAnsi="AvantGarde Bk BT"/>
          <w:b/>
          <w:bCs/>
          <w:sz w:val="20"/>
          <w:szCs w:val="20"/>
          <w:lang w:eastAsia="es-MX"/>
        </w:rPr>
      </w:pPr>
      <w:r w:rsidRPr="007626FB">
        <w:rPr>
          <w:rFonts w:ascii="AvantGarde Bk BT" w:hAnsi="AvantGarde Bk BT"/>
          <w:b/>
          <w:bCs/>
          <w:sz w:val="20"/>
          <w:szCs w:val="20"/>
        </w:rPr>
        <w:t>Mtro. Itzcóatl Tonatiuh Bravo Padilla</w:t>
      </w:r>
    </w:p>
    <w:p w14:paraId="252ACD18" w14:textId="77777777" w:rsidR="00121465" w:rsidRDefault="00121465" w:rsidP="00121465">
      <w:pPr>
        <w:jc w:val="center"/>
        <w:rPr>
          <w:rFonts w:ascii="AvantGarde Bk BT" w:hAnsi="AvantGarde Bk BT"/>
          <w:sz w:val="20"/>
          <w:szCs w:val="20"/>
        </w:rPr>
      </w:pPr>
      <w:r w:rsidRPr="007626FB">
        <w:rPr>
          <w:rFonts w:ascii="AvantGarde Bk BT" w:hAnsi="AvantGarde Bk BT"/>
          <w:sz w:val="20"/>
          <w:szCs w:val="20"/>
        </w:rPr>
        <w:t>Presidente</w:t>
      </w:r>
    </w:p>
    <w:p w14:paraId="760AC664" w14:textId="77777777" w:rsidR="00121465" w:rsidRDefault="00121465" w:rsidP="00121465">
      <w:pPr>
        <w:jc w:val="center"/>
        <w:rPr>
          <w:rFonts w:ascii="AvantGarde Bk BT" w:hAnsi="AvantGarde Bk BT"/>
          <w:sz w:val="20"/>
          <w:szCs w:val="20"/>
        </w:rPr>
      </w:pPr>
    </w:p>
    <w:p w14:paraId="7693E987" w14:textId="77777777" w:rsidR="00121465" w:rsidRDefault="00121465" w:rsidP="00121465">
      <w:pPr>
        <w:jc w:val="center"/>
        <w:rPr>
          <w:rFonts w:ascii="AvantGarde Bk BT" w:hAnsi="AvantGarde Bk BT"/>
          <w:sz w:val="20"/>
          <w:szCs w:val="20"/>
        </w:rPr>
      </w:pPr>
    </w:p>
    <w:tbl>
      <w:tblPr>
        <w:tblW w:w="0" w:type="auto"/>
        <w:jc w:val="center"/>
        <w:tblCellMar>
          <w:left w:w="0" w:type="dxa"/>
          <w:right w:w="0" w:type="dxa"/>
        </w:tblCellMar>
        <w:tblLook w:val="04A0" w:firstRow="1" w:lastRow="0" w:firstColumn="1" w:lastColumn="0" w:noHBand="0" w:noVBand="1"/>
      </w:tblPr>
      <w:tblGrid>
        <w:gridCol w:w="4595"/>
        <w:gridCol w:w="4810"/>
      </w:tblGrid>
      <w:tr w:rsidR="002F06B3" w:rsidRPr="005921D7" w14:paraId="5523CAF1" w14:textId="77777777" w:rsidTr="00A0212C">
        <w:trPr>
          <w:jc w:val="center"/>
        </w:trPr>
        <w:tc>
          <w:tcPr>
            <w:tcW w:w="4595" w:type="dxa"/>
            <w:tcMar>
              <w:top w:w="0" w:type="dxa"/>
              <w:left w:w="108" w:type="dxa"/>
              <w:bottom w:w="0" w:type="dxa"/>
              <w:right w:w="108" w:type="dxa"/>
            </w:tcMar>
            <w:vAlign w:val="center"/>
          </w:tcPr>
          <w:p w14:paraId="2372E890" w14:textId="77777777" w:rsidR="002F06B3" w:rsidRPr="005921D7" w:rsidRDefault="002F06B3" w:rsidP="00A0212C">
            <w:pPr>
              <w:tabs>
                <w:tab w:val="left" w:pos="426"/>
              </w:tabs>
              <w:spacing w:line="276" w:lineRule="auto"/>
              <w:jc w:val="center"/>
              <w:rPr>
                <w:rFonts w:ascii="AvantGarde Bk BT" w:hAnsi="AvantGarde Bk BT"/>
                <w:sz w:val="20"/>
                <w:szCs w:val="20"/>
              </w:rPr>
            </w:pPr>
            <w:r w:rsidRPr="005921D7">
              <w:rPr>
                <w:rFonts w:ascii="AvantGarde Bk BT" w:hAnsi="AvantGarde Bk BT"/>
                <w:sz w:val="20"/>
                <w:szCs w:val="20"/>
              </w:rPr>
              <w:t>Dr. Héctor Raúl Solís Gadea</w:t>
            </w:r>
          </w:p>
        </w:tc>
        <w:tc>
          <w:tcPr>
            <w:tcW w:w="4810" w:type="dxa"/>
            <w:tcMar>
              <w:top w:w="0" w:type="dxa"/>
              <w:left w:w="108" w:type="dxa"/>
              <w:bottom w:w="0" w:type="dxa"/>
              <w:right w:w="108" w:type="dxa"/>
            </w:tcMar>
            <w:vAlign w:val="center"/>
          </w:tcPr>
          <w:p w14:paraId="0A50B45B" w14:textId="77777777" w:rsidR="002F06B3" w:rsidRPr="005921D7" w:rsidRDefault="002F06B3" w:rsidP="00A0212C">
            <w:pPr>
              <w:spacing w:line="276" w:lineRule="auto"/>
              <w:jc w:val="center"/>
              <w:rPr>
                <w:rFonts w:ascii="AvantGarde Bk BT" w:hAnsi="AvantGarde Bk BT"/>
                <w:sz w:val="20"/>
                <w:szCs w:val="20"/>
              </w:rPr>
            </w:pPr>
            <w:r w:rsidRPr="005921D7">
              <w:rPr>
                <w:rFonts w:ascii="AvantGarde Bk BT" w:hAnsi="AvantGarde Bk BT"/>
                <w:sz w:val="20"/>
                <w:szCs w:val="20"/>
              </w:rPr>
              <w:t>Dra. Mara Nadiezhda Robles Villaseñor</w:t>
            </w:r>
          </w:p>
        </w:tc>
      </w:tr>
      <w:tr w:rsidR="002F06B3" w:rsidRPr="005921D7" w14:paraId="0FFCADB0" w14:textId="77777777" w:rsidTr="00A0212C">
        <w:trPr>
          <w:jc w:val="center"/>
        </w:trPr>
        <w:tc>
          <w:tcPr>
            <w:tcW w:w="4595" w:type="dxa"/>
            <w:tcMar>
              <w:top w:w="0" w:type="dxa"/>
              <w:left w:w="108" w:type="dxa"/>
              <w:bottom w:w="0" w:type="dxa"/>
              <w:right w:w="108" w:type="dxa"/>
            </w:tcMar>
          </w:tcPr>
          <w:p w14:paraId="592D6F1E" w14:textId="77777777" w:rsidR="002F06B3" w:rsidRPr="005921D7" w:rsidRDefault="002F06B3" w:rsidP="00A0212C">
            <w:pPr>
              <w:tabs>
                <w:tab w:val="left" w:pos="426"/>
              </w:tabs>
              <w:spacing w:line="276" w:lineRule="auto"/>
              <w:ind w:left="426"/>
              <w:jc w:val="center"/>
              <w:rPr>
                <w:rFonts w:ascii="AvantGarde Bk BT" w:hAnsi="AvantGarde Bk BT"/>
                <w:sz w:val="20"/>
                <w:szCs w:val="20"/>
              </w:rPr>
            </w:pPr>
          </w:p>
          <w:p w14:paraId="66CE84AE" w14:textId="77777777" w:rsidR="002F06B3" w:rsidRPr="005921D7" w:rsidRDefault="002F06B3" w:rsidP="00A0212C">
            <w:pPr>
              <w:tabs>
                <w:tab w:val="left" w:pos="426"/>
              </w:tabs>
              <w:spacing w:line="276" w:lineRule="auto"/>
              <w:ind w:left="426"/>
              <w:jc w:val="center"/>
              <w:rPr>
                <w:rFonts w:ascii="AvantGarde Bk BT" w:hAnsi="AvantGarde Bk BT"/>
                <w:sz w:val="20"/>
                <w:szCs w:val="20"/>
              </w:rPr>
            </w:pPr>
          </w:p>
          <w:p w14:paraId="1BC4F55C" w14:textId="77777777" w:rsidR="002F06B3" w:rsidRPr="005921D7" w:rsidRDefault="002F06B3" w:rsidP="00A0212C">
            <w:pPr>
              <w:tabs>
                <w:tab w:val="left" w:pos="426"/>
              </w:tabs>
              <w:spacing w:line="276" w:lineRule="auto"/>
              <w:ind w:left="426"/>
              <w:rPr>
                <w:rFonts w:ascii="AvantGarde Bk BT" w:hAnsi="AvantGarde Bk BT"/>
                <w:sz w:val="20"/>
                <w:szCs w:val="20"/>
              </w:rPr>
            </w:pPr>
            <w:r w:rsidRPr="005921D7">
              <w:rPr>
                <w:rFonts w:ascii="AvantGarde Bk BT" w:hAnsi="AvantGarde Bk BT"/>
                <w:sz w:val="20"/>
                <w:szCs w:val="20"/>
              </w:rPr>
              <w:t xml:space="preserve">        Dr. Héctor Raúl Pérez Gómez</w:t>
            </w:r>
          </w:p>
        </w:tc>
        <w:tc>
          <w:tcPr>
            <w:tcW w:w="4810" w:type="dxa"/>
            <w:tcMar>
              <w:top w:w="0" w:type="dxa"/>
              <w:left w:w="108" w:type="dxa"/>
              <w:bottom w:w="0" w:type="dxa"/>
              <w:right w:w="108" w:type="dxa"/>
            </w:tcMar>
          </w:tcPr>
          <w:p w14:paraId="6E057E58" w14:textId="77777777" w:rsidR="002F06B3" w:rsidRPr="005921D7" w:rsidRDefault="002F06B3" w:rsidP="00A0212C">
            <w:pPr>
              <w:tabs>
                <w:tab w:val="left" w:pos="426"/>
              </w:tabs>
              <w:spacing w:line="276" w:lineRule="auto"/>
              <w:ind w:left="426"/>
              <w:jc w:val="center"/>
              <w:rPr>
                <w:rFonts w:ascii="AvantGarde Bk BT" w:hAnsi="AvantGarde Bk BT"/>
                <w:sz w:val="20"/>
                <w:szCs w:val="20"/>
              </w:rPr>
            </w:pPr>
          </w:p>
          <w:p w14:paraId="4857AFCE" w14:textId="77777777" w:rsidR="002F06B3" w:rsidRPr="005921D7" w:rsidRDefault="002F06B3" w:rsidP="00A0212C">
            <w:pPr>
              <w:tabs>
                <w:tab w:val="left" w:pos="426"/>
              </w:tabs>
              <w:spacing w:line="276" w:lineRule="auto"/>
              <w:ind w:left="426"/>
              <w:jc w:val="center"/>
              <w:rPr>
                <w:rFonts w:ascii="AvantGarde Bk BT" w:hAnsi="AvantGarde Bk BT"/>
                <w:sz w:val="20"/>
                <w:szCs w:val="20"/>
              </w:rPr>
            </w:pPr>
          </w:p>
          <w:p w14:paraId="6700424F" w14:textId="022B0888" w:rsidR="002F06B3" w:rsidRPr="005921D7" w:rsidRDefault="002F06B3" w:rsidP="00AF41BD">
            <w:pPr>
              <w:tabs>
                <w:tab w:val="left" w:pos="426"/>
              </w:tabs>
              <w:spacing w:line="276" w:lineRule="auto"/>
              <w:ind w:left="426"/>
              <w:jc w:val="center"/>
              <w:rPr>
                <w:rFonts w:ascii="AvantGarde Bk BT" w:hAnsi="AvantGarde Bk BT"/>
                <w:sz w:val="20"/>
                <w:szCs w:val="20"/>
              </w:rPr>
            </w:pPr>
            <w:r w:rsidRPr="005921D7">
              <w:rPr>
                <w:rFonts w:ascii="AvantGarde Bk BT" w:hAnsi="AvantGarde Bk BT"/>
                <w:sz w:val="20"/>
                <w:szCs w:val="20"/>
              </w:rPr>
              <w:t>C.</w:t>
            </w:r>
            <w:r w:rsidRPr="005921D7">
              <w:rPr>
                <w:rFonts w:ascii="AvantGarde Bk BT" w:hAnsi="AvantGarde Bk BT"/>
                <w:sz w:val="20"/>
                <w:szCs w:val="20"/>
              </w:rPr>
              <w:tab/>
            </w:r>
            <w:r w:rsidR="00AF41BD">
              <w:rPr>
                <w:rFonts w:ascii="AvantGarde Bk BT" w:hAnsi="AvantGarde Bk BT"/>
                <w:sz w:val="20"/>
                <w:szCs w:val="20"/>
              </w:rPr>
              <w:t>José Carlos López González</w:t>
            </w:r>
          </w:p>
        </w:tc>
      </w:tr>
    </w:tbl>
    <w:p w14:paraId="6B9FFC5F" w14:textId="77777777" w:rsidR="00121465" w:rsidRDefault="00121465" w:rsidP="00121465">
      <w:pPr>
        <w:jc w:val="center"/>
        <w:rPr>
          <w:rFonts w:ascii="AvantGarde Bk BT" w:hAnsi="AvantGarde Bk BT"/>
          <w:sz w:val="20"/>
          <w:szCs w:val="20"/>
        </w:rPr>
      </w:pPr>
    </w:p>
    <w:p w14:paraId="72DF44CD" w14:textId="77777777" w:rsidR="00121465" w:rsidRPr="007626FB" w:rsidRDefault="00121465" w:rsidP="00121465">
      <w:pPr>
        <w:jc w:val="center"/>
        <w:rPr>
          <w:rFonts w:ascii="AvantGarde Bk BT" w:hAnsi="AvantGarde Bk BT"/>
          <w:sz w:val="20"/>
          <w:szCs w:val="20"/>
        </w:rPr>
      </w:pPr>
    </w:p>
    <w:p w14:paraId="7A5F7297" w14:textId="77777777" w:rsidR="00121465" w:rsidRPr="007626FB" w:rsidRDefault="00121465" w:rsidP="00121465">
      <w:pPr>
        <w:jc w:val="center"/>
        <w:rPr>
          <w:rFonts w:ascii="AvantGarde Bk BT" w:hAnsi="AvantGarde Bk BT"/>
          <w:b/>
          <w:bCs/>
          <w:sz w:val="20"/>
          <w:szCs w:val="20"/>
        </w:rPr>
      </w:pPr>
      <w:r w:rsidRPr="007626FB">
        <w:rPr>
          <w:rFonts w:ascii="AvantGarde Bk BT" w:hAnsi="AvantGarde Bk BT"/>
          <w:b/>
          <w:bCs/>
          <w:sz w:val="20"/>
          <w:szCs w:val="20"/>
        </w:rPr>
        <w:t>Mtro. José Alfredo Peña Ramos</w:t>
      </w:r>
    </w:p>
    <w:p w14:paraId="5BD006E2" w14:textId="368E4A2A" w:rsidR="00121465" w:rsidRPr="004676BD" w:rsidRDefault="00121465" w:rsidP="00005BA4">
      <w:pPr>
        <w:jc w:val="center"/>
      </w:pPr>
      <w:r w:rsidRPr="007626FB">
        <w:rPr>
          <w:rFonts w:ascii="AvantGarde Bk BT" w:hAnsi="AvantGarde Bk BT"/>
          <w:sz w:val="20"/>
          <w:szCs w:val="20"/>
        </w:rPr>
        <w:t>Secretario de Actas y Acuerdos</w:t>
      </w:r>
    </w:p>
    <w:sectPr w:rsidR="00121465" w:rsidRPr="004676BD" w:rsidSect="007C40EA">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425400" w14:textId="77777777" w:rsidR="00353D27" w:rsidRDefault="00353D27" w:rsidP="00C85DA2">
      <w:r>
        <w:separator/>
      </w:r>
    </w:p>
  </w:endnote>
  <w:endnote w:type="continuationSeparator" w:id="0">
    <w:p w14:paraId="4D43AD8A" w14:textId="77777777" w:rsidR="00353D27" w:rsidRDefault="00353D27"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panose1 w:val="020B0402020202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80ECAC" w14:textId="2222CAFC" w:rsidR="00353D27" w:rsidRPr="007E4AEE" w:rsidRDefault="00353D27" w:rsidP="007E4AEE">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7A58A1">
      <w:rPr>
        <w:rFonts w:ascii="AvantGarde Bk BT" w:hAnsi="AvantGarde Bk BT"/>
        <w:noProof/>
        <w:sz w:val="14"/>
        <w:szCs w:val="14"/>
      </w:rPr>
      <w:t>1</w:t>
    </w:r>
    <w:r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7A58A1">
      <w:rPr>
        <w:rFonts w:ascii="AvantGarde Bk BT" w:hAnsi="AvantGarde Bk BT"/>
        <w:noProof/>
        <w:sz w:val="14"/>
        <w:szCs w:val="14"/>
      </w:rPr>
      <w:t>13</w:t>
    </w:r>
    <w:r w:rsidRPr="007E4AEE">
      <w:rPr>
        <w:rFonts w:ascii="AvantGarde Bk BT" w:hAnsi="AvantGarde Bk BT"/>
        <w:sz w:val="14"/>
        <w:szCs w:val="14"/>
      </w:rPr>
      <w:fldChar w:fldCharType="end"/>
    </w:r>
  </w:p>
  <w:p w14:paraId="4F044E29" w14:textId="77777777" w:rsidR="00353D27" w:rsidRDefault="00353D27" w:rsidP="007E4AEE">
    <w:pPr>
      <w:pStyle w:val="Piedepgina"/>
      <w:spacing w:line="276" w:lineRule="auto"/>
      <w:jc w:val="center"/>
      <w:rPr>
        <w:sz w:val="17"/>
        <w:szCs w:val="17"/>
      </w:rPr>
    </w:pPr>
  </w:p>
  <w:p w14:paraId="73376644" w14:textId="77777777" w:rsidR="00353D27" w:rsidRPr="00C85DA2" w:rsidRDefault="00353D27" w:rsidP="007E4AEE">
    <w:pPr>
      <w:pStyle w:val="Piedepgina"/>
      <w:spacing w:line="276" w:lineRule="auto"/>
      <w:jc w:val="center"/>
      <w:rPr>
        <w:sz w:val="17"/>
        <w:szCs w:val="17"/>
      </w:rPr>
    </w:pPr>
    <w:r w:rsidRPr="00C85DA2">
      <w:rPr>
        <w:sz w:val="17"/>
        <w:szCs w:val="17"/>
      </w:rPr>
      <w:t>Av. Juárez No. 976, Edificio de la Rectoría General, Piso 5, Colonia Centro C.P. 44100.</w:t>
    </w:r>
  </w:p>
  <w:p w14:paraId="2F5B23B5" w14:textId="77777777" w:rsidR="00353D27" w:rsidRPr="00C85DA2" w:rsidRDefault="00353D27" w:rsidP="007E4AEE">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w:t>
    </w:r>
    <w:proofErr w:type="gramStart"/>
    <w:r>
      <w:rPr>
        <w:sz w:val="17"/>
        <w:szCs w:val="17"/>
      </w:rPr>
      <w:t>12457  Tel</w:t>
    </w:r>
    <w:proofErr w:type="gramEnd"/>
    <w:r>
      <w:rPr>
        <w:sz w:val="17"/>
        <w:szCs w:val="17"/>
      </w:rPr>
      <w:t xml:space="preserve">. </w:t>
    </w:r>
    <w:proofErr w:type="spellStart"/>
    <w:r>
      <w:rPr>
        <w:sz w:val="17"/>
        <w:szCs w:val="17"/>
      </w:rPr>
      <w:t>dir.</w:t>
    </w:r>
    <w:proofErr w:type="spellEnd"/>
    <w:r w:rsidRPr="00C85DA2">
      <w:rPr>
        <w:sz w:val="17"/>
        <w:szCs w:val="17"/>
      </w:rPr>
      <w:t xml:space="preserve"> 3134 2243 Fax 3134 2278</w:t>
    </w:r>
  </w:p>
  <w:p w14:paraId="5675AAE6" w14:textId="77777777" w:rsidR="00353D27" w:rsidRPr="00C85DA2" w:rsidRDefault="00353D27" w:rsidP="007E4AEE">
    <w:pPr>
      <w:pStyle w:val="Piedepgina"/>
      <w:spacing w:line="276" w:lineRule="auto"/>
      <w:jc w:val="center"/>
      <w:rPr>
        <w:b/>
        <w:sz w:val="17"/>
        <w:szCs w:val="17"/>
      </w:rPr>
    </w:pPr>
    <w:r>
      <w:rPr>
        <w:b/>
        <w:sz w:val="17"/>
        <w:szCs w:val="17"/>
      </w:rPr>
      <w:t>www.hcgu</w:t>
    </w:r>
    <w:r w:rsidRPr="00C85DA2">
      <w:rPr>
        <w:b/>
        <w:sz w:val="17"/>
        <w:szCs w:val="17"/>
      </w:rPr>
      <w:t>.udg.mx</w:t>
    </w:r>
  </w:p>
  <w:p w14:paraId="7B2A12B7" w14:textId="77777777" w:rsidR="00353D27" w:rsidRPr="007E4AEE" w:rsidRDefault="00353D27" w:rsidP="007E4AEE">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6942106" w14:textId="77777777" w:rsidR="00353D27" w:rsidRDefault="00353D27" w:rsidP="00C85DA2">
      <w:r>
        <w:separator/>
      </w:r>
    </w:p>
  </w:footnote>
  <w:footnote w:type="continuationSeparator" w:id="0">
    <w:p w14:paraId="1735B6B3" w14:textId="77777777" w:rsidR="00353D27" w:rsidRDefault="00353D27"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A70E0A" w14:textId="77777777" w:rsidR="00353D27" w:rsidRDefault="00353D27" w:rsidP="007B1178">
    <w:pPr>
      <w:pStyle w:val="Encabezado"/>
      <w:jc w:val="right"/>
      <w:rPr>
        <w:noProof/>
        <w:lang w:val="es-ES" w:eastAsia="es-MX"/>
      </w:rPr>
    </w:pPr>
    <w:r>
      <w:rPr>
        <w:noProof/>
        <w:lang w:eastAsia="es-MX"/>
      </w:rPr>
      <w:drawing>
        <wp:anchor distT="0" distB="0" distL="114300" distR="114300" simplePos="0" relativeHeight="251657728" behindDoc="1" locked="0" layoutInCell="1" allowOverlap="1" wp14:anchorId="37B9929F" wp14:editId="653A9EB9">
          <wp:simplePos x="0" y="0"/>
          <wp:positionH relativeFrom="column">
            <wp:posOffset>-1069975</wp:posOffset>
          </wp:positionH>
          <wp:positionV relativeFrom="paragraph">
            <wp:posOffset>-440055</wp:posOffset>
          </wp:positionV>
          <wp:extent cx="7753350" cy="1619250"/>
          <wp:effectExtent l="0" t="0" r="0" b="0"/>
          <wp:wrapNone/>
          <wp:docPr id="1"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D258FE" w14:textId="77777777" w:rsidR="00353D27" w:rsidRDefault="00353D27" w:rsidP="007B1178">
    <w:pPr>
      <w:pStyle w:val="Encabezado"/>
      <w:jc w:val="right"/>
      <w:rPr>
        <w:noProof/>
        <w:lang w:val="es-ES" w:eastAsia="es-MX"/>
      </w:rPr>
    </w:pPr>
  </w:p>
  <w:p w14:paraId="2EACED6E" w14:textId="77777777" w:rsidR="00353D27" w:rsidRDefault="00353D27" w:rsidP="007B1178">
    <w:pPr>
      <w:pStyle w:val="Encabezado"/>
      <w:jc w:val="right"/>
      <w:rPr>
        <w:noProof/>
        <w:lang w:val="es-ES" w:eastAsia="es-MX"/>
      </w:rPr>
    </w:pPr>
  </w:p>
  <w:p w14:paraId="3B1D50AE" w14:textId="77777777" w:rsidR="00353D27" w:rsidRDefault="00353D27" w:rsidP="007B1178">
    <w:pPr>
      <w:pStyle w:val="Encabezado"/>
      <w:jc w:val="right"/>
      <w:rPr>
        <w:rFonts w:ascii="AvantGarde Bk BT" w:hAnsi="AvantGarde Bk BT"/>
        <w:noProof/>
        <w:lang w:val="es-ES" w:eastAsia="es-MX"/>
      </w:rPr>
    </w:pPr>
  </w:p>
  <w:p w14:paraId="6EACF422" w14:textId="77777777" w:rsidR="00353D27" w:rsidRPr="00445DC2" w:rsidRDefault="00353D27" w:rsidP="007B1178">
    <w:pPr>
      <w:pStyle w:val="Encabezado"/>
      <w:jc w:val="right"/>
      <w:rPr>
        <w:rFonts w:ascii="AvantGarde Bk BT" w:hAnsi="AvantGarde Bk BT"/>
        <w:noProof/>
        <w:sz w:val="20"/>
        <w:szCs w:val="20"/>
        <w:lang w:val="es-ES" w:eastAsia="es-MX"/>
      </w:rPr>
    </w:pPr>
    <w:r w:rsidRPr="00445DC2">
      <w:rPr>
        <w:rFonts w:ascii="AvantGarde Bk BT" w:hAnsi="AvantGarde Bk BT"/>
        <w:noProof/>
        <w:sz w:val="20"/>
        <w:szCs w:val="20"/>
        <w:lang w:val="es-ES" w:eastAsia="es-MX"/>
      </w:rPr>
      <w:t>Exp.021</w:t>
    </w:r>
  </w:p>
  <w:p w14:paraId="7C1E9CC8" w14:textId="3EDD7501" w:rsidR="00353D27" w:rsidRPr="00445DC2" w:rsidRDefault="00353D27" w:rsidP="007B1178">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Dictamen Núm. I/2017/370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333042A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61244E"/>
    <w:multiLevelType w:val="hybridMultilevel"/>
    <w:tmpl w:val="6382E1A8"/>
    <w:lvl w:ilvl="0" w:tplc="7550F4D4">
      <w:start w:val="1"/>
      <w:numFmt w:val="lowerLetter"/>
      <w:lvlText w:val="%1."/>
      <w:lvlJc w:val="left"/>
      <w:pPr>
        <w:ind w:left="720" w:hanging="360"/>
      </w:pPr>
      <w:rPr>
        <w:rFonts w:ascii="AvantGarde Bk BT" w:hAnsi="AvantGarde Bk BT" w:cs="Times New Roman" w:hint="default"/>
        <w:b w:val="0"/>
        <w:bCs w:val="0"/>
        <w:i w:val="0"/>
        <w:iCs w:val="0"/>
        <w:caps w:val="0"/>
        <w:smallCaps w:val="0"/>
        <w:strike w:val="0"/>
        <w:dstrike w:val="0"/>
        <w:outline w:val="0"/>
        <w:shadow w:val="0"/>
        <w:emboss w:val="0"/>
        <w:imprint w:val="0"/>
        <w:color w:val="auto"/>
        <w:spacing w:val="0"/>
        <w:w w:val="100"/>
        <w:kern w:val="0"/>
        <w:position w:val="0"/>
        <w:sz w:val="20"/>
        <w:u w:val="none"/>
        <w:effect w:val="none"/>
        <w:bdr w:val="none" w:sz="0" w:space="0" w:color="auto"/>
        <w:shd w:val="clear" w:color="auto" w:fill="auto"/>
        <w:vertAlign w:val="baseline"/>
        <w:em w:val="non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63B313D"/>
    <w:multiLevelType w:val="hybridMultilevel"/>
    <w:tmpl w:val="7498774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EA46D92"/>
    <w:multiLevelType w:val="hybridMultilevel"/>
    <w:tmpl w:val="95CACF0E"/>
    <w:lvl w:ilvl="0" w:tplc="080A0017">
      <w:start w:val="1"/>
      <w:numFmt w:val="lowerLetter"/>
      <w:lvlText w:val="%1)"/>
      <w:lvlJc w:val="left"/>
      <w:pPr>
        <w:ind w:left="786" w:hanging="360"/>
      </w:pPr>
      <w:rPr>
        <w:rFonts w:hint="default"/>
        <w:b w:val="0"/>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4">
    <w:nsid w:val="10AD627D"/>
    <w:multiLevelType w:val="hybridMultilevel"/>
    <w:tmpl w:val="7EB20464"/>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112F76F1"/>
    <w:multiLevelType w:val="hybridMultilevel"/>
    <w:tmpl w:val="7CA09FF6"/>
    <w:lvl w:ilvl="0" w:tplc="080A0017">
      <w:start w:val="1"/>
      <w:numFmt w:val="lowerLetter"/>
      <w:lvlText w:val="%1)"/>
      <w:lvlJc w:val="left"/>
      <w:pPr>
        <w:ind w:left="36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55A3F4C"/>
    <w:multiLevelType w:val="hybridMultilevel"/>
    <w:tmpl w:val="1B0279C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BDA31F7"/>
    <w:multiLevelType w:val="hybridMultilevel"/>
    <w:tmpl w:val="33E08970"/>
    <w:lvl w:ilvl="0" w:tplc="080A0017">
      <w:start w:val="1"/>
      <w:numFmt w:val="lowerLetter"/>
      <w:lvlText w:val="%1)"/>
      <w:lvlJc w:val="left"/>
      <w:pPr>
        <w:ind w:left="502" w:hanging="360"/>
      </w:p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8">
    <w:nsid w:val="24A921D9"/>
    <w:multiLevelType w:val="hybridMultilevel"/>
    <w:tmpl w:val="94748D0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9">
    <w:nsid w:val="276D4415"/>
    <w:multiLevelType w:val="hybridMultilevel"/>
    <w:tmpl w:val="566A9A4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82D04EC"/>
    <w:multiLevelType w:val="hybridMultilevel"/>
    <w:tmpl w:val="2848A63C"/>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2E1B05CA"/>
    <w:multiLevelType w:val="hybridMultilevel"/>
    <w:tmpl w:val="E626DB90"/>
    <w:lvl w:ilvl="0" w:tplc="52DC1960">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E954FAF"/>
    <w:multiLevelType w:val="hybridMultilevel"/>
    <w:tmpl w:val="78586CD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FD836D8"/>
    <w:multiLevelType w:val="hybridMultilevel"/>
    <w:tmpl w:val="8316610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4">
    <w:nsid w:val="35164F88"/>
    <w:multiLevelType w:val="hybridMultilevel"/>
    <w:tmpl w:val="32903B2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359A1B50"/>
    <w:multiLevelType w:val="hybridMultilevel"/>
    <w:tmpl w:val="E6084E7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3FB719EE"/>
    <w:multiLevelType w:val="hybridMultilevel"/>
    <w:tmpl w:val="CA9EB0E2"/>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nsid w:val="483E4944"/>
    <w:multiLevelType w:val="hybridMultilevel"/>
    <w:tmpl w:val="E16EBB0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4B9A2184"/>
    <w:multiLevelType w:val="hybridMultilevel"/>
    <w:tmpl w:val="24DC642E"/>
    <w:lvl w:ilvl="0" w:tplc="080A0019">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nsid w:val="506A323C"/>
    <w:multiLevelType w:val="hybridMultilevel"/>
    <w:tmpl w:val="CC1CF05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1FF689B"/>
    <w:multiLevelType w:val="hybridMultilevel"/>
    <w:tmpl w:val="8A1AA0F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4CE2225"/>
    <w:multiLevelType w:val="singleLevel"/>
    <w:tmpl w:val="A8FC550E"/>
    <w:lvl w:ilvl="0">
      <w:start w:val="1"/>
      <w:numFmt w:val="upperRoman"/>
      <w:lvlText w:val="%1."/>
      <w:lvlJc w:val="left"/>
      <w:pPr>
        <w:ind w:left="360" w:hanging="360"/>
      </w:pPr>
      <w:rPr>
        <w:rFonts w:cs="Times New Roman" w:hint="default"/>
        <w:b w:val="0"/>
        <w:color w:val="auto"/>
      </w:rPr>
    </w:lvl>
  </w:abstractNum>
  <w:abstractNum w:abstractNumId="22">
    <w:nsid w:val="55B83AC3"/>
    <w:multiLevelType w:val="hybridMultilevel"/>
    <w:tmpl w:val="FFCCDF74"/>
    <w:lvl w:ilvl="0" w:tplc="080A0017">
      <w:start w:val="1"/>
      <w:numFmt w:val="lowerLetter"/>
      <w:lvlText w:val="%1)"/>
      <w:lvlJc w:val="left"/>
      <w:pPr>
        <w:ind w:left="785" w:hanging="360"/>
      </w:pPr>
    </w:lvl>
    <w:lvl w:ilvl="1" w:tplc="080A0019" w:tentative="1">
      <w:start w:val="1"/>
      <w:numFmt w:val="lowerLetter"/>
      <w:lvlText w:val="%2."/>
      <w:lvlJc w:val="left"/>
      <w:pPr>
        <w:ind w:left="1505" w:hanging="360"/>
      </w:pPr>
    </w:lvl>
    <w:lvl w:ilvl="2" w:tplc="080A001B" w:tentative="1">
      <w:start w:val="1"/>
      <w:numFmt w:val="lowerRoman"/>
      <w:lvlText w:val="%3."/>
      <w:lvlJc w:val="right"/>
      <w:pPr>
        <w:ind w:left="2225" w:hanging="180"/>
      </w:pPr>
    </w:lvl>
    <w:lvl w:ilvl="3" w:tplc="080A000F" w:tentative="1">
      <w:start w:val="1"/>
      <w:numFmt w:val="decimal"/>
      <w:lvlText w:val="%4."/>
      <w:lvlJc w:val="left"/>
      <w:pPr>
        <w:ind w:left="2945" w:hanging="360"/>
      </w:pPr>
    </w:lvl>
    <w:lvl w:ilvl="4" w:tplc="080A0019" w:tentative="1">
      <w:start w:val="1"/>
      <w:numFmt w:val="lowerLetter"/>
      <w:lvlText w:val="%5."/>
      <w:lvlJc w:val="left"/>
      <w:pPr>
        <w:ind w:left="3665" w:hanging="360"/>
      </w:pPr>
    </w:lvl>
    <w:lvl w:ilvl="5" w:tplc="080A001B" w:tentative="1">
      <w:start w:val="1"/>
      <w:numFmt w:val="lowerRoman"/>
      <w:lvlText w:val="%6."/>
      <w:lvlJc w:val="right"/>
      <w:pPr>
        <w:ind w:left="4385" w:hanging="180"/>
      </w:pPr>
    </w:lvl>
    <w:lvl w:ilvl="6" w:tplc="080A000F" w:tentative="1">
      <w:start w:val="1"/>
      <w:numFmt w:val="decimal"/>
      <w:lvlText w:val="%7."/>
      <w:lvlJc w:val="left"/>
      <w:pPr>
        <w:ind w:left="5105" w:hanging="360"/>
      </w:pPr>
    </w:lvl>
    <w:lvl w:ilvl="7" w:tplc="080A0019" w:tentative="1">
      <w:start w:val="1"/>
      <w:numFmt w:val="lowerLetter"/>
      <w:lvlText w:val="%8."/>
      <w:lvlJc w:val="left"/>
      <w:pPr>
        <w:ind w:left="5825" w:hanging="360"/>
      </w:pPr>
    </w:lvl>
    <w:lvl w:ilvl="8" w:tplc="080A001B" w:tentative="1">
      <w:start w:val="1"/>
      <w:numFmt w:val="lowerRoman"/>
      <w:lvlText w:val="%9."/>
      <w:lvlJc w:val="right"/>
      <w:pPr>
        <w:ind w:left="6545" w:hanging="180"/>
      </w:pPr>
    </w:lvl>
  </w:abstractNum>
  <w:abstractNum w:abstractNumId="23">
    <w:nsid w:val="56500B7A"/>
    <w:multiLevelType w:val="hybridMultilevel"/>
    <w:tmpl w:val="7A0A64B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603D5E89"/>
    <w:multiLevelType w:val="hybridMultilevel"/>
    <w:tmpl w:val="F19EFDE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61291EAE"/>
    <w:multiLevelType w:val="hybridMultilevel"/>
    <w:tmpl w:val="4C6896A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nsid w:val="62632FF5"/>
    <w:multiLevelType w:val="hybridMultilevel"/>
    <w:tmpl w:val="208038E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7">
    <w:nsid w:val="62DD051D"/>
    <w:multiLevelType w:val="hybridMultilevel"/>
    <w:tmpl w:val="3998FC30"/>
    <w:lvl w:ilvl="0" w:tplc="080A0019">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8">
    <w:nsid w:val="6367412E"/>
    <w:multiLevelType w:val="hybridMultilevel"/>
    <w:tmpl w:val="50AE873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9">
    <w:nsid w:val="69E95ADC"/>
    <w:multiLevelType w:val="hybridMultilevel"/>
    <w:tmpl w:val="4CCA5FC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6D84425D"/>
    <w:multiLevelType w:val="hybridMultilevel"/>
    <w:tmpl w:val="57141CA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752C69D9"/>
    <w:multiLevelType w:val="hybridMultilevel"/>
    <w:tmpl w:val="F818427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772F110F"/>
    <w:multiLevelType w:val="hybridMultilevel"/>
    <w:tmpl w:val="60B0B6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3">
    <w:nsid w:val="7C9D6AE6"/>
    <w:multiLevelType w:val="hybridMultilevel"/>
    <w:tmpl w:val="26108786"/>
    <w:lvl w:ilvl="0" w:tplc="080A0019">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21"/>
  </w:num>
  <w:num w:numId="2">
    <w:abstractNumId w:val="7"/>
  </w:num>
  <w:num w:numId="3">
    <w:abstractNumId w:val="13"/>
  </w:num>
  <w:num w:numId="4">
    <w:abstractNumId w:val="4"/>
  </w:num>
  <w:num w:numId="5">
    <w:abstractNumId w:val="8"/>
  </w:num>
  <w:num w:numId="6">
    <w:abstractNumId w:val="16"/>
  </w:num>
  <w:num w:numId="7">
    <w:abstractNumId w:val="24"/>
  </w:num>
  <w:num w:numId="8">
    <w:abstractNumId w:val="10"/>
  </w:num>
  <w:num w:numId="9">
    <w:abstractNumId w:val="26"/>
  </w:num>
  <w:num w:numId="10">
    <w:abstractNumId w:val="25"/>
  </w:num>
  <w:num w:numId="11">
    <w:abstractNumId w:val="32"/>
  </w:num>
  <w:num w:numId="12">
    <w:abstractNumId w:val="18"/>
  </w:num>
  <w:num w:numId="13">
    <w:abstractNumId w:val="5"/>
  </w:num>
  <w:num w:numId="14">
    <w:abstractNumId w:val="2"/>
  </w:num>
  <w:num w:numId="15">
    <w:abstractNumId w:val="27"/>
  </w:num>
  <w:num w:numId="16">
    <w:abstractNumId w:val="15"/>
  </w:num>
  <w:num w:numId="17">
    <w:abstractNumId w:val="12"/>
  </w:num>
  <w:num w:numId="18">
    <w:abstractNumId w:val="0"/>
  </w:num>
  <w:num w:numId="19">
    <w:abstractNumId w:val="33"/>
  </w:num>
  <w:num w:numId="20">
    <w:abstractNumId w:val="29"/>
  </w:num>
  <w:num w:numId="21">
    <w:abstractNumId w:val="23"/>
  </w:num>
  <w:num w:numId="22">
    <w:abstractNumId w:val="3"/>
  </w:num>
  <w:num w:numId="23">
    <w:abstractNumId w:val="28"/>
  </w:num>
  <w:num w:numId="24">
    <w:abstractNumId w:val="9"/>
  </w:num>
  <w:num w:numId="25">
    <w:abstractNumId w:val="19"/>
  </w:num>
  <w:num w:numId="26">
    <w:abstractNumId w:val="22"/>
  </w:num>
  <w:num w:numId="27">
    <w:abstractNumId w:val="30"/>
  </w:num>
  <w:num w:numId="28">
    <w:abstractNumId w:val="31"/>
  </w:num>
  <w:num w:numId="29">
    <w:abstractNumId w:val="20"/>
  </w:num>
  <w:num w:numId="30">
    <w:abstractNumId w:val="6"/>
  </w:num>
  <w:num w:numId="31">
    <w:abstractNumId w:val="14"/>
  </w:num>
  <w:num w:numId="32">
    <w:abstractNumId w:val="1"/>
  </w:num>
  <w:num w:numId="33">
    <w:abstractNumId w:val="11"/>
  </w:num>
  <w:num w:numId="34">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activeWritingStyle w:appName="MSWord" w:lang="pt-BR" w:vendorID="64" w:dllVersion="6" w:nlCheck="1" w:checkStyle="0"/>
  <w:activeWritingStyle w:appName="MSWord" w:lang="es-MX"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n-US" w:vendorID="64" w:dllVersion="6" w:nlCheck="1" w:checkStyle="1"/>
  <w:activeWritingStyle w:appName="MSWord" w:lang="es-ES" w:vendorID="64" w:dllVersion="0" w:nlCheck="1" w:checkStyle="0"/>
  <w:activeWritingStyle w:appName="MSWord" w:lang="es-MX" w:vendorID="64" w:dllVersion="131078" w:nlCheck="1" w:checkStyle="0"/>
  <w:activeWritingStyle w:appName="MSWord" w:lang="es-ES" w:vendorID="64" w:dllVersion="131078" w:nlCheck="1" w:checkStyle="0"/>
  <w:activeWritingStyle w:appName="MSWord" w:lang="es-ES_tradnl" w:vendorID="64" w:dllVersion="131078" w:nlCheck="1" w:checkStyle="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190E"/>
    <w:rsid w:val="00002694"/>
    <w:rsid w:val="00002988"/>
    <w:rsid w:val="00004834"/>
    <w:rsid w:val="00005BA4"/>
    <w:rsid w:val="000077A4"/>
    <w:rsid w:val="00007C91"/>
    <w:rsid w:val="00007F69"/>
    <w:rsid w:val="0001058C"/>
    <w:rsid w:val="00015054"/>
    <w:rsid w:val="00020C8A"/>
    <w:rsid w:val="00022483"/>
    <w:rsid w:val="0002453A"/>
    <w:rsid w:val="000277E2"/>
    <w:rsid w:val="00031221"/>
    <w:rsid w:val="000315E2"/>
    <w:rsid w:val="0003591E"/>
    <w:rsid w:val="000425F3"/>
    <w:rsid w:val="00046311"/>
    <w:rsid w:val="000542F6"/>
    <w:rsid w:val="00054CD3"/>
    <w:rsid w:val="000576B8"/>
    <w:rsid w:val="000609E1"/>
    <w:rsid w:val="000641AB"/>
    <w:rsid w:val="00070A7E"/>
    <w:rsid w:val="00070BA0"/>
    <w:rsid w:val="0007222E"/>
    <w:rsid w:val="000826DD"/>
    <w:rsid w:val="000840B6"/>
    <w:rsid w:val="00084AD8"/>
    <w:rsid w:val="000854B1"/>
    <w:rsid w:val="00087156"/>
    <w:rsid w:val="00087730"/>
    <w:rsid w:val="000948AD"/>
    <w:rsid w:val="000A4368"/>
    <w:rsid w:val="000B4546"/>
    <w:rsid w:val="000B4E9D"/>
    <w:rsid w:val="000B5CCB"/>
    <w:rsid w:val="000B6163"/>
    <w:rsid w:val="000C2472"/>
    <w:rsid w:val="000C34AA"/>
    <w:rsid w:val="000C3881"/>
    <w:rsid w:val="000C7FBA"/>
    <w:rsid w:val="000D096A"/>
    <w:rsid w:val="000D0D71"/>
    <w:rsid w:val="000D22AE"/>
    <w:rsid w:val="000D2F95"/>
    <w:rsid w:val="000D34A0"/>
    <w:rsid w:val="000D3794"/>
    <w:rsid w:val="000D46E3"/>
    <w:rsid w:val="000D7B80"/>
    <w:rsid w:val="000D7CFE"/>
    <w:rsid w:val="000E0723"/>
    <w:rsid w:val="000E0E28"/>
    <w:rsid w:val="000E207D"/>
    <w:rsid w:val="000E5F2F"/>
    <w:rsid w:val="000F0DA2"/>
    <w:rsid w:val="000F38BB"/>
    <w:rsid w:val="000F3C86"/>
    <w:rsid w:val="000F5AAC"/>
    <w:rsid w:val="001010DB"/>
    <w:rsid w:val="00103CE3"/>
    <w:rsid w:val="0010527E"/>
    <w:rsid w:val="00107F95"/>
    <w:rsid w:val="001170DC"/>
    <w:rsid w:val="00121465"/>
    <w:rsid w:val="00122121"/>
    <w:rsid w:val="001301C0"/>
    <w:rsid w:val="00130F5A"/>
    <w:rsid w:val="00131A09"/>
    <w:rsid w:val="00134DF8"/>
    <w:rsid w:val="00134ECD"/>
    <w:rsid w:val="00136BBC"/>
    <w:rsid w:val="0014140F"/>
    <w:rsid w:val="0014187C"/>
    <w:rsid w:val="00141FB1"/>
    <w:rsid w:val="00141FE8"/>
    <w:rsid w:val="00143639"/>
    <w:rsid w:val="00144B72"/>
    <w:rsid w:val="00146DD6"/>
    <w:rsid w:val="00151443"/>
    <w:rsid w:val="001533FA"/>
    <w:rsid w:val="00155C62"/>
    <w:rsid w:val="00160906"/>
    <w:rsid w:val="00163FD8"/>
    <w:rsid w:val="001706B4"/>
    <w:rsid w:val="00170D9B"/>
    <w:rsid w:val="00177EE6"/>
    <w:rsid w:val="001810F4"/>
    <w:rsid w:val="00182955"/>
    <w:rsid w:val="0019107A"/>
    <w:rsid w:val="001916DF"/>
    <w:rsid w:val="00195CBB"/>
    <w:rsid w:val="001961EA"/>
    <w:rsid w:val="001A1DBD"/>
    <w:rsid w:val="001A39AD"/>
    <w:rsid w:val="001A41F4"/>
    <w:rsid w:val="001A4E0D"/>
    <w:rsid w:val="001B0951"/>
    <w:rsid w:val="001B0DD7"/>
    <w:rsid w:val="001B3822"/>
    <w:rsid w:val="001B6165"/>
    <w:rsid w:val="001B63D0"/>
    <w:rsid w:val="001C0F97"/>
    <w:rsid w:val="001C24F3"/>
    <w:rsid w:val="001C4AAD"/>
    <w:rsid w:val="001C5C27"/>
    <w:rsid w:val="001C6E5D"/>
    <w:rsid w:val="001D1A90"/>
    <w:rsid w:val="001D246F"/>
    <w:rsid w:val="001D2F87"/>
    <w:rsid w:val="001D4B61"/>
    <w:rsid w:val="001D7F0B"/>
    <w:rsid w:val="001E419E"/>
    <w:rsid w:val="001E4BE6"/>
    <w:rsid w:val="001E5AB2"/>
    <w:rsid w:val="001E6B44"/>
    <w:rsid w:val="001E7E5D"/>
    <w:rsid w:val="001F0FF2"/>
    <w:rsid w:val="001F79A9"/>
    <w:rsid w:val="00201581"/>
    <w:rsid w:val="0020303F"/>
    <w:rsid w:val="00203BB8"/>
    <w:rsid w:val="00207AD0"/>
    <w:rsid w:val="00212315"/>
    <w:rsid w:val="002137C0"/>
    <w:rsid w:val="00216253"/>
    <w:rsid w:val="00221D12"/>
    <w:rsid w:val="0022203A"/>
    <w:rsid w:val="00225FFB"/>
    <w:rsid w:val="00227AB7"/>
    <w:rsid w:val="00232624"/>
    <w:rsid w:val="002358DA"/>
    <w:rsid w:val="002415D4"/>
    <w:rsid w:val="00242088"/>
    <w:rsid w:val="00242455"/>
    <w:rsid w:val="00251625"/>
    <w:rsid w:val="00254AAA"/>
    <w:rsid w:val="00254F6B"/>
    <w:rsid w:val="002566F0"/>
    <w:rsid w:val="00260BB0"/>
    <w:rsid w:val="002638EC"/>
    <w:rsid w:val="0026446E"/>
    <w:rsid w:val="00266198"/>
    <w:rsid w:val="00266BFA"/>
    <w:rsid w:val="002673D5"/>
    <w:rsid w:val="00274049"/>
    <w:rsid w:val="00275CB6"/>
    <w:rsid w:val="00276265"/>
    <w:rsid w:val="00281753"/>
    <w:rsid w:val="00285312"/>
    <w:rsid w:val="00285B3B"/>
    <w:rsid w:val="00286551"/>
    <w:rsid w:val="0029247C"/>
    <w:rsid w:val="002A2340"/>
    <w:rsid w:val="002A2505"/>
    <w:rsid w:val="002A372C"/>
    <w:rsid w:val="002A6E12"/>
    <w:rsid w:val="002C25A4"/>
    <w:rsid w:val="002C2D1A"/>
    <w:rsid w:val="002C3577"/>
    <w:rsid w:val="002C5B20"/>
    <w:rsid w:val="002D14C8"/>
    <w:rsid w:val="002D2385"/>
    <w:rsid w:val="002D32E6"/>
    <w:rsid w:val="002D6562"/>
    <w:rsid w:val="002D6DC4"/>
    <w:rsid w:val="002E0539"/>
    <w:rsid w:val="002E0A14"/>
    <w:rsid w:val="002E43CA"/>
    <w:rsid w:val="002E47A9"/>
    <w:rsid w:val="002E4962"/>
    <w:rsid w:val="002E5502"/>
    <w:rsid w:val="002F06B3"/>
    <w:rsid w:val="002F1CBE"/>
    <w:rsid w:val="002F1CBF"/>
    <w:rsid w:val="002F2266"/>
    <w:rsid w:val="00301083"/>
    <w:rsid w:val="00301F69"/>
    <w:rsid w:val="00302FB8"/>
    <w:rsid w:val="00303A79"/>
    <w:rsid w:val="00304314"/>
    <w:rsid w:val="003101E2"/>
    <w:rsid w:val="00311670"/>
    <w:rsid w:val="003135CE"/>
    <w:rsid w:val="00313ECB"/>
    <w:rsid w:val="003148A1"/>
    <w:rsid w:val="00314E70"/>
    <w:rsid w:val="00316C8A"/>
    <w:rsid w:val="00320824"/>
    <w:rsid w:val="003329C8"/>
    <w:rsid w:val="00336F15"/>
    <w:rsid w:val="00347133"/>
    <w:rsid w:val="00350B86"/>
    <w:rsid w:val="003519CF"/>
    <w:rsid w:val="00353D27"/>
    <w:rsid w:val="0035448D"/>
    <w:rsid w:val="00356889"/>
    <w:rsid w:val="00356987"/>
    <w:rsid w:val="00356E68"/>
    <w:rsid w:val="003632E7"/>
    <w:rsid w:val="0036351E"/>
    <w:rsid w:val="003701C9"/>
    <w:rsid w:val="003705A0"/>
    <w:rsid w:val="00374180"/>
    <w:rsid w:val="0038431C"/>
    <w:rsid w:val="00385891"/>
    <w:rsid w:val="00391C6B"/>
    <w:rsid w:val="00392513"/>
    <w:rsid w:val="003943C2"/>
    <w:rsid w:val="00395196"/>
    <w:rsid w:val="003A10BF"/>
    <w:rsid w:val="003A1F24"/>
    <w:rsid w:val="003A203D"/>
    <w:rsid w:val="003A3012"/>
    <w:rsid w:val="003A644A"/>
    <w:rsid w:val="003B1581"/>
    <w:rsid w:val="003B2C4D"/>
    <w:rsid w:val="003B3066"/>
    <w:rsid w:val="003B60F1"/>
    <w:rsid w:val="003C29E8"/>
    <w:rsid w:val="003C2DAA"/>
    <w:rsid w:val="003C34DB"/>
    <w:rsid w:val="003D0ABF"/>
    <w:rsid w:val="003D249E"/>
    <w:rsid w:val="003D2743"/>
    <w:rsid w:val="003D28AC"/>
    <w:rsid w:val="003E068C"/>
    <w:rsid w:val="003E0BA8"/>
    <w:rsid w:val="003E4A1A"/>
    <w:rsid w:val="003E5707"/>
    <w:rsid w:val="003E6161"/>
    <w:rsid w:val="003E66FA"/>
    <w:rsid w:val="003F0544"/>
    <w:rsid w:val="003F312C"/>
    <w:rsid w:val="003F6424"/>
    <w:rsid w:val="004011F1"/>
    <w:rsid w:val="0040216C"/>
    <w:rsid w:val="00402562"/>
    <w:rsid w:val="0040334C"/>
    <w:rsid w:val="00404E87"/>
    <w:rsid w:val="00411F53"/>
    <w:rsid w:val="00414241"/>
    <w:rsid w:val="00414354"/>
    <w:rsid w:val="0041485C"/>
    <w:rsid w:val="00416DBC"/>
    <w:rsid w:val="00417520"/>
    <w:rsid w:val="00421615"/>
    <w:rsid w:val="004255B3"/>
    <w:rsid w:val="004324C5"/>
    <w:rsid w:val="0043297F"/>
    <w:rsid w:val="004353B9"/>
    <w:rsid w:val="00436991"/>
    <w:rsid w:val="0044100E"/>
    <w:rsid w:val="00442871"/>
    <w:rsid w:val="00445DC2"/>
    <w:rsid w:val="00452C46"/>
    <w:rsid w:val="00460336"/>
    <w:rsid w:val="004604E5"/>
    <w:rsid w:val="00460AD2"/>
    <w:rsid w:val="00463AE7"/>
    <w:rsid w:val="0046405F"/>
    <w:rsid w:val="00464B23"/>
    <w:rsid w:val="00466C4D"/>
    <w:rsid w:val="004676BD"/>
    <w:rsid w:val="00471B99"/>
    <w:rsid w:val="00472AA7"/>
    <w:rsid w:val="00474924"/>
    <w:rsid w:val="0048071A"/>
    <w:rsid w:val="00480A03"/>
    <w:rsid w:val="00483094"/>
    <w:rsid w:val="00484667"/>
    <w:rsid w:val="0048601A"/>
    <w:rsid w:val="0049318D"/>
    <w:rsid w:val="004977CC"/>
    <w:rsid w:val="00497FCD"/>
    <w:rsid w:val="004A2559"/>
    <w:rsid w:val="004A34E9"/>
    <w:rsid w:val="004A3A55"/>
    <w:rsid w:val="004A5ACB"/>
    <w:rsid w:val="004B01BA"/>
    <w:rsid w:val="004B15F3"/>
    <w:rsid w:val="004B44DA"/>
    <w:rsid w:val="004B65DA"/>
    <w:rsid w:val="004B71A2"/>
    <w:rsid w:val="004C1095"/>
    <w:rsid w:val="004C4AE5"/>
    <w:rsid w:val="004C71CF"/>
    <w:rsid w:val="004D3B41"/>
    <w:rsid w:val="004D43CE"/>
    <w:rsid w:val="004D4E1B"/>
    <w:rsid w:val="004D70DD"/>
    <w:rsid w:val="004E4AFA"/>
    <w:rsid w:val="004E4DC7"/>
    <w:rsid w:val="004E5E5D"/>
    <w:rsid w:val="004F1786"/>
    <w:rsid w:val="004F182E"/>
    <w:rsid w:val="004F42E5"/>
    <w:rsid w:val="004F567F"/>
    <w:rsid w:val="004F587D"/>
    <w:rsid w:val="004F608C"/>
    <w:rsid w:val="005033E8"/>
    <w:rsid w:val="00505541"/>
    <w:rsid w:val="0050568E"/>
    <w:rsid w:val="005127E2"/>
    <w:rsid w:val="005129C5"/>
    <w:rsid w:val="00517737"/>
    <w:rsid w:val="00525046"/>
    <w:rsid w:val="00526677"/>
    <w:rsid w:val="00527D5B"/>
    <w:rsid w:val="0053147F"/>
    <w:rsid w:val="00531FA1"/>
    <w:rsid w:val="00533CAF"/>
    <w:rsid w:val="00534A5C"/>
    <w:rsid w:val="00535636"/>
    <w:rsid w:val="00535B1A"/>
    <w:rsid w:val="00535C09"/>
    <w:rsid w:val="005379D1"/>
    <w:rsid w:val="0054360B"/>
    <w:rsid w:val="00547BE1"/>
    <w:rsid w:val="005519CE"/>
    <w:rsid w:val="00552086"/>
    <w:rsid w:val="0055228A"/>
    <w:rsid w:val="005549B8"/>
    <w:rsid w:val="00560748"/>
    <w:rsid w:val="0056270D"/>
    <w:rsid w:val="00563ADF"/>
    <w:rsid w:val="00566131"/>
    <w:rsid w:val="00567A0A"/>
    <w:rsid w:val="005777E4"/>
    <w:rsid w:val="00577B4F"/>
    <w:rsid w:val="0058340B"/>
    <w:rsid w:val="005848F6"/>
    <w:rsid w:val="005851B1"/>
    <w:rsid w:val="00586798"/>
    <w:rsid w:val="00590521"/>
    <w:rsid w:val="00591510"/>
    <w:rsid w:val="0059484E"/>
    <w:rsid w:val="005975EB"/>
    <w:rsid w:val="005A03E7"/>
    <w:rsid w:val="005A0BAD"/>
    <w:rsid w:val="005A0ED6"/>
    <w:rsid w:val="005A1319"/>
    <w:rsid w:val="005A1D38"/>
    <w:rsid w:val="005A1E37"/>
    <w:rsid w:val="005A259F"/>
    <w:rsid w:val="005A6D25"/>
    <w:rsid w:val="005A7C19"/>
    <w:rsid w:val="005B0615"/>
    <w:rsid w:val="005B4A5D"/>
    <w:rsid w:val="005B7BA4"/>
    <w:rsid w:val="005C1FF0"/>
    <w:rsid w:val="005C3FF2"/>
    <w:rsid w:val="005C5217"/>
    <w:rsid w:val="005D098C"/>
    <w:rsid w:val="005D0B51"/>
    <w:rsid w:val="005D4D5B"/>
    <w:rsid w:val="005E0319"/>
    <w:rsid w:val="005E1D7A"/>
    <w:rsid w:val="005E236C"/>
    <w:rsid w:val="005E31ED"/>
    <w:rsid w:val="005E338A"/>
    <w:rsid w:val="005E4887"/>
    <w:rsid w:val="005E4AC9"/>
    <w:rsid w:val="005E4E79"/>
    <w:rsid w:val="005E7543"/>
    <w:rsid w:val="005E7683"/>
    <w:rsid w:val="005F4DEE"/>
    <w:rsid w:val="005F6252"/>
    <w:rsid w:val="005F6304"/>
    <w:rsid w:val="005F6F5E"/>
    <w:rsid w:val="00607F36"/>
    <w:rsid w:val="006116CB"/>
    <w:rsid w:val="00612199"/>
    <w:rsid w:val="00615445"/>
    <w:rsid w:val="006165F7"/>
    <w:rsid w:val="006176F2"/>
    <w:rsid w:val="00621B3F"/>
    <w:rsid w:val="00622ADA"/>
    <w:rsid w:val="00630B69"/>
    <w:rsid w:val="00631A99"/>
    <w:rsid w:val="00631C2F"/>
    <w:rsid w:val="00632752"/>
    <w:rsid w:val="006371AC"/>
    <w:rsid w:val="0064089F"/>
    <w:rsid w:val="00640906"/>
    <w:rsid w:val="00643B45"/>
    <w:rsid w:val="00643D4B"/>
    <w:rsid w:val="00650318"/>
    <w:rsid w:val="00651D0D"/>
    <w:rsid w:val="00653AAA"/>
    <w:rsid w:val="00653BE1"/>
    <w:rsid w:val="006547F5"/>
    <w:rsid w:val="00655BC5"/>
    <w:rsid w:val="00657BF7"/>
    <w:rsid w:val="00661530"/>
    <w:rsid w:val="00663574"/>
    <w:rsid w:val="006641AD"/>
    <w:rsid w:val="00665643"/>
    <w:rsid w:val="00670769"/>
    <w:rsid w:val="006721AC"/>
    <w:rsid w:val="00674196"/>
    <w:rsid w:val="0067548F"/>
    <w:rsid w:val="006759BA"/>
    <w:rsid w:val="006771D4"/>
    <w:rsid w:val="006823F1"/>
    <w:rsid w:val="00687DB7"/>
    <w:rsid w:val="0069164D"/>
    <w:rsid w:val="00694148"/>
    <w:rsid w:val="006A29FA"/>
    <w:rsid w:val="006A2C8F"/>
    <w:rsid w:val="006A39BF"/>
    <w:rsid w:val="006A476E"/>
    <w:rsid w:val="006A7EE4"/>
    <w:rsid w:val="006B495A"/>
    <w:rsid w:val="006C3561"/>
    <w:rsid w:val="006C3950"/>
    <w:rsid w:val="006C5AC8"/>
    <w:rsid w:val="006D1878"/>
    <w:rsid w:val="006D42D5"/>
    <w:rsid w:val="006E0F4B"/>
    <w:rsid w:val="006E23CC"/>
    <w:rsid w:val="006E77F8"/>
    <w:rsid w:val="006F03AC"/>
    <w:rsid w:val="006F1BAE"/>
    <w:rsid w:val="006F2A30"/>
    <w:rsid w:val="006F52E9"/>
    <w:rsid w:val="006F568D"/>
    <w:rsid w:val="006F5BBD"/>
    <w:rsid w:val="006F7340"/>
    <w:rsid w:val="0070188F"/>
    <w:rsid w:val="00702ACA"/>
    <w:rsid w:val="00705819"/>
    <w:rsid w:val="007061B2"/>
    <w:rsid w:val="007066D3"/>
    <w:rsid w:val="00707AE0"/>
    <w:rsid w:val="00711D04"/>
    <w:rsid w:val="00716D09"/>
    <w:rsid w:val="0071774A"/>
    <w:rsid w:val="00717A73"/>
    <w:rsid w:val="00723F35"/>
    <w:rsid w:val="00725386"/>
    <w:rsid w:val="007258F8"/>
    <w:rsid w:val="00726BB3"/>
    <w:rsid w:val="0073199E"/>
    <w:rsid w:val="007323CC"/>
    <w:rsid w:val="00732A38"/>
    <w:rsid w:val="00733916"/>
    <w:rsid w:val="00733E5A"/>
    <w:rsid w:val="00736FAE"/>
    <w:rsid w:val="007371A3"/>
    <w:rsid w:val="00737637"/>
    <w:rsid w:val="007404BE"/>
    <w:rsid w:val="0074127C"/>
    <w:rsid w:val="007466A5"/>
    <w:rsid w:val="00746E2E"/>
    <w:rsid w:val="00747FB6"/>
    <w:rsid w:val="00751326"/>
    <w:rsid w:val="00755F1E"/>
    <w:rsid w:val="007566AE"/>
    <w:rsid w:val="00757322"/>
    <w:rsid w:val="007579A0"/>
    <w:rsid w:val="007679C1"/>
    <w:rsid w:val="00771925"/>
    <w:rsid w:val="00772EFD"/>
    <w:rsid w:val="0077708C"/>
    <w:rsid w:val="0078225B"/>
    <w:rsid w:val="0078289E"/>
    <w:rsid w:val="00782DD3"/>
    <w:rsid w:val="007858BD"/>
    <w:rsid w:val="00787C01"/>
    <w:rsid w:val="007905DA"/>
    <w:rsid w:val="007911F9"/>
    <w:rsid w:val="007931A3"/>
    <w:rsid w:val="00793E3A"/>
    <w:rsid w:val="007A0CED"/>
    <w:rsid w:val="007A2019"/>
    <w:rsid w:val="007A3AC8"/>
    <w:rsid w:val="007A5104"/>
    <w:rsid w:val="007A58A1"/>
    <w:rsid w:val="007A7622"/>
    <w:rsid w:val="007B04F8"/>
    <w:rsid w:val="007B1178"/>
    <w:rsid w:val="007B1CC4"/>
    <w:rsid w:val="007B377E"/>
    <w:rsid w:val="007B4494"/>
    <w:rsid w:val="007B5B71"/>
    <w:rsid w:val="007C2AB4"/>
    <w:rsid w:val="007C40EA"/>
    <w:rsid w:val="007C5E5E"/>
    <w:rsid w:val="007C7C75"/>
    <w:rsid w:val="007D1CC5"/>
    <w:rsid w:val="007D203E"/>
    <w:rsid w:val="007E038C"/>
    <w:rsid w:val="007E412A"/>
    <w:rsid w:val="007E4AEE"/>
    <w:rsid w:val="007E5DCB"/>
    <w:rsid w:val="007E79D1"/>
    <w:rsid w:val="007F110B"/>
    <w:rsid w:val="007F142C"/>
    <w:rsid w:val="007F2DD4"/>
    <w:rsid w:val="007F3D2C"/>
    <w:rsid w:val="007F46C4"/>
    <w:rsid w:val="007F574F"/>
    <w:rsid w:val="007F6D2A"/>
    <w:rsid w:val="007F6EC6"/>
    <w:rsid w:val="00800C0B"/>
    <w:rsid w:val="00802A80"/>
    <w:rsid w:val="00802E5F"/>
    <w:rsid w:val="00802E74"/>
    <w:rsid w:val="00803F44"/>
    <w:rsid w:val="00805DF3"/>
    <w:rsid w:val="008117D2"/>
    <w:rsid w:val="00813392"/>
    <w:rsid w:val="00814F19"/>
    <w:rsid w:val="0081671F"/>
    <w:rsid w:val="00824EA8"/>
    <w:rsid w:val="00825892"/>
    <w:rsid w:val="008277C1"/>
    <w:rsid w:val="00831353"/>
    <w:rsid w:val="0083140D"/>
    <w:rsid w:val="008434C4"/>
    <w:rsid w:val="00850768"/>
    <w:rsid w:val="0085240C"/>
    <w:rsid w:val="00856896"/>
    <w:rsid w:val="00856EE5"/>
    <w:rsid w:val="0086190C"/>
    <w:rsid w:val="00864D5E"/>
    <w:rsid w:val="008660A9"/>
    <w:rsid w:val="008676DA"/>
    <w:rsid w:val="00867B3B"/>
    <w:rsid w:val="00870766"/>
    <w:rsid w:val="00870A4A"/>
    <w:rsid w:val="00870BB2"/>
    <w:rsid w:val="00876162"/>
    <w:rsid w:val="00876451"/>
    <w:rsid w:val="00882307"/>
    <w:rsid w:val="0088248B"/>
    <w:rsid w:val="008847DD"/>
    <w:rsid w:val="00884D47"/>
    <w:rsid w:val="008969A0"/>
    <w:rsid w:val="008A1DB6"/>
    <w:rsid w:val="008A37CF"/>
    <w:rsid w:val="008A3E28"/>
    <w:rsid w:val="008A4317"/>
    <w:rsid w:val="008A5ECB"/>
    <w:rsid w:val="008B1959"/>
    <w:rsid w:val="008B3F7D"/>
    <w:rsid w:val="008C0FCE"/>
    <w:rsid w:val="008C14C3"/>
    <w:rsid w:val="008C3D3A"/>
    <w:rsid w:val="008C50D8"/>
    <w:rsid w:val="008C5C45"/>
    <w:rsid w:val="008D0949"/>
    <w:rsid w:val="008D24C2"/>
    <w:rsid w:val="008D3AD5"/>
    <w:rsid w:val="008D6A9B"/>
    <w:rsid w:val="008D6C51"/>
    <w:rsid w:val="008E2315"/>
    <w:rsid w:val="008E61B7"/>
    <w:rsid w:val="008F02DC"/>
    <w:rsid w:val="008F649C"/>
    <w:rsid w:val="008F6CAE"/>
    <w:rsid w:val="008F7B45"/>
    <w:rsid w:val="00902212"/>
    <w:rsid w:val="0090403C"/>
    <w:rsid w:val="009052C1"/>
    <w:rsid w:val="00905D89"/>
    <w:rsid w:val="009067C7"/>
    <w:rsid w:val="00907AEB"/>
    <w:rsid w:val="009114E8"/>
    <w:rsid w:val="00916A4B"/>
    <w:rsid w:val="00917DEE"/>
    <w:rsid w:val="00920385"/>
    <w:rsid w:val="00921FE3"/>
    <w:rsid w:val="00923286"/>
    <w:rsid w:val="00923EC5"/>
    <w:rsid w:val="009240A2"/>
    <w:rsid w:val="00925002"/>
    <w:rsid w:val="0093108D"/>
    <w:rsid w:val="009311E8"/>
    <w:rsid w:val="0093265A"/>
    <w:rsid w:val="009358F4"/>
    <w:rsid w:val="00936534"/>
    <w:rsid w:val="009379E8"/>
    <w:rsid w:val="00941C53"/>
    <w:rsid w:val="00944FAE"/>
    <w:rsid w:val="00947411"/>
    <w:rsid w:val="00947A60"/>
    <w:rsid w:val="00947C84"/>
    <w:rsid w:val="00951AB9"/>
    <w:rsid w:val="00955845"/>
    <w:rsid w:val="00955B4A"/>
    <w:rsid w:val="00955C46"/>
    <w:rsid w:val="009562A2"/>
    <w:rsid w:val="0095678E"/>
    <w:rsid w:val="00966AF7"/>
    <w:rsid w:val="00967CEE"/>
    <w:rsid w:val="009723CA"/>
    <w:rsid w:val="0097259E"/>
    <w:rsid w:val="00974B0C"/>
    <w:rsid w:val="009775B0"/>
    <w:rsid w:val="00977667"/>
    <w:rsid w:val="00981E37"/>
    <w:rsid w:val="009856A3"/>
    <w:rsid w:val="00987C8D"/>
    <w:rsid w:val="00991465"/>
    <w:rsid w:val="009930CA"/>
    <w:rsid w:val="00993B05"/>
    <w:rsid w:val="0099408E"/>
    <w:rsid w:val="0099460F"/>
    <w:rsid w:val="009946D1"/>
    <w:rsid w:val="009978AE"/>
    <w:rsid w:val="009A11C9"/>
    <w:rsid w:val="009A19E0"/>
    <w:rsid w:val="009A26F7"/>
    <w:rsid w:val="009A75A5"/>
    <w:rsid w:val="009B26C1"/>
    <w:rsid w:val="009B30C0"/>
    <w:rsid w:val="009B50CF"/>
    <w:rsid w:val="009B51A4"/>
    <w:rsid w:val="009C58AD"/>
    <w:rsid w:val="009C6952"/>
    <w:rsid w:val="009D0DE6"/>
    <w:rsid w:val="009E01A2"/>
    <w:rsid w:val="009E31C2"/>
    <w:rsid w:val="009E4A35"/>
    <w:rsid w:val="009E686F"/>
    <w:rsid w:val="009F1D0D"/>
    <w:rsid w:val="009F1E22"/>
    <w:rsid w:val="009F5B57"/>
    <w:rsid w:val="009F7E50"/>
    <w:rsid w:val="00A00D68"/>
    <w:rsid w:val="00A0212C"/>
    <w:rsid w:val="00A0425F"/>
    <w:rsid w:val="00A06B02"/>
    <w:rsid w:val="00A078DE"/>
    <w:rsid w:val="00A10998"/>
    <w:rsid w:val="00A1102F"/>
    <w:rsid w:val="00A113E0"/>
    <w:rsid w:val="00A140EF"/>
    <w:rsid w:val="00A1549F"/>
    <w:rsid w:val="00A2199F"/>
    <w:rsid w:val="00A24400"/>
    <w:rsid w:val="00A31031"/>
    <w:rsid w:val="00A335FF"/>
    <w:rsid w:val="00A373D8"/>
    <w:rsid w:val="00A37E7D"/>
    <w:rsid w:val="00A40642"/>
    <w:rsid w:val="00A41A02"/>
    <w:rsid w:val="00A43C6F"/>
    <w:rsid w:val="00A47C53"/>
    <w:rsid w:val="00A50C64"/>
    <w:rsid w:val="00A60918"/>
    <w:rsid w:val="00A62F1B"/>
    <w:rsid w:val="00A63B38"/>
    <w:rsid w:val="00A64F83"/>
    <w:rsid w:val="00A75CE8"/>
    <w:rsid w:val="00A80446"/>
    <w:rsid w:val="00A81B03"/>
    <w:rsid w:val="00A830C9"/>
    <w:rsid w:val="00A84B32"/>
    <w:rsid w:val="00A862E9"/>
    <w:rsid w:val="00A901AE"/>
    <w:rsid w:val="00A91585"/>
    <w:rsid w:val="00A92382"/>
    <w:rsid w:val="00A94B0C"/>
    <w:rsid w:val="00A95B42"/>
    <w:rsid w:val="00A96E34"/>
    <w:rsid w:val="00AA030A"/>
    <w:rsid w:val="00AA1C1F"/>
    <w:rsid w:val="00AA3059"/>
    <w:rsid w:val="00AA4023"/>
    <w:rsid w:val="00AA4732"/>
    <w:rsid w:val="00AA7831"/>
    <w:rsid w:val="00AB1517"/>
    <w:rsid w:val="00AB1870"/>
    <w:rsid w:val="00AB32C9"/>
    <w:rsid w:val="00AB35DE"/>
    <w:rsid w:val="00AC459D"/>
    <w:rsid w:val="00AC4D9A"/>
    <w:rsid w:val="00AC5887"/>
    <w:rsid w:val="00AC591B"/>
    <w:rsid w:val="00AD3C5D"/>
    <w:rsid w:val="00AD4069"/>
    <w:rsid w:val="00AD5819"/>
    <w:rsid w:val="00AD5A21"/>
    <w:rsid w:val="00AD5D4F"/>
    <w:rsid w:val="00AD7D69"/>
    <w:rsid w:val="00AD7F8A"/>
    <w:rsid w:val="00AE3B71"/>
    <w:rsid w:val="00AE4A9A"/>
    <w:rsid w:val="00AF083E"/>
    <w:rsid w:val="00AF38BE"/>
    <w:rsid w:val="00AF41BD"/>
    <w:rsid w:val="00AF602E"/>
    <w:rsid w:val="00AF6268"/>
    <w:rsid w:val="00AF7222"/>
    <w:rsid w:val="00AF7A7D"/>
    <w:rsid w:val="00B049B9"/>
    <w:rsid w:val="00B103E2"/>
    <w:rsid w:val="00B10BBB"/>
    <w:rsid w:val="00B1165B"/>
    <w:rsid w:val="00B17F8E"/>
    <w:rsid w:val="00B2099E"/>
    <w:rsid w:val="00B21A02"/>
    <w:rsid w:val="00B3389D"/>
    <w:rsid w:val="00B33943"/>
    <w:rsid w:val="00B34EF3"/>
    <w:rsid w:val="00B358D7"/>
    <w:rsid w:val="00B3689B"/>
    <w:rsid w:val="00B36CA3"/>
    <w:rsid w:val="00B37CB9"/>
    <w:rsid w:val="00B41A9C"/>
    <w:rsid w:val="00B451CE"/>
    <w:rsid w:val="00B51B5B"/>
    <w:rsid w:val="00B548B6"/>
    <w:rsid w:val="00B556C4"/>
    <w:rsid w:val="00B56F98"/>
    <w:rsid w:val="00B601C1"/>
    <w:rsid w:val="00B61CB3"/>
    <w:rsid w:val="00B63605"/>
    <w:rsid w:val="00B65752"/>
    <w:rsid w:val="00B72C24"/>
    <w:rsid w:val="00B74D87"/>
    <w:rsid w:val="00B77DB0"/>
    <w:rsid w:val="00B80261"/>
    <w:rsid w:val="00B80499"/>
    <w:rsid w:val="00B81E69"/>
    <w:rsid w:val="00B83109"/>
    <w:rsid w:val="00B855CE"/>
    <w:rsid w:val="00B86335"/>
    <w:rsid w:val="00B86A47"/>
    <w:rsid w:val="00B87004"/>
    <w:rsid w:val="00B877BA"/>
    <w:rsid w:val="00B93D51"/>
    <w:rsid w:val="00B94EF4"/>
    <w:rsid w:val="00B95865"/>
    <w:rsid w:val="00B96C12"/>
    <w:rsid w:val="00B9767C"/>
    <w:rsid w:val="00B9792F"/>
    <w:rsid w:val="00BA16A8"/>
    <w:rsid w:val="00BA2C67"/>
    <w:rsid w:val="00BA65B4"/>
    <w:rsid w:val="00BB0052"/>
    <w:rsid w:val="00BB11D3"/>
    <w:rsid w:val="00BB3395"/>
    <w:rsid w:val="00BB7DB6"/>
    <w:rsid w:val="00BC1559"/>
    <w:rsid w:val="00BC20C0"/>
    <w:rsid w:val="00BC2D0B"/>
    <w:rsid w:val="00BC34FD"/>
    <w:rsid w:val="00BC549B"/>
    <w:rsid w:val="00BD063D"/>
    <w:rsid w:val="00BD0731"/>
    <w:rsid w:val="00BD687C"/>
    <w:rsid w:val="00BD74A3"/>
    <w:rsid w:val="00BD7B3F"/>
    <w:rsid w:val="00BE1112"/>
    <w:rsid w:val="00BE267B"/>
    <w:rsid w:val="00BE2E88"/>
    <w:rsid w:val="00BE311F"/>
    <w:rsid w:val="00BE35A7"/>
    <w:rsid w:val="00BE72B3"/>
    <w:rsid w:val="00BF69E3"/>
    <w:rsid w:val="00C0414C"/>
    <w:rsid w:val="00C078BE"/>
    <w:rsid w:val="00C10003"/>
    <w:rsid w:val="00C1036E"/>
    <w:rsid w:val="00C114CE"/>
    <w:rsid w:val="00C12F08"/>
    <w:rsid w:val="00C140EF"/>
    <w:rsid w:val="00C1463E"/>
    <w:rsid w:val="00C15416"/>
    <w:rsid w:val="00C15EFC"/>
    <w:rsid w:val="00C164D6"/>
    <w:rsid w:val="00C17426"/>
    <w:rsid w:val="00C17774"/>
    <w:rsid w:val="00C2194F"/>
    <w:rsid w:val="00C229A8"/>
    <w:rsid w:val="00C22B16"/>
    <w:rsid w:val="00C238F1"/>
    <w:rsid w:val="00C25159"/>
    <w:rsid w:val="00C2623F"/>
    <w:rsid w:val="00C26A80"/>
    <w:rsid w:val="00C32F0A"/>
    <w:rsid w:val="00C33183"/>
    <w:rsid w:val="00C332E5"/>
    <w:rsid w:val="00C358F2"/>
    <w:rsid w:val="00C35F66"/>
    <w:rsid w:val="00C37521"/>
    <w:rsid w:val="00C37FAB"/>
    <w:rsid w:val="00C40587"/>
    <w:rsid w:val="00C4578B"/>
    <w:rsid w:val="00C52673"/>
    <w:rsid w:val="00C56464"/>
    <w:rsid w:val="00C627F6"/>
    <w:rsid w:val="00C649E3"/>
    <w:rsid w:val="00C65061"/>
    <w:rsid w:val="00C714E6"/>
    <w:rsid w:val="00C71841"/>
    <w:rsid w:val="00C71886"/>
    <w:rsid w:val="00C743D7"/>
    <w:rsid w:val="00C76B43"/>
    <w:rsid w:val="00C83A67"/>
    <w:rsid w:val="00C85DA2"/>
    <w:rsid w:val="00C91A41"/>
    <w:rsid w:val="00C92C3C"/>
    <w:rsid w:val="00CA07A1"/>
    <w:rsid w:val="00CA1DE6"/>
    <w:rsid w:val="00CA3EDC"/>
    <w:rsid w:val="00CA470B"/>
    <w:rsid w:val="00CA47A5"/>
    <w:rsid w:val="00CB2740"/>
    <w:rsid w:val="00CB4E42"/>
    <w:rsid w:val="00CB7935"/>
    <w:rsid w:val="00CB7D40"/>
    <w:rsid w:val="00CC0DE1"/>
    <w:rsid w:val="00CC2DE6"/>
    <w:rsid w:val="00CC7546"/>
    <w:rsid w:val="00CD03BF"/>
    <w:rsid w:val="00CD12D6"/>
    <w:rsid w:val="00CD1D9A"/>
    <w:rsid w:val="00CD30DA"/>
    <w:rsid w:val="00CD60D0"/>
    <w:rsid w:val="00CD669A"/>
    <w:rsid w:val="00CE24E5"/>
    <w:rsid w:val="00CE2D0F"/>
    <w:rsid w:val="00CE3267"/>
    <w:rsid w:val="00CE59FB"/>
    <w:rsid w:val="00CE61AB"/>
    <w:rsid w:val="00CE68CA"/>
    <w:rsid w:val="00CE6C1E"/>
    <w:rsid w:val="00CE7A67"/>
    <w:rsid w:val="00CF1643"/>
    <w:rsid w:val="00CF2E33"/>
    <w:rsid w:val="00CF5E7B"/>
    <w:rsid w:val="00D01148"/>
    <w:rsid w:val="00D02374"/>
    <w:rsid w:val="00D031C2"/>
    <w:rsid w:val="00D04A35"/>
    <w:rsid w:val="00D06AF7"/>
    <w:rsid w:val="00D0704A"/>
    <w:rsid w:val="00D10163"/>
    <w:rsid w:val="00D1146A"/>
    <w:rsid w:val="00D115CB"/>
    <w:rsid w:val="00D1261B"/>
    <w:rsid w:val="00D12916"/>
    <w:rsid w:val="00D152A6"/>
    <w:rsid w:val="00D207DE"/>
    <w:rsid w:val="00D26B45"/>
    <w:rsid w:val="00D27CF1"/>
    <w:rsid w:val="00D36130"/>
    <w:rsid w:val="00D4075C"/>
    <w:rsid w:val="00D45FD9"/>
    <w:rsid w:val="00D5089B"/>
    <w:rsid w:val="00D51F2C"/>
    <w:rsid w:val="00D53E64"/>
    <w:rsid w:val="00D54288"/>
    <w:rsid w:val="00D54C5E"/>
    <w:rsid w:val="00D55DAD"/>
    <w:rsid w:val="00D56053"/>
    <w:rsid w:val="00D564D7"/>
    <w:rsid w:val="00D57AAB"/>
    <w:rsid w:val="00D60A1E"/>
    <w:rsid w:val="00D61A38"/>
    <w:rsid w:val="00D67F13"/>
    <w:rsid w:val="00D7287D"/>
    <w:rsid w:val="00D766BF"/>
    <w:rsid w:val="00D76BAB"/>
    <w:rsid w:val="00D80458"/>
    <w:rsid w:val="00D81401"/>
    <w:rsid w:val="00D82506"/>
    <w:rsid w:val="00D850C2"/>
    <w:rsid w:val="00D86DA8"/>
    <w:rsid w:val="00D90BE2"/>
    <w:rsid w:val="00D932A8"/>
    <w:rsid w:val="00D9514D"/>
    <w:rsid w:val="00D9540B"/>
    <w:rsid w:val="00D9588E"/>
    <w:rsid w:val="00D963C4"/>
    <w:rsid w:val="00D971F5"/>
    <w:rsid w:val="00DA1939"/>
    <w:rsid w:val="00DA39BB"/>
    <w:rsid w:val="00DA3A10"/>
    <w:rsid w:val="00DA467A"/>
    <w:rsid w:val="00DA5E7F"/>
    <w:rsid w:val="00DB08F7"/>
    <w:rsid w:val="00DB3442"/>
    <w:rsid w:val="00DB3788"/>
    <w:rsid w:val="00DB3CAA"/>
    <w:rsid w:val="00DB4B1E"/>
    <w:rsid w:val="00DB7A78"/>
    <w:rsid w:val="00DC3701"/>
    <w:rsid w:val="00DC3B93"/>
    <w:rsid w:val="00DD0627"/>
    <w:rsid w:val="00DD13AF"/>
    <w:rsid w:val="00DD4117"/>
    <w:rsid w:val="00DD50C2"/>
    <w:rsid w:val="00DD78F8"/>
    <w:rsid w:val="00DE4261"/>
    <w:rsid w:val="00DE5B41"/>
    <w:rsid w:val="00DE7A3C"/>
    <w:rsid w:val="00DF1358"/>
    <w:rsid w:val="00DF27DA"/>
    <w:rsid w:val="00DF39CE"/>
    <w:rsid w:val="00DF4F4C"/>
    <w:rsid w:val="00DF54E2"/>
    <w:rsid w:val="00DF5FE3"/>
    <w:rsid w:val="00E00C28"/>
    <w:rsid w:val="00E02E26"/>
    <w:rsid w:val="00E033C1"/>
    <w:rsid w:val="00E06AAF"/>
    <w:rsid w:val="00E075C2"/>
    <w:rsid w:val="00E1478D"/>
    <w:rsid w:val="00E1733E"/>
    <w:rsid w:val="00E20894"/>
    <w:rsid w:val="00E213DC"/>
    <w:rsid w:val="00E21929"/>
    <w:rsid w:val="00E2260B"/>
    <w:rsid w:val="00E2291F"/>
    <w:rsid w:val="00E25D41"/>
    <w:rsid w:val="00E25E3E"/>
    <w:rsid w:val="00E26A93"/>
    <w:rsid w:val="00E32F5C"/>
    <w:rsid w:val="00E33147"/>
    <w:rsid w:val="00E414F4"/>
    <w:rsid w:val="00E43F99"/>
    <w:rsid w:val="00E440B4"/>
    <w:rsid w:val="00E479CA"/>
    <w:rsid w:val="00E5671C"/>
    <w:rsid w:val="00E56A54"/>
    <w:rsid w:val="00E615E9"/>
    <w:rsid w:val="00E63A74"/>
    <w:rsid w:val="00E66FDD"/>
    <w:rsid w:val="00E722D4"/>
    <w:rsid w:val="00E72E19"/>
    <w:rsid w:val="00E75C58"/>
    <w:rsid w:val="00E8133A"/>
    <w:rsid w:val="00E8307D"/>
    <w:rsid w:val="00E909CF"/>
    <w:rsid w:val="00E930E9"/>
    <w:rsid w:val="00E95BC3"/>
    <w:rsid w:val="00E960D1"/>
    <w:rsid w:val="00E96F1C"/>
    <w:rsid w:val="00EA1447"/>
    <w:rsid w:val="00EA2C5A"/>
    <w:rsid w:val="00EA4CCC"/>
    <w:rsid w:val="00EA6037"/>
    <w:rsid w:val="00EA665A"/>
    <w:rsid w:val="00EB151F"/>
    <w:rsid w:val="00EB1893"/>
    <w:rsid w:val="00EB6253"/>
    <w:rsid w:val="00EB77A2"/>
    <w:rsid w:val="00EB7AE1"/>
    <w:rsid w:val="00EB7C8E"/>
    <w:rsid w:val="00EC2341"/>
    <w:rsid w:val="00EC2864"/>
    <w:rsid w:val="00EC308B"/>
    <w:rsid w:val="00ED065D"/>
    <w:rsid w:val="00ED27B3"/>
    <w:rsid w:val="00ED27D3"/>
    <w:rsid w:val="00ED285B"/>
    <w:rsid w:val="00ED31E0"/>
    <w:rsid w:val="00ED4733"/>
    <w:rsid w:val="00ED4DEB"/>
    <w:rsid w:val="00EE1969"/>
    <w:rsid w:val="00EE3C98"/>
    <w:rsid w:val="00EE5699"/>
    <w:rsid w:val="00EE6BDB"/>
    <w:rsid w:val="00EE6C9A"/>
    <w:rsid w:val="00EF3638"/>
    <w:rsid w:val="00EF3F81"/>
    <w:rsid w:val="00EF763E"/>
    <w:rsid w:val="00EF7E25"/>
    <w:rsid w:val="00F03965"/>
    <w:rsid w:val="00F03C7C"/>
    <w:rsid w:val="00F06454"/>
    <w:rsid w:val="00F140AF"/>
    <w:rsid w:val="00F15332"/>
    <w:rsid w:val="00F16D8B"/>
    <w:rsid w:val="00F16E2C"/>
    <w:rsid w:val="00F25385"/>
    <w:rsid w:val="00F30939"/>
    <w:rsid w:val="00F32530"/>
    <w:rsid w:val="00F348E2"/>
    <w:rsid w:val="00F34C0B"/>
    <w:rsid w:val="00F40DEE"/>
    <w:rsid w:val="00F507B6"/>
    <w:rsid w:val="00F5271C"/>
    <w:rsid w:val="00F5303C"/>
    <w:rsid w:val="00F53AFD"/>
    <w:rsid w:val="00F60431"/>
    <w:rsid w:val="00F64BC9"/>
    <w:rsid w:val="00F65153"/>
    <w:rsid w:val="00F6608A"/>
    <w:rsid w:val="00F67939"/>
    <w:rsid w:val="00F83163"/>
    <w:rsid w:val="00F92CFC"/>
    <w:rsid w:val="00F9680C"/>
    <w:rsid w:val="00F968BA"/>
    <w:rsid w:val="00F97863"/>
    <w:rsid w:val="00FA070B"/>
    <w:rsid w:val="00FA1BD0"/>
    <w:rsid w:val="00FA362A"/>
    <w:rsid w:val="00FA4605"/>
    <w:rsid w:val="00FB2BC3"/>
    <w:rsid w:val="00FB5BD0"/>
    <w:rsid w:val="00FB73EF"/>
    <w:rsid w:val="00FC435B"/>
    <w:rsid w:val="00FD0391"/>
    <w:rsid w:val="00FD0745"/>
    <w:rsid w:val="00FD28E0"/>
    <w:rsid w:val="00FD4261"/>
    <w:rsid w:val="00FD6977"/>
    <w:rsid w:val="00FE4D38"/>
    <w:rsid w:val="00FE6512"/>
    <w:rsid w:val="00FF0FD1"/>
    <w:rsid w:val="00FF65B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25101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34"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41" w:unhideWhenUsed="0"/>
    <w:lsdException w:name="Colorful Grid Accent 6" w:semiHidden="0" w:uiPriority="42" w:unhideWhenUsed="0"/>
    <w:lsdException w:name="Subtle Emphasis" w:semiHidden="0" w:uiPriority="43" w:unhideWhenUsed="0"/>
    <w:lsdException w:name="Intense Emphasis" w:semiHidden="0" w:uiPriority="44" w:unhideWhenUsed="0"/>
    <w:lsdException w:name="Subtle Reference" w:semiHidden="0" w:uiPriority="45" w:unhideWhenUsed="0"/>
    <w:lsdException w:name="Intense Reference" w:semiHidden="0" w:uiPriority="40" w:unhideWhenUsed="0"/>
    <w:lsdException w:name="Book Title" w:semiHidden="0" w:uiPriority="46" w:unhideWhenUsed="0"/>
    <w:lsdException w:name="Bibliography" w:uiPriority="47"/>
    <w:lsdException w:name="TOC Heading" w:uiPriority="48"/>
  </w:latentStyles>
  <w:style w:type="paragraph" w:default="1" w:styleId="Normal">
    <w:name w:val="Normal"/>
    <w:qFormat/>
    <w:rsid w:val="00E1478D"/>
    <w:rPr>
      <w:rFonts w:ascii="Times New Roman" w:eastAsia="Times New Roman" w:hAnsi="Times New Roman"/>
      <w:sz w:val="24"/>
      <w:szCs w:val="24"/>
    </w:rPr>
  </w:style>
  <w:style w:type="paragraph" w:styleId="Ttulo1">
    <w:name w:val="heading 1"/>
    <w:basedOn w:val="Normal"/>
    <w:next w:val="Normal"/>
    <w:link w:val="Ttulo1Car"/>
    <w:uiPriority w:val="99"/>
    <w:qFormat/>
    <w:rsid w:val="004676BD"/>
    <w:pPr>
      <w:keepNext/>
      <w:jc w:val="right"/>
      <w:outlineLvl w:val="0"/>
    </w:pPr>
    <w:rPr>
      <w:rFonts w:ascii="Arial" w:hAnsi="Arial"/>
      <w:b/>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eastAsia="Calibri" w:hAnsi="Tahoma"/>
      <w:sz w:val="16"/>
      <w:szCs w:val="16"/>
      <w:lang w:val="x-none" w:eastAsia="x-none"/>
    </w:rPr>
  </w:style>
  <w:style w:type="character" w:customStyle="1" w:styleId="TextodegloboCar">
    <w:name w:val="Texto de globo Car"/>
    <w:link w:val="Textodeglobo"/>
    <w:uiPriority w:val="99"/>
    <w:semiHidden/>
    <w:rsid w:val="00C85DA2"/>
    <w:rPr>
      <w:rFonts w:ascii="Tahoma" w:hAnsi="Tahoma" w:cs="Tahoma"/>
      <w:sz w:val="16"/>
      <w:szCs w:val="16"/>
    </w:rPr>
  </w:style>
  <w:style w:type="character" w:customStyle="1" w:styleId="Ttulo1Car">
    <w:name w:val="Título 1 Car"/>
    <w:link w:val="Ttulo1"/>
    <w:uiPriority w:val="99"/>
    <w:rsid w:val="004676BD"/>
    <w:rPr>
      <w:rFonts w:ascii="Arial" w:eastAsia="Times New Roman" w:hAnsi="Arial" w:cs="Times New Roman"/>
      <w:b/>
      <w:sz w:val="20"/>
      <w:szCs w:val="20"/>
      <w:lang w:val="es-ES_tradnl" w:eastAsia="es-ES"/>
    </w:rPr>
  </w:style>
  <w:style w:type="paragraph" w:customStyle="1" w:styleId="Cuadrculamedia1-nfasis21">
    <w:name w:val="Cuadrícula media 1 - Énfasis 21"/>
    <w:basedOn w:val="Normal"/>
    <w:uiPriority w:val="34"/>
    <w:qFormat/>
    <w:rsid w:val="004676BD"/>
    <w:pPr>
      <w:ind w:left="708"/>
    </w:pPr>
  </w:style>
  <w:style w:type="paragraph" w:styleId="Sangradetextonormal">
    <w:name w:val="Body Text Indent"/>
    <w:basedOn w:val="Normal"/>
    <w:link w:val="SangradetextonormalCar"/>
    <w:uiPriority w:val="99"/>
    <w:unhideWhenUsed/>
    <w:rsid w:val="004676BD"/>
    <w:pPr>
      <w:spacing w:after="120"/>
      <w:ind w:left="283"/>
    </w:pPr>
    <w:rPr>
      <w:lang w:val="x-none"/>
    </w:rPr>
  </w:style>
  <w:style w:type="character" w:customStyle="1" w:styleId="SangradetextonormalCar">
    <w:name w:val="Sangría de texto normal Car"/>
    <w:link w:val="Sangradetextonormal"/>
    <w:uiPriority w:val="99"/>
    <w:rsid w:val="004676BD"/>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unhideWhenUsed/>
    <w:rsid w:val="004676BD"/>
    <w:pPr>
      <w:spacing w:after="120"/>
    </w:pPr>
    <w:rPr>
      <w:lang w:val="x-none"/>
    </w:rPr>
  </w:style>
  <w:style w:type="character" w:customStyle="1" w:styleId="TextoindependienteCar">
    <w:name w:val="Texto independiente Car"/>
    <w:link w:val="Textoindependiente"/>
    <w:rsid w:val="004676BD"/>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4676BD"/>
    <w:pPr>
      <w:spacing w:after="120" w:line="480" w:lineRule="auto"/>
    </w:pPr>
    <w:rPr>
      <w:lang w:val="x-none"/>
    </w:rPr>
  </w:style>
  <w:style w:type="character" w:customStyle="1" w:styleId="Textoindependiente2Car">
    <w:name w:val="Texto independiente 2 Car"/>
    <w:link w:val="Textoindependiente2"/>
    <w:uiPriority w:val="99"/>
    <w:semiHidden/>
    <w:rsid w:val="004676BD"/>
    <w:rPr>
      <w:rFonts w:ascii="Times New Roman" w:eastAsia="Times New Roman" w:hAnsi="Times New Roman" w:cs="Times New Roman"/>
      <w:sz w:val="24"/>
      <w:szCs w:val="24"/>
      <w:lang w:eastAsia="es-ES"/>
    </w:rPr>
  </w:style>
  <w:style w:type="paragraph" w:customStyle="1" w:styleId="BodyText21">
    <w:name w:val="Body Text 21"/>
    <w:basedOn w:val="Normal"/>
    <w:rsid w:val="004676BD"/>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4676BD"/>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4676BD"/>
    <w:pPr>
      <w:spacing w:after="120" w:line="480" w:lineRule="auto"/>
      <w:ind w:left="283"/>
    </w:pPr>
    <w:rPr>
      <w:lang w:val="x-none"/>
    </w:rPr>
  </w:style>
  <w:style w:type="character" w:customStyle="1" w:styleId="Sangra2detindependienteCar">
    <w:name w:val="Sangría 2 de t. independiente Car"/>
    <w:link w:val="Sangra2detindependiente"/>
    <w:uiPriority w:val="99"/>
    <w:rsid w:val="004676BD"/>
    <w:rPr>
      <w:rFonts w:ascii="Times New Roman" w:eastAsia="Times New Roman" w:hAnsi="Times New Roman" w:cs="Times New Roman"/>
      <w:sz w:val="24"/>
      <w:szCs w:val="24"/>
      <w:lang w:eastAsia="es-ES"/>
    </w:rPr>
  </w:style>
  <w:style w:type="paragraph" w:customStyle="1" w:styleId="Body1">
    <w:name w:val="Body 1"/>
    <w:rsid w:val="00D90BE2"/>
    <w:pPr>
      <w:outlineLvl w:val="0"/>
    </w:pPr>
    <w:rPr>
      <w:rFonts w:ascii="Times New Roman" w:eastAsia="Arial Unicode MS" w:hAnsi="Times New Roman"/>
      <w:color w:val="000000"/>
      <w:sz w:val="24"/>
      <w:u w:color="000000"/>
      <w:lang w:val="es-ES_tradnl"/>
    </w:rPr>
  </w:style>
  <w:style w:type="character" w:styleId="Refdecomentario">
    <w:name w:val="annotation reference"/>
    <w:uiPriority w:val="99"/>
    <w:semiHidden/>
    <w:unhideWhenUsed/>
    <w:rsid w:val="004C71CF"/>
    <w:rPr>
      <w:sz w:val="18"/>
      <w:szCs w:val="18"/>
    </w:rPr>
  </w:style>
  <w:style w:type="paragraph" w:styleId="Textocomentario">
    <w:name w:val="annotation text"/>
    <w:basedOn w:val="Normal"/>
    <w:link w:val="TextocomentarioCar"/>
    <w:uiPriority w:val="99"/>
    <w:semiHidden/>
    <w:unhideWhenUsed/>
    <w:rsid w:val="004C71CF"/>
    <w:rPr>
      <w:lang w:val="x-none"/>
    </w:rPr>
  </w:style>
  <w:style w:type="character" w:customStyle="1" w:styleId="TextocomentarioCar">
    <w:name w:val="Texto comentario Car"/>
    <w:link w:val="Textocomentario"/>
    <w:uiPriority w:val="99"/>
    <w:semiHidden/>
    <w:rsid w:val="004C71CF"/>
    <w:rPr>
      <w:rFonts w:ascii="Times New Roman" w:eastAsia="Times New Roman" w:hAnsi="Times New Roman" w:cs="Times New Roman"/>
      <w:sz w:val="24"/>
      <w:szCs w:val="24"/>
      <w:lang w:eastAsia="es-ES"/>
    </w:rPr>
  </w:style>
  <w:style w:type="paragraph" w:styleId="Asuntodelcomentario">
    <w:name w:val="annotation subject"/>
    <w:basedOn w:val="Textocomentario"/>
    <w:next w:val="Textocomentario"/>
    <w:link w:val="AsuntodelcomentarioCar"/>
    <w:uiPriority w:val="99"/>
    <w:semiHidden/>
    <w:unhideWhenUsed/>
    <w:rsid w:val="004C71CF"/>
    <w:rPr>
      <w:b/>
      <w:bCs/>
      <w:sz w:val="20"/>
      <w:szCs w:val="20"/>
    </w:rPr>
  </w:style>
  <w:style w:type="character" w:customStyle="1" w:styleId="AsuntodelcomentarioCar">
    <w:name w:val="Asunto del comentario Car"/>
    <w:link w:val="Asuntodelcomentario"/>
    <w:uiPriority w:val="99"/>
    <w:semiHidden/>
    <w:rsid w:val="004C71CF"/>
    <w:rPr>
      <w:rFonts w:ascii="Times New Roman" w:eastAsia="Times New Roman" w:hAnsi="Times New Roman" w:cs="Times New Roman"/>
      <w:b/>
      <w:bCs/>
      <w:sz w:val="20"/>
      <w:szCs w:val="20"/>
      <w:lang w:eastAsia="es-ES"/>
    </w:rPr>
  </w:style>
  <w:style w:type="paragraph" w:customStyle="1" w:styleId="Listavistosa-nfasis11">
    <w:name w:val="Lista vistosa - Énfasis 11"/>
    <w:basedOn w:val="Normal"/>
    <w:uiPriority w:val="34"/>
    <w:qFormat/>
    <w:rsid w:val="00302FB8"/>
    <w:pPr>
      <w:ind w:left="720"/>
      <w:contextualSpacing/>
    </w:pPr>
    <w:rPr>
      <w:lang w:val="en-US" w:eastAsia="en-US"/>
    </w:rPr>
  </w:style>
  <w:style w:type="paragraph" w:customStyle="1" w:styleId="WW-Textoindependiente2">
    <w:name w:val="WW-Texto independiente 2"/>
    <w:basedOn w:val="Normal"/>
    <w:rsid w:val="00BC2D0B"/>
    <w:pPr>
      <w:suppressAutoHyphens/>
      <w:spacing w:after="120" w:line="480" w:lineRule="auto"/>
    </w:pPr>
    <w:rPr>
      <w:lang w:val="es-ES" w:eastAsia="ar-SA"/>
    </w:rPr>
  </w:style>
  <w:style w:type="paragraph" w:styleId="Prrafodelista">
    <w:name w:val="List Paragraph"/>
    <w:basedOn w:val="Normal"/>
    <w:uiPriority w:val="34"/>
    <w:qFormat/>
    <w:rsid w:val="000840B6"/>
    <w:pPr>
      <w:ind w:left="708"/>
    </w:pPr>
  </w:style>
  <w:style w:type="table" w:styleId="Tablaconcuadrcula">
    <w:name w:val="Table Grid"/>
    <w:basedOn w:val="Tablanormal"/>
    <w:uiPriority w:val="59"/>
    <w:rsid w:val="004C4AE5"/>
    <w:rPr>
      <w:rFonts w:ascii="Arial" w:eastAsia="Times New Roman" w:hAnsi="Arial"/>
      <w:sz w:val="24"/>
      <w:szCs w:val="24"/>
      <w:lang w:val="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pgrafe">
    <w:name w:val="caption"/>
    <w:basedOn w:val="Normal"/>
    <w:next w:val="Normal"/>
    <w:qFormat/>
    <w:rsid w:val="00122121"/>
    <w:rPr>
      <w:b/>
      <w:bCs/>
      <w:sz w:val="20"/>
      <w:szCs w:val="20"/>
      <w:lang w:val="es-ES"/>
    </w:rPr>
  </w:style>
  <w:style w:type="paragraph" w:styleId="Sinespaciado">
    <w:name w:val="No Spacing"/>
    <w:uiPriority w:val="99"/>
    <w:qFormat/>
    <w:rsid w:val="00E06AAF"/>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34"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41" w:unhideWhenUsed="0"/>
    <w:lsdException w:name="Colorful Grid Accent 6" w:semiHidden="0" w:uiPriority="42" w:unhideWhenUsed="0"/>
    <w:lsdException w:name="Subtle Emphasis" w:semiHidden="0" w:uiPriority="43" w:unhideWhenUsed="0"/>
    <w:lsdException w:name="Intense Emphasis" w:semiHidden="0" w:uiPriority="44" w:unhideWhenUsed="0"/>
    <w:lsdException w:name="Subtle Reference" w:semiHidden="0" w:uiPriority="45" w:unhideWhenUsed="0"/>
    <w:lsdException w:name="Intense Reference" w:semiHidden="0" w:uiPriority="40" w:unhideWhenUsed="0"/>
    <w:lsdException w:name="Book Title" w:semiHidden="0" w:uiPriority="46" w:unhideWhenUsed="0"/>
    <w:lsdException w:name="Bibliography" w:uiPriority="47"/>
    <w:lsdException w:name="TOC Heading" w:uiPriority="48"/>
  </w:latentStyles>
  <w:style w:type="paragraph" w:default="1" w:styleId="Normal">
    <w:name w:val="Normal"/>
    <w:qFormat/>
    <w:rsid w:val="00E1478D"/>
    <w:rPr>
      <w:rFonts w:ascii="Times New Roman" w:eastAsia="Times New Roman" w:hAnsi="Times New Roman"/>
      <w:sz w:val="24"/>
      <w:szCs w:val="24"/>
    </w:rPr>
  </w:style>
  <w:style w:type="paragraph" w:styleId="Ttulo1">
    <w:name w:val="heading 1"/>
    <w:basedOn w:val="Normal"/>
    <w:next w:val="Normal"/>
    <w:link w:val="Ttulo1Car"/>
    <w:uiPriority w:val="99"/>
    <w:qFormat/>
    <w:rsid w:val="004676BD"/>
    <w:pPr>
      <w:keepNext/>
      <w:jc w:val="right"/>
      <w:outlineLvl w:val="0"/>
    </w:pPr>
    <w:rPr>
      <w:rFonts w:ascii="Arial" w:hAnsi="Arial"/>
      <w:b/>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eastAsia="Calibri" w:hAnsi="Tahoma"/>
      <w:sz w:val="16"/>
      <w:szCs w:val="16"/>
      <w:lang w:val="x-none" w:eastAsia="x-none"/>
    </w:rPr>
  </w:style>
  <w:style w:type="character" w:customStyle="1" w:styleId="TextodegloboCar">
    <w:name w:val="Texto de globo Car"/>
    <w:link w:val="Textodeglobo"/>
    <w:uiPriority w:val="99"/>
    <w:semiHidden/>
    <w:rsid w:val="00C85DA2"/>
    <w:rPr>
      <w:rFonts w:ascii="Tahoma" w:hAnsi="Tahoma" w:cs="Tahoma"/>
      <w:sz w:val="16"/>
      <w:szCs w:val="16"/>
    </w:rPr>
  </w:style>
  <w:style w:type="character" w:customStyle="1" w:styleId="Ttulo1Car">
    <w:name w:val="Título 1 Car"/>
    <w:link w:val="Ttulo1"/>
    <w:uiPriority w:val="99"/>
    <w:rsid w:val="004676BD"/>
    <w:rPr>
      <w:rFonts w:ascii="Arial" w:eastAsia="Times New Roman" w:hAnsi="Arial" w:cs="Times New Roman"/>
      <w:b/>
      <w:sz w:val="20"/>
      <w:szCs w:val="20"/>
      <w:lang w:val="es-ES_tradnl" w:eastAsia="es-ES"/>
    </w:rPr>
  </w:style>
  <w:style w:type="paragraph" w:customStyle="1" w:styleId="Cuadrculamedia1-nfasis21">
    <w:name w:val="Cuadrícula media 1 - Énfasis 21"/>
    <w:basedOn w:val="Normal"/>
    <w:uiPriority w:val="34"/>
    <w:qFormat/>
    <w:rsid w:val="004676BD"/>
    <w:pPr>
      <w:ind w:left="708"/>
    </w:pPr>
  </w:style>
  <w:style w:type="paragraph" w:styleId="Sangradetextonormal">
    <w:name w:val="Body Text Indent"/>
    <w:basedOn w:val="Normal"/>
    <w:link w:val="SangradetextonormalCar"/>
    <w:uiPriority w:val="99"/>
    <w:unhideWhenUsed/>
    <w:rsid w:val="004676BD"/>
    <w:pPr>
      <w:spacing w:after="120"/>
      <w:ind w:left="283"/>
    </w:pPr>
    <w:rPr>
      <w:lang w:val="x-none"/>
    </w:rPr>
  </w:style>
  <w:style w:type="character" w:customStyle="1" w:styleId="SangradetextonormalCar">
    <w:name w:val="Sangría de texto normal Car"/>
    <w:link w:val="Sangradetextonormal"/>
    <w:uiPriority w:val="99"/>
    <w:rsid w:val="004676BD"/>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unhideWhenUsed/>
    <w:rsid w:val="004676BD"/>
    <w:pPr>
      <w:spacing w:after="120"/>
    </w:pPr>
    <w:rPr>
      <w:lang w:val="x-none"/>
    </w:rPr>
  </w:style>
  <w:style w:type="character" w:customStyle="1" w:styleId="TextoindependienteCar">
    <w:name w:val="Texto independiente Car"/>
    <w:link w:val="Textoindependiente"/>
    <w:rsid w:val="004676BD"/>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4676BD"/>
    <w:pPr>
      <w:spacing w:after="120" w:line="480" w:lineRule="auto"/>
    </w:pPr>
    <w:rPr>
      <w:lang w:val="x-none"/>
    </w:rPr>
  </w:style>
  <w:style w:type="character" w:customStyle="1" w:styleId="Textoindependiente2Car">
    <w:name w:val="Texto independiente 2 Car"/>
    <w:link w:val="Textoindependiente2"/>
    <w:uiPriority w:val="99"/>
    <w:semiHidden/>
    <w:rsid w:val="004676BD"/>
    <w:rPr>
      <w:rFonts w:ascii="Times New Roman" w:eastAsia="Times New Roman" w:hAnsi="Times New Roman" w:cs="Times New Roman"/>
      <w:sz w:val="24"/>
      <w:szCs w:val="24"/>
      <w:lang w:eastAsia="es-ES"/>
    </w:rPr>
  </w:style>
  <w:style w:type="paragraph" w:customStyle="1" w:styleId="BodyText21">
    <w:name w:val="Body Text 21"/>
    <w:basedOn w:val="Normal"/>
    <w:rsid w:val="004676BD"/>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4676BD"/>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4676BD"/>
    <w:pPr>
      <w:spacing w:after="120" w:line="480" w:lineRule="auto"/>
      <w:ind w:left="283"/>
    </w:pPr>
    <w:rPr>
      <w:lang w:val="x-none"/>
    </w:rPr>
  </w:style>
  <w:style w:type="character" w:customStyle="1" w:styleId="Sangra2detindependienteCar">
    <w:name w:val="Sangría 2 de t. independiente Car"/>
    <w:link w:val="Sangra2detindependiente"/>
    <w:uiPriority w:val="99"/>
    <w:rsid w:val="004676BD"/>
    <w:rPr>
      <w:rFonts w:ascii="Times New Roman" w:eastAsia="Times New Roman" w:hAnsi="Times New Roman" w:cs="Times New Roman"/>
      <w:sz w:val="24"/>
      <w:szCs w:val="24"/>
      <w:lang w:eastAsia="es-ES"/>
    </w:rPr>
  </w:style>
  <w:style w:type="paragraph" w:customStyle="1" w:styleId="Body1">
    <w:name w:val="Body 1"/>
    <w:rsid w:val="00D90BE2"/>
    <w:pPr>
      <w:outlineLvl w:val="0"/>
    </w:pPr>
    <w:rPr>
      <w:rFonts w:ascii="Times New Roman" w:eastAsia="Arial Unicode MS" w:hAnsi="Times New Roman"/>
      <w:color w:val="000000"/>
      <w:sz w:val="24"/>
      <w:u w:color="000000"/>
      <w:lang w:val="es-ES_tradnl"/>
    </w:rPr>
  </w:style>
  <w:style w:type="character" w:styleId="Refdecomentario">
    <w:name w:val="annotation reference"/>
    <w:uiPriority w:val="99"/>
    <w:semiHidden/>
    <w:unhideWhenUsed/>
    <w:rsid w:val="004C71CF"/>
    <w:rPr>
      <w:sz w:val="18"/>
      <w:szCs w:val="18"/>
    </w:rPr>
  </w:style>
  <w:style w:type="paragraph" w:styleId="Textocomentario">
    <w:name w:val="annotation text"/>
    <w:basedOn w:val="Normal"/>
    <w:link w:val="TextocomentarioCar"/>
    <w:uiPriority w:val="99"/>
    <w:semiHidden/>
    <w:unhideWhenUsed/>
    <w:rsid w:val="004C71CF"/>
    <w:rPr>
      <w:lang w:val="x-none"/>
    </w:rPr>
  </w:style>
  <w:style w:type="character" w:customStyle="1" w:styleId="TextocomentarioCar">
    <w:name w:val="Texto comentario Car"/>
    <w:link w:val="Textocomentario"/>
    <w:uiPriority w:val="99"/>
    <w:semiHidden/>
    <w:rsid w:val="004C71CF"/>
    <w:rPr>
      <w:rFonts w:ascii="Times New Roman" w:eastAsia="Times New Roman" w:hAnsi="Times New Roman" w:cs="Times New Roman"/>
      <w:sz w:val="24"/>
      <w:szCs w:val="24"/>
      <w:lang w:eastAsia="es-ES"/>
    </w:rPr>
  </w:style>
  <w:style w:type="paragraph" w:styleId="Asuntodelcomentario">
    <w:name w:val="annotation subject"/>
    <w:basedOn w:val="Textocomentario"/>
    <w:next w:val="Textocomentario"/>
    <w:link w:val="AsuntodelcomentarioCar"/>
    <w:uiPriority w:val="99"/>
    <w:semiHidden/>
    <w:unhideWhenUsed/>
    <w:rsid w:val="004C71CF"/>
    <w:rPr>
      <w:b/>
      <w:bCs/>
      <w:sz w:val="20"/>
      <w:szCs w:val="20"/>
    </w:rPr>
  </w:style>
  <w:style w:type="character" w:customStyle="1" w:styleId="AsuntodelcomentarioCar">
    <w:name w:val="Asunto del comentario Car"/>
    <w:link w:val="Asuntodelcomentario"/>
    <w:uiPriority w:val="99"/>
    <w:semiHidden/>
    <w:rsid w:val="004C71CF"/>
    <w:rPr>
      <w:rFonts w:ascii="Times New Roman" w:eastAsia="Times New Roman" w:hAnsi="Times New Roman" w:cs="Times New Roman"/>
      <w:b/>
      <w:bCs/>
      <w:sz w:val="20"/>
      <w:szCs w:val="20"/>
      <w:lang w:eastAsia="es-ES"/>
    </w:rPr>
  </w:style>
  <w:style w:type="paragraph" w:customStyle="1" w:styleId="Listavistosa-nfasis11">
    <w:name w:val="Lista vistosa - Énfasis 11"/>
    <w:basedOn w:val="Normal"/>
    <w:uiPriority w:val="34"/>
    <w:qFormat/>
    <w:rsid w:val="00302FB8"/>
    <w:pPr>
      <w:ind w:left="720"/>
      <w:contextualSpacing/>
    </w:pPr>
    <w:rPr>
      <w:lang w:val="en-US" w:eastAsia="en-US"/>
    </w:rPr>
  </w:style>
  <w:style w:type="paragraph" w:customStyle="1" w:styleId="WW-Textoindependiente2">
    <w:name w:val="WW-Texto independiente 2"/>
    <w:basedOn w:val="Normal"/>
    <w:rsid w:val="00BC2D0B"/>
    <w:pPr>
      <w:suppressAutoHyphens/>
      <w:spacing w:after="120" w:line="480" w:lineRule="auto"/>
    </w:pPr>
    <w:rPr>
      <w:lang w:val="es-ES" w:eastAsia="ar-SA"/>
    </w:rPr>
  </w:style>
  <w:style w:type="paragraph" w:styleId="Prrafodelista">
    <w:name w:val="List Paragraph"/>
    <w:basedOn w:val="Normal"/>
    <w:uiPriority w:val="34"/>
    <w:qFormat/>
    <w:rsid w:val="000840B6"/>
    <w:pPr>
      <w:ind w:left="708"/>
    </w:pPr>
  </w:style>
  <w:style w:type="table" w:styleId="Tablaconcuadrcula">
    <w:name w:val="Table Grid"/>
    <w:basedOn w:val="Tablanormal"/>
    <w:uiPriority w:val="59"/>
    <w:rsid w:val="004C4AE5"/>
    <w:rPr>
      <w:rFonts w:ascii="Arial" w:eastAsia="Times New Roman" w:hAnsi="Arial"/>
      <w:sz w:val="24"/>
      <w:szCs w:val="24"/>
      <w:lang w:val="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pgrafe">
    <w:name w:val="caption"/>
    <w:basedOn w:val="Normal"/>
    <w:next w:val="Normal"/>
    <w:qFormat/>
    <w:rsid w:val="00122121"/>
    <w:rPr>
      <w:b/>
      <w:bCs/>
      <w:sz w:val="20"/>
      <w:szCs w:val="20"/>
      <w:lang w:val="es-ES"/>
    </w:rPr>
  </w:style>
  <w:style w:type="paragraph" w:styleId="Sinespaciado">
    <w:name w:val="No Spacing"/>
    <w:uiPriority w:val="99"/>
    <w:qFormat/>
    <w:rsid w:val="00E06AAF"/>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7990075">
      <w:bodyDiv w:val="1"/>
      <w:marLeft w:val="0"/>
      <w:marRight w:val="0"/>
      <w:marTop w:val="0"/>
      <w:marBottom w:val="0"/>
      <w:divBdr>
        <w:top w:val="none" w:sz="0" w:space="0" w:color="auto"/>
        <w:left w:val="none" w:sz="0" w:space="0" w:color="auto"/>
        <w:bottom w:val="none" w:sz="0" w:space="0" w:color="auto"/>
        <w:right w:val="none" w:sz="0" w:space="0" w:color="auto"/>
      </w:divBdr>
    </w:div>
    <w:div w:id="13145261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826594-4892-4803-B2DF-1BA9819611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13</Pages>
  <Words>4365</Words>
  <Characters>24010</Characters>
  <Application>Microsoft Office Word</Application>
  <DocSecurity>0</DocSecurity>
  <Lines>200</Lines>
  <Paragraphs>56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28319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cp:lastModifiedBy>Rosym</cp:lastModifiedBy>
  <cp:revision>15</cp:revision>
  <cp:lastPrinted>2017-12-12T19:57:00Z</cp:lastPrinted>
  <dcterms:created xsi:type="dcterms:W3CDTF">2017-11-30T19:09:00Z</dcterms:created>
  <dcterms:modified xsi:type="dcterms:W3CDTF">2017-12-12T20:00:00Z</dcterms:modified>
</cp:coreProperties>
</file>