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7AAA1" w14:textId="1B49E463" w:rsidR="002667D0" w:rsidRPr="00497121" w:rsidRDefault="002667D0" w:rsidP="00617F6D">
      <w:pPr>
        <w:pStyle w:val="Ttulo1"/>
        <w:jc w:val="both"/>
        <w:rPr>
          <w:rFonts w:ascii="AvantGarde Bk BT" w:hAnsi="AvantGarde Bk BT" w:cs="Arial"/>
          <w:b w:val="0"/>
          <w:szCs w:val="22"/>
          <w:lang w:val="es-MX"/>
        </w:rPr>
      </w:pPr>
      <w:r w:rsidRPr="00497121">
        <w:rPr>
          <w:rFonts w:ascii="AvantGarde Bk BT" w:hAnsi="AvantGarde Bk BT" w:cs="Arial"/>
          <w:b w:val="0"/>
          <w:szCs w:val="22"/>
          <w:lang w:val="es-MX"/>
        </w:rPr>
        <w:t>CONSEJO GENERAL UNIVERSITARIO</w:t>
      </w:r>
    </w:p>
    <w:p w14:paraId="1389B01E" w14:textId="77777777" w:rsidR="002667D0" w:rsidRPr="00497121" w:rsidRDefault="002667D0" w:rsidP="00617F6D">
      <w:pPr>
        <w:rPr>
          <w:rFonts w:ascii="AvantGarde Bk BT" w:hAnsi="AvantGarde Bk BT" w:cs="Arial"/>
          <w:sz w:val="22"/>
          <w:szCs w:val="22"/>
        </w:rPr>
      </w:pPr>
      <w:r w:rsidRPr="00497121">
        <w:rPr>
          <w:rFonts w:ascii="AvantGarde Bk BT" w:hAnsi="AvantGarde Bk BT" w:cs="Arial"/>
          <w:sz w:val="22"/>
          <w:szCs w:val="22"/>
        </w:rPr>
        <w:t>P R E S E N T E</w:t>
      </w:r>
    </w:p>
    <w:p w14:paraId="24362945" w14:textId="77777777" w:rsidR="002667D0" w:rsidRPr="00497121" w:rsidRDefault="002667D0" w:rsidP="00617F6D">
      <w:pPr>
        <w:rPr>
          <w:rFonts w:ascii="AvantGarde Bk BT" w:hAnsi="AvantGarde Bk BT" w:cs="Arial"/>
          <w:sz w:val="22"/>
          <w:szCs w:val="22"/>
        </w:rPr>
      </w:pPr>
    </w:p>
    <w:p w14:paraId="781C8DF1" w14:textId="77777777" w:rsidR="002D76AA" w:rsidRPr="00497121" w:rsidRDefault="002D76AA" w:rsidP="00617F6D">
      <w:pPr>
        <w:rPr>
          <w:rFonts w:ascii="AvantGarde Bk BT" w:hAnsi="AvantGarde Bk BT" w:cs="Arial"/>
          <w:sz w:val="22"/>
          <w:szCs w:val="22"/>
        </w:rPr>
      </w:pPr>
    </w:p>
    <w:p w14:paraId="4CDA02A6" w14:textId="2444F0FC" w:rsidR="002667D0" w:rsidRPr="00497121" w:rsidRDefault="002667D0" w:rsidP="00617F6D">
      <w:pPr>
        <w:jc w:val="both"/>
        <w:rPr>
          <w:rFonts w:ascii="AvantGarde Bk BT" w:hAnsi="AvantGarde Bk BT" w:cs="Arial"/>
          <w:sz w:val="22"/>
          <w:szCs w:val="22"/>
        </w:rPr>
      </w:pPr>
      <w:r w:rsidRPr="00497121">
        <w:rPr>
          <w:rFonts w:ascii="AvantGarde Bk BT" w:hAnsi="AvantGarde Bk BT" w:cs="Arial"/>
          <w:sz w:val="22"/>
          <w:szCs w:val="22"/>
        </w:rPr>
        <w:t xml:space="preserve">A estas Comisiones Permanentes de Educación, </w:t>
      </w:r>
      <w:r w:rsidR="00C364D8" w:rsidRPr="00497121">
        <w:rPr>
          <w:rFonts w:ascii="AvantGarde Bk BT" w:hAnsi="AvantGarde Bk BT" w:cs="Arial"/>
          <w:sz w:val="22"/>
          <w:szCs w:val="22"/>
        </w:rPr>
        <w:t xml:space="preserve">de </w:t>
      </w:r>
      <w:r w:rsidRPr="00497121">
        <w:rPr>
          <w:rFonts w:ascii="AvantGarde Bk BT" w:hAnsi="AvantGarde Bk BT" w:cs="Arial"/>
          <w:sz w:val="22"/>
          <w:szCs w:val="22"/>
        </w:rPr>
        <w:t xml:space="preserve">Hacienda y </w:t>
      </w:r>
      <w:r w:rsidR="00C364D8" w:rsidRPr="00497121">
        <w:rPr>
          <w:rFonts w:ascii="AvantGarde Bk BT" w:hAnsi="AvantGarde Bk BT" w:cs="Arial"/>
          <w:sz w:val="22"/>
          <w:szCs w:val="22"/>
        </w:rPr>
        <w:t xml:space="preserve">de </w:t>
      </w:r>
      <w:r w:rsidRPr="00497121">
        <w:rPr>
          <w:rFonts w:ascii="AvantGarde Bk BT" w:hAnsi="AvantGarde Bk BT" w:cs="Arial"/>
          <w:sz w:val="22"/>
          <w:szCs w:val="22"/>
        </w:rPr>
        <w:t>Normatividad del Consejo General Universitario ha sido turnada una solicitud del Rector General de la Universidad de Guadalajara, en virtud de la cual se propone</w:t>
      </w:r>
      <w:r w:rsidR="00DC6D31" w:rsidRPr="00497121">
        <w:rPr>
          <w:rFonts w:ascii="AvantGarde Bk BT" w:hAnsi="AvantGarde Bk BT" w:cs="Arial"/>
          <w:sz w:val="22"/>
          <w:szCs w:val="22"/>
        </w:rPr>
        <w:t xml:space="preserve"> la creación del </w:t>
      </w:r>
      <w:r w:rsidR="00DC6D31" w:rsidRPr="00497121">
        <w:rPr>
          <w:rFonts w:ascii="AvantGarde Bk BT" w:hAnsi="AvantGarde Bk BT" w:cs="Arial"/>
          <w:b/>
          <w:sz w:val="22"/>
          <w:szCs w:val="22"/>
        </w:rPr>
        <w:t xml:space="preserve">Instituto </w:t>
      </w:r>
      <w:r w:rsidR="00445B71" w:rsidRPr="00497121">
        <w:rPr>
          <w:rFonts w:ascii="AvantGarde Bk BT" w:hAnsi="AvantGarde Bk BT" w:cs="Arial"/>
          <w:b/>
          <w:sz w:val="22"/>
          <w:szCs w:val="22"/>
        </w:rPr>
        <w:t xml:space="preserve">de Investigación de la Red Universitaria </w:t>
      </w:r>
      <w:r w:rsidR="00DC6D31" w:rsidRPr="00497121">
        <w:rPr>
          <w:rFonts w:ascii="AvantGarde Bk BT" w:hAnsi="AvantGarde Bk BT" w:cs="Arial"/>
          <w:b/>
          <w:sz w:val="22"/>
          <w:szCs w:val="22"/>
        </w:rPr>
        <w:t xml:space="preserve">denominado </w:t>
      </w:r>
      <w:r w:rsidR="00EE41C7" w:rsidRPr="00497121">
        <w:rPr>
          <w:rFonts w:ascii="AvantGarde Bk BT" w:hAnsi="AvantGarde Bk BT" w:cs="Arial"/>
          <w:b/>
          <w:sz w:val="22"/>
          <w:szCs w:val="22"/>
        </w:rPr>
        <w:t>Instituto de Investigaciones en Comportamiento Alimentario y Nutrición</w:t>
      </w:r>
      <w:r w:rsidR="00C77D3E" w:rsidRPr="00497121">
        <w:rPr>
          <w:rFonts w:ascii="AvantGarde Bk BT" w:hAnsi="AvantGarde Bk BT" w:cs="Arial"/>
          <w:b/>
          <w:sz w:val="22"/>
          <w:szCs w:val="22"/>
        </w:rPr>
        <w:t xml:space="preserve"> (IICAN)</w:t>
      </w:r>
      <w:r w:rsidRPr="00497121">
        <w:rPr>
          <w:rFonts w:ascii="AvantGarde Bk BT" w:hAnsi="AvantGarde Bk BT" w:cs="Arial"/>
          <w:sz w:val="22"/>
          <w:szCs w:val="22"/>
        </w:rPr>
        <w:t xml:space="preserve">, conforme a los siguientes: </w:t>
      </w:r>
    </w:p>
    <w:p w14:paraId="62A47830" w14:textId="77777777" w:rsidR="002667D0" w:rsidRPr="00497121" w:rsidRDefault="002667D0" w:rsidP="00617F6D">
      <w:pPr>
        <w:rPr>
          <w:rFonts w:ascii="AvantGarde Bk BT" w:hAnsi="AvantGarde Bk BT"/>
          <w:b/>
          <w:sz w:val="22"/>
          <w:szCs w:val="22"/>
        </w:rPr>
      </w:pPr>
    </w:p>
    <w:p w14:paraId="5AA3BA21" w14:textId="77777777" w:rsidR="002667D0" w:rsidRPr="00497121" w:rsidRDefault="002667D0" w:rsidP="00617F6D">
      <w:pPr>
        <w:jc w:val="center"/>
        <w:rPr>
          <w:rFonts w:ascii="AvantGarde Bk BT" w:hAnsi="AvantGarde Bk BT"/>
          <w:b/>
          <w:sz w:val="22"/>
          <w:szCs w:val="22"/>
        </w:rPr>
      </w:pPr>
      <w:r w:rsidRPr="00497121">
        <w:rPr>
          <w:rFonts w:ascii="AvantGarde Bk BT" w:hAnsi="AvantGarde Bk BT"/>
          <w:b/>
          <w:sz w:val="22"/>
          <w:szCs w:val="22"/>
        </w:rPr>
        <w:t>A N T E C E D E N T E S:</w:t>
      </w:r>
    </w:p>
    <w:p w14:paraId="56286505" w14:textId="77777777" w:rsidR="002667D0" w:rsidRPr="00497121" w:rsidRDefault="002667D0" w:rsidP="00617F6D">
      <w:pPr>
        <w:rPr>
          <w:rFonts w:ascii="AvantGarde Bk BT" w:hAnsi="AvantGarde Bk BT" w:cs="Arial"/>
          <w:sz w:val="22"/>
          <w:szCs w:val="22"/>
        </w:rPr>
      </w:pPr>
    </w:p>
    <w:p w14:paraId="66B85345" w14:textId="7A7E5F97" w:rsidR="002667D0" w:rsidRPr="00497121" w:rsidRDefault="00A54927" w:rsidP="00617F6D">
      <w:pPr>
        <w:pStyle w:val="Textoindependiente"/>
        <w:numPr>
          <w:ilvl w:val="0"/>
          <w:numId w:val="1"/>
        </w:numPr>
        <w:ind w:left="714" w:hanging="357"/>
        <w:rPr>
          <w:rFonts w:ascii="AvantGarde Bk BT" w:hAnsi="AvantGarde Bk BT" w:cs="Arial"/>
          <w:szCs w:val="22"/>
          <w:lang w:val="es-MX"/>
        </w:rPr>
      </w:pPr>
      <w:r w:rsidRPr="00497121">
        <w:rPr>
          <w:rFonts w:ascii="AvantGarde Bk BT" w:hAnsi="AvantGarde Bk BT" w:cs="Arial"/>
          <w:szCs w:val="22"/>
          <w:lang w:val="es-MX"/>
        </w:rPr>
        <w:t xml:space="preserve">La </w:t>
      </w:r>
      <w:r w:rsidR="002667D0" w:rsidRPr="00497121">
        <w:rPr>
          <w:rFonts w:ascii="AvantGarde Bk BT" w:hAnsi="AvantGarde Bk BT" w:cs="Arial"/>
          <w:szCs w:val="22"/>
          <w:lang w:val="es-MX"/>
        </w:rPr>
        <w:t>Universidad de Guadalajara</w:t>
      </w:r>
      <w:r w:rsidR="002D76AA" w:rsidRPr="00497121">
        <w:rPr>
          <w:rFonts w:ascii="AvantGarde Bk BT" w:hAnsi="AvantGarde Bk BT" w:cs="Arial"/>
          <w:szCs w:val="22"/>
          <w:lang w:val="es-MX"/>
        </w:rPr>
        <w:t>,</w:t>
      </w:r>
      <w:r w:rsidR="002667D0" w:rsidRPr="00497121">
        <w:rPr>
          <w:rFonts w:ascii="AvantGarde Bk BT" w:hAnsi="AvantGarde Bk BT" w:cs="Arial"/>
          <w:szCs w:val="22"/>
          <w:lang w:val="es-MX"/>
        </w:rPr>
        <w:t xml:space="preserve"> tiene como parte de sus fines organizar, realizar, fomentar y difundir la investigación científica, tecnológica y humanística; y coadyuvar con las autoridades educativas competentes en la orientación y promoción de la educación superior, así como en el desarrollo de la ciencia y la tecnología, tal como se señala en las fracciones II y IV del artículo 5 de la Ley Orgánica de la Universidad de Guadalajara.</w:t>
      </w:r>
    </w:p>
    <w:p w14:paraId="485F71D5" w14:textId="77777777" w:rsidR="002667D0" w:rsidRPr="00497121" w:rsidRDefault="002667D0" w:rsidP="00617F6D">
      <w:pPr>
        <w:pStyle w:val="Textoindependiente"/>
        <w:rPr>
          <w:rFonts w:ascii="AvantGarde Bk BT" w:hAnsi="AvantGarde Bk BT" w:cs="Arial"/>
          <w:szCs w:val="22"/>
          <w:lang w:val="es-MX"/>
        </w:rPr>
      </w:pPr>
    </w:p>
    <w:p w14:paraId="109EC436" w14:textId="21966730" w:rsidR="002667D0" w:rsidRPr="00497121" w:rsidRDefault="00A54927" w:rsidP="00617F6D">
      <w:pPr>
        <w:pStyle w:val="Textoindependiente"/>
        <w:numPr>
          <w:ilvl w:val="0"/>
          <w:numId w:val="1"/>
        </w:numPr>
        <w:ind w:left="714" w:hanging="357"/>
        <w:rPr>
          <w:rFonts w:ascii="AvantGarde Bk BT" w:hAnsi="AvantGarde Bk BT" w:cs="Arial"/>
          <w:szCs w:val="22"/>
          <w:lang w:val="es-MX"/>
        </w:rPr>
      </w:pPr>
      <w:r w:rsidRPr="00497121">
        <w:rPr>
          <w:rFonts w:ascii="AvantGarde Bk BT" w:hAnsi="AvantGarde Bk BT" w:cs="Arial"/>
          <w:szCs w:val="22"/>
          <w:lang w:val="es-MX"/>
        </w:rPr>
        <w:t xml:space="preserve">La </w:t>
      </w:r>
      <w:r w:rsidR="002667D0" w:rsidRPr="00497121">
        <w:rPr>
          <w:rFonts w:ascii="AvantGarde Bk BT" w:hAnsi="AvantGarde Bk BT" w:cs="Arial"/>
          <w:szCs w:val="22"/>
          <w:lang w:val="es-MX"/>
        </w:rPr>
        <w:t xml:space="preserve">Universidad de Guadalajara establece como uno de sus criterios para la realización de sus funciones y el cumplimiento de sus fines, el procurar la vinculación armónica entre las funciones de docencia, investigación y difusión, de conformidad con la fracción IV del artículo 9 de la Ley Orgánica de la Universidad de Guadalajara. </w:t>
      </w:r>
    </w:p>
    <w:p w14:paraId="35D9F833" w14:textId="77777777" w:rsidR="002667D0" w:rsidRPr="00497121" w:rsidRDefault="002667D0" w:rsidP="00617F6D">
      <w:pPr>
        <w:rPr>
          <w:rFonts w:ascii="AvantGarde Bk BT" w:hAnsi="AvantGarde Bk BT" w:cs="Arial"/>
          <w:sz w:val="22"/>
          <w:szCs w:val="22"/>
        </w:rPr>
      </w:pPr>
    </w:p>
    <w:p w14:paraId="0613994B" w14:textId="1D4E6F0D" w:rsidR="002667D0" w:rsidRPr="00497121" w:rsidRDefault="002D76AA" w:rsidP="00617F6D">
      <w:pPr>
        <w:pStyle w:val="Textoindependiente"/>
        <w:numPr>
          <w:ilvl w:val="0"/>
          <w:numId w:val="1"/>
        </w:numPr>
        <w:ind w:left="714" w:hanging="357"/>
        <w:rPr>
          <w:rFonts w:ascii="AvantGarde Bk BT" w:hAnsi="AvantGarde Bk BT" w:cs="Arial"/>
          <w:szCs w:val="22"/>
          <w:lang w:val="es-MX"/>
        </w:rPr>
      </w:pPr>
      <w:r w:rsidRPr="00497121">
        <w:rPr>
          <w:rFonts w:ascii="AvantGarde Bk BT" w:hAnsi="AvantGarde Bk BT" w:cs="Arial"/>
          <w:szCs w:val="22"/>
          <w:lang w:val="es-MX"/>
        </w:rPr>
        <w:t>L</w:t>
      </w:r>
      <w:r w:rsidR="002667D0" w:rsidRPr="00497121">
        <w:rPr>
          <w:rFonts w:ascii="AvantGarde Bk BT" w:hAnsi="AvantGarde Bk BT" w:cs="Arial"/>
          <w:szCs w:val="22"/>
          <w:lang w:val="es-MX"/>
        </w:rPr>
        <w:t xml:space="preserve">a Universidad de Guadalajara siendo una de las más grandes del país, con avances significativos en las áreas de formación integral de recursos humanos e investigación científica en múltiples áreas del conocimiento, tiene un gran potencial para mejorar el impacto de su producción científica. Para ello es necesario realizar modificaciones organizacionales dirigidas a promover el trabajo colaborativo que impulse dicho potencial. </w:t>
      </w:r>
    </w:p>
    <w:p w14:paraId="1A19CC66" w14:textId="77777777" w:rsidR="002667D0" w:rsidRPr="00497121" w:rsidRDefault="002667D0" w:rsidP="00617F6D">
      <w:pPr>
        <w:pStyle w:val="Textoindependiente"/>
        <w:rPr>
          <w:rFonts w:ascii="AvantGarde Bk BT" w:hAnsi="AvantGarde Bk BT" w:cs="Arial"/>
          <w:szCs w:val="22"/>
          <w:lang w:val="es-MX"/>
        </w:rPr>
      </w:pPr>
    </w:p>
    <w:p w14:paraId="6415246A" w14:textId="0B84F079" w:rsidR="002667D0" w:rsidRPr="00497121" w:rsidRDefault="002667D0" w:rsidP="00617F6D">
      <w:pPr>
        <w:numPr>
          <w:ilvl w:val="0"/>
          <w:numId w:val="1"/>
        </w:numPr>
        <w:ind w:left="714" w:hanging="357"/>
        <w:jc w:val="both"/>
        <w:rPr>
          <w:rFonts w:ascii="AvantGarde Bk BT" w:hAnsi="AvantGarde Bk BT" w:cs="Arial"/>
          <w:sz w:val="22"/>
          <w:szCs w:val="22"/>
        </w:rPr>
      </w:pPr>
      <w:r w:rsidRPr="00497121">
        <w:rPr>
          <w:rFonts w:ascii="AvantGarde Bk BT" w:hAnsi="AvantGarde Bk BT" w:cs="Arial"/>
          <w:sz w:val="22"/>
          <w:szCs w:val="22"/>
        </w:rPr>
        <w:t xml:space="preserve">La actual organización de la investigación en la Universidad de Guadalajara está sustentada en Laboratorios, Centros e Institutos de Investigación tradicionalmente </w:t>
      </w:r>
      <w:proofErr w:type="spellStart"/>
      <w:r w:rsidRPr="00497121">
        <w:rPr>
          <w:rFonts w:ascii="AvantGarde Bk BT" w:hAnsi="AvantGarde Bk BT" w:cs="Arial"/>
          <w:sz w:val="22"/>
          <w:szCs w:val="22"/>
        </w:rPr>
        <w:t>uni</w:t>
      </w:r>
      <w:proofErr w:type="spellEnd"/>
      <w:r w:rsidRPr="00497121">
        <w:rPr>
          <w:rFonts w:ascii="AvantGarde Bk BT" w:hAnsi="AvantGarde Bk BT" w:cs="Arial"/>
          <w:sz w:val="22"/>
          <w:szCs w:val="22"/>
        </w:rPr>
        <w:t>-disciplinares con enlaces relativamente débiles entre ellos, lo que impide abordar de manera adecuada problemas multidisciplinares y</w:t>
      </w:r>
      <w:r w:rsidR="00C364D8" w:rsidRPr="00497121">
        <w:rPr>
          <w:rFonts w:ascii="AvantGarde Bk BT" w:hAnsi="AvantGarde Bk BT" w:cs="Arial"/>
          <w:sz w:val="22"/>
          <w:szCs w:val="22"/>
        </w:rPr>
        <w:t xml:space="preserve"> </w:t>
      </w:r>
      <w:proofErr w:type="spellStart"/>
      <w:r w:rsidR="00C364D8" w:rsidRPr="00497121">
        <w:rPr>
          <w:rFonts w:ascii="AvantGarde Bk BT" w:hAnsi="AvantGarde Bk BT" w:cs="Arial"/>
          <w:sz w:val="22"/>
          <w:szCs w:val="22"/>
        </w:rPr>
        <w:t>transdisciplinarios</w:t>
      </w:r>
      <w:proofErr w:type="spellEnd"/>
      <w:r w:rsidR="00C364D8" w:rsidRPr="00497121">
        <w:rPr>
          <w:rFonts w:ascii="AvantGarde Bk BT" w:hAnsi="AvantGarde Bk BT" w:cs="Arial"/>
          <w:sz w:val="22"/>
          <w:szCs w:val="22"/>
        </w:rPr>
        <w:t xml:space="preserve"> complejos.</w:t>
      </w:r>
    </w:p>
    <w:p w14:paraId="37AFC36B" w14:textId="64815525" w:rsidR="00617F6D" w:rsidRPr="00497121" w:rsidRDefault="00617F6D">
      <w:pPr>
        <w:spacing w:after="160" w:line="259" w:lineRule="auto"/>
        <w:rPr>
          <w:rFonts w:ascii="AvantGarde Bk BT" w:hAnsi="AvantGarde Bk BT" w:cs="Arial"/>
          <w:sz w:val="22"/>
          <w:szCs w:val="22"/>
        </w:rPr>
      </w:pPr>
      <w:r w:rsidRPr="00497121">
        <w:rPr>
          <w:rFonts w:ascii="AvantGarde Bk BT" w:hAnsi="AvantGarde Bk BT" w:cs="Arial"/>
          <w:sz w:val="22"/>
          <w:szCs w:val="22"/>
        </w:rPr>
        <w:br w:type="page"/>
      </w:r>
    </w:p>
    <w:p w14:paraId="50AC4AB3" w14:textId="77777777" w:rsidR="005201A0" w:rsidRPr="00497121" w:rsidRDefault="005201A0" w:rsidP="00617F6D">
      <w:pPr>
        <w:jc w:val="both"/>
        <w:rPr>
          <w:rFonts w:ascii="AvantGarde Bk BT" w:hAnsi="AvantGarde Bk BT" w:cs="Arial"/>
          <w:sz w:val="22"/>
          <w:szCs w:val="22"/>
        </w:rPr>
      </w:pPr>
    </w:p>
    <w:p w14:paraId="68D40869" w14:textId="5E3135CB" w:rsidR="00F220F3" w:rsidRPr="00497121" w:rsidRDefault="00042BDF" w:rsidP="00617F6D">
      <w:pPr>
        <w:numPr>
          <w:ilvl w:val="0"/>
          <w:numId w:val="1"/>
        </w:numPr>
        <w:ind w:left="714" w:hanging="357"/>
        <w:jc w:val="both"/>
        <w:rPr>
          <w:rFonts w:ascii="AvantGarde Bk BT" w:hAnsi="AvantGarde Bk BT" w:cs="Arial"/>
          <w:sz w:val="22"/>
          <w:szCs w:val="22"/>
        </w:rPr>
      </w:pPr>
      <w:r w:rsidRPr="00497121">
        <w:rPr>
          <w:rFonts w:ascii="AvantGarde Bk BT" w:hAnsi="AvantGarde Bk BT" w:cs="Arial"/>
          <w:sz w:val="22"/>
          <w:szCs w:val="22"/>
        </w:rPr>
        <w:t xml:space="preserve">Si bien </w:t>
      </w:r>
      <w:r w:rsidR="001C11D6" w:rsidRPr="00497121">
        <w:rPr>
          <w:rFonts w:ascii="AvantGarde Bk BT" w:hAnsi="AvantGarde Bk BT" w:cs="Arial"/>
          <w:sz w:val="22"/>
          <w:szCs w:val="22"/>
        </w:rPr>
        <w:t>estas</w:t>
      </w:r>
      <w:r w:rsidRPr="00497121">
        <w:rPr>
          <w:rFonts w:ascii="AvantGarde Bk BT" w:hAnsi="AvantGarde Bk BT" w:cs="Arial"/>
          <w:sz w:val="22"/>
          <w:szCs w:val="22"/>
        </w:rPr>
        <w:t xml:space="preserve"> unidades departamentales (</w:t>
      </w:r>
      <w:r w:rsidR="00F220F3" w:rsidRPr="00497121">
        <w:rPr>
          <w:rFonts w:ascii="AvantGarde Bk BT" w:hAnsi="AvantGarde Bk BT" w:cs="Arial"/>
          <w:sz w:val="22"/>
          <w:szCs w:val="22"/>
        </w:rPr>
        <w:t>Institutos, Centros y Laboratorios</w:t>
      </w:r>
      <w:r w:rsidRPr="00497121">
        <w:rPr>
          <w:rFonts w:ascii="AvantGarde Bk BT" w:hAnsi="AvantGarde Bk BT" w:cs="Arial"/>
          <w:sz w:val="22"/>
          <w:szCs w:val="22"/>
        </w:rPr>
        <w:t>)</w:t>
      </w:r>
      <w:r w:rsidR="00F220F3" w:rsidRPr="00497121">
        <w:rPr>
          <w:rFonts w:ascii="AvantGarde Bk BT" w:hAnsi="AvantGarde Bk BT" w:cs="Arial"/>
          <w:sz w:val="22"/>
          <w:szCs w:val="22"/>
        </w:rPr>
        <w:t xml:space="preserve"> </w:t>
      </w:r>
      <w:r w:rsidRPr="00497121">
        <w:rPr>
          <w:rFonts w:ascii="AvantGarde Bk BT" w:hAnsi="AvantGarde Bk BT" w:cs="Arial"/>
          <w:sz w:val="22"/>
          <w:szCs w:val="22"/>
        </w:rPr>
        <w:t xml:space="preserve">cuentan con infraestructura propia, ésta </w:t>
      </w:r>
      <w:r w:rsidR="00F220F3" w:rsidRPr="00497121">
        <w:rPr>
          <w:rFonts w:ascii="AvantGarde Bk BT" w:hAnsi="AvantGarde Bk BT" w:cs="Arial"/>
          <w:sz w:val="22"/>
          <w:szCs w:val="22"/>
        </w:rPr>
        <w:t xml:space="preserve">no es compartida, </w:t>
      </w:r>
      <w:r w:rsidRPr="00497121">
        <w:rPr>
          <w:rFonts w:ascii="AvantGarde Bk BT" w:hAnsi="AvantGarde Bk BT" w:cs="Arial"/>
          <w:sz w:val="22"/>
          <w:szCs w:val="22"/>
        </w:rPr>
        <w:t>lo que</w:t>
      </w:r>
      <w:r w:rsidR="00F220F3" w:rsidRPr="00497121">
        <w:rPr>
          <w:rFonts w:ascii="AvantGarde Bk BT" w:hAnsi="AvantGarde Bk BT" w:cs="Arial"/>
          <w:sz w:val="22"/>
          <w:szCs w:val="22"/>
        </w:rPr>
        <w:t xml:space="preserve"> provoca la fragmentación de las actividades de investigación y de la infraestructura, </w:t>
      </w:r>
      <w:r w:rsidRPr="00497121">
        <w:rPr>
          <w:rFonts w:ascii="AvantGarde Bk BT" w:hAnsi="AvantGarde Bk BT" w:cs="Arial"/>
          <w:sz w:val="22"/>
          <w:szCs w:val="22"/>
        </w:rPr>
        <w:t xml:space="preserve">además de </w:t>
      </w:r>
      <w:r w:rsidR="00F220F3" w:rsidRPr="00497121">
        <w:rPr>
          <w:rFonts w:ascii="AvantGarde Bk BT" w:hAnsi="AvantGarde Bk BT" w:cs="Arial"/>
          <w:sz w:val="22"/>
          <w:szCs w:val="22"/>
        </w:rPr>
        <w:t>complica</w:t>
      </w:r>
      <w:r w:rsidRPr="00497121">
        <w:rPr>
          <w:rFonts w:ascii="AvantGarde Bk BT" w:hAnsi="AvantGarde Bk BT" w:cs="Arial"/>
          <w:sz w:val="22"/>
          <w:szCs w:val="22"/>
        </w:rPr>
        <w:t>r</w:t>
      </w:r>
      <w:r w:rsidR="00F220F3" w:rsidRPr="00497121">
        <w:rPr>
          <w:rFonts w:ascii="AvantGarde Bk BT" w:hAnsi="AvantGarde Bk BT" w:cs="Arial"/>
          <w:sz w:val="22"/>
          <w:szCs w:val="22"/>
        </w:rPr>
        <w:t xml:space="preserve"> su mantenimiento y actualización, impactando negativamente las posibilidades de certificación de las unidades y reconocimiento de la producción científica que ahí se genera.</w:t>
      </w:r>
    </w:p>
    <w:p w14:paraId="5D0C6820" w14:textId="77777777" w:rsidR="00F220F3" w:rsidRPr="00497121" w:rsidRDefault="00F220F3" w:rsidP="00617F6D">
      <w:pPr>
        <w:jc w:val="both"/>
        <w:rPr>
          <w:rFonts w:ascii="AvantGarde Bk BT" w:hAnsi="AvantGarde Bk BT" w:cs="Arial"/>
          <w:sz w:val="22"/>
          <w:szCs w:val="22"/>
        </w:rPr>
      </w:pPr>
    </w:p>
    <w:p w14:paraId="67FF96FC" w14:textId="460F90B3" w:rsidR="00C364D8" w:rsidRPr="00497121" w:rsidRDefault="002667D0" w:rsidP="00617F6D">
      <w:pPr>
        <w:numPr>
          <w:ilvl w:val="0"/>
          <w:numId w:val="1"/>
        </w:numPr>
        <w:ind w:left="714" w:hanging="357"/>
        <w:jc w:val="both"/>
        <w:rPr>
          <w:rFonts w:ascii="AvantGarde Bk BT" w:hAnsi="AvantGarde Bk BT" w:cs="Arial"/>
          <w:sz w:val="22"/>
          <w:szCs w:val="22"/>
        </w:rPr>
      </w:pPr>
      <w:r w:rsidRPr="00497121">
        <w:rPr>
          <w:rFonts w:ascii="AvantGarde Bk BT" w:hAnsi="AvantGarde Bk BT" w:cs="Arial"/>
          <w:sz w:val="22"/>
          <w:szCs w:val="22"/>
        </w:rPr>
        <w:t xml:space="preserve">Las tendencias mundiales y nacionales en la organización de la investigación para atender los problemas complejos que actualmente enfrentamos, con la calidad adecuada, nos muestran que la cooperación y colaboración científica y tecnológica, basadas en la formación de redes de colaboración, que comparten tanto los recursos intelectuales y económicos, como la infraestructura, optimiza la generación de conocimiento, su transferencia y la vinculación con otros actores. </w:t>
      </w:r>
    </w:p>
    <w:p w14:paraId="650703D6" w14:textId="77777777" w:rsidR="002D76AA" w:rsidRPr="00497121" w:rsidRDefault="002D76AA" w:rsidP="002D76AA">
      <w:pPr>
        <w:jc w:val="both"/>
        <w:rPr>
          <w:rFonts w:ascii="AvantGarde Bk BT" w:hAnsi="AvantGarde Bk BT" w:cs="Arial"/>
          <w:sz w:val="22"/>
          <w:szCs w:val="22"/>
        </w:rPr>
      </w:pPr>
    </w:p>
    <w:p w14:paraId="53502A85" w14:textId="5649EF44" w:rsidR="002667D0" w:rsidRPr="00497121" w:rsidRDefault="002667D0" w:rsidP="00617F6D">
      <w:pPr>
        <w:numPr>
          <w:ilvl w:val="0"/>
          <w:numId w:val="1"/>
        </w:numPr>
        <w:jc w:val="both"/>
        <w:rPr>
          <w:rFonts w:ascii="AvantGarde Bk BT" w:hAnsi="AvantGarde Bk BT" w:cs="Arial"/>
          <w:sz w:val="22"/>
          <w:szCs w:val="22"/>
        </w:rPr>
      </w:pPr>
      <w:r w:rsidRPr="00497121">
        <w:rPr>
          <w:rFonts w:ascii="AvantGarde Bk BT" w:hAnsi="AvantGarde Bk BT" w:cs="Arial"/>
          <w:sz w:val="22"/>
          <w:szCs w:val="22"/>
        </w:rPr>
        <w:t>La Universidad de Guadalajara requiere, para dar un nuevo impulso a la producción científica, crear unidades académicas en áreas estratégicas de investigación y desarrollo tecnológico, reuniendo los esfuerzos de investigadores para la resolución de problemas complejos, con enfoques multidisciplinarios</w:t>
      </w:r>
      <w:r w:rsidR="004A7A9F" w:rsidRPr="00497121">
        <w:rPr>
          <w:rFonts w:ascii="AvantGarde Bk BT" w:hAnsi="AvantGarde Bk BT" w:cs="Arial"/>
          <w:sz w:val="22"/>
          <w:szCs w:val="22"/>
        </w:rPr>
        <w:t xml:space="preserve">, </w:t>
      </w:r>
      <w:proofErr w:type="spellStart"/>
      <w:r w:rsidR="004A7A9F" w:rsidRPr="00497121">
        <w:rPr>
          <w:rFonts w:ascii="AvantGarde Bk BT" w:hAnsi="AvantGarde Bk BT" w:cs="Arial"/>
          <w:sz w:val="22"/>
          <w:szCs w:val="22"/>
        </w:rPr>
        <w:t>interdesciplinarios</w:t>
      </w:r>
      <w:proofErr w:type="spellEnd"/>
      <w:r w:rsidRPr="00497121">
        <w:rPr>
          <w:rFonts w:ascii="AvantGarde Bk BT" w:hAnsi="AvantGarde Bk BT" w:cs="Arial"/>
          <w:sz w:val="22"/>
          <w:szCs w:val="22"/>
        </w:rPr>
        <w:t xml:space="preserve"> y </w:t>
      </w:r>
      <w:proofErr w:type="spellStart"/>
      <w:r w:rsidRPr="00497121">
        <w:rPr>
          <w:rFonts w:ascii="AvantGarde Bk BT" w:hAnsi="AvantGarde Bk BT" w:cs="Arial"/>
          <w:sz w:val="22"/>
          <w:szCs w:val="22"/>
        </w:rPr>
        <w:t>transdisciplinarios</w:t>
      </w:r>
      <w:proofErr w:type="spellEnd"/>
      <w:r w:rsidRPr="00497121">
        <w:rPr>
          <w:rFonts w:ascii="AvantGarde Bk BT" w:hAnsi="AvantGarde Bk BT" w:cs="Arial"/>
          <w:sz w:val="22"/>
          <w:szCs w:val="22"/>
        </w:rPr>
        <w:t xml:space="preserve">, optimizando el uso de los recursos económicos e intelectuales con los que </w:t>
      </w:r>
      <w:r w:rsidR="00445B71" w:rsidRPr="00497121">
        <w:rPr>
          <w:rFonts w:ascii="AvantGarde Bk BT" w:hAnsi="AvantGarde Bk BT" w:cs="Arial"/>
          <w:sz w:val="22"/>
          <w:szCs w:val="22"/>
        </w:rPr>
        <w:t>ya cuenta la Red Universitaria</w:t>
      </w:r>
      <w:r w:rsidRPr="00497121">
        <w:rPr>
          <w:rFonts w:ascii="AvantGarde Bk BT" w:hAnsi="AvantGarde Bk BT" w:cs="Arial"/>
          <w:sz w:val="22"/>
          <w:szCs w:val="22"/>
        </w:rPr>
        <w:t xml:space="preserve"> potenciando el trabajo colaborativo </w:t>
      </w:r>
      <w:r w:rsidR="00445B71" w:rsidRPr="00497121">
        <w:rPr>
          <w:rFonts w:ascii="AvantGarde Bk BT" w:hAnsi="AvantGarde Bk BT" w:cs="Arial"/>
          <w:sz w:val="22"/>
          <w:szCs w:val="22"/>
        </w:rPr>
        <w:t>que ya se realiza con</w:t>
      </w:r>
      <w:r w:rsidRPr="00497121">
        <w:rPr>
          <w:rFonts w:ascii="AvantGarde Bk BT" w:hAnsi="AvantGarde Bk BT" w:cs="Arial"/>
          <w:sz w:val="22"/>
          <w:szCs w:val="22"/>
        </w:rPr>
        <w:t xml:space="preserve"> </w:t>
      </w:r>
      <w:r w:rsidR="00445B71" w:rsidRPr="00497121">
        <w:rPr>
          <w:rFonts w:ascii="AvantGarde Bk BT" w:hAnsi="AvantGarde Bk BT" w:cs="Arial"/>
          <w:sz w:val="22"/>
          <w:szCs w:val="22"/>
        </w:rPr>
        <w:t xml:space="preserve">la participación en </w:t>
      </w:r>
      <w:r w:rsidRPr="00497121">
        <w:rPr>
          <w:rFonts w:ascii="AvantGarde Bk BT" w:hAnsi="AvantGarde Bk BT" w:cs="Arial"/>
          <w:sz w:val="22"/>
          <w:szCs w:val="22"/>
        </w:rPr>
        <w:t xml:space="preserve">redes con otras entidades. </w:t>
      </w:r>
    </w:p>
    <w:p w14:paraId="2ADB8085" w14:textId="77777777" w:rsidR="002667D0" w:rsidRPr="00497121" w:rsidRDefault="002667D0" w:rsidP="00617F6D">
      <w:pPr>
        <w:jc w:val="both"/>
        <w:rPr>
          <w:rFonts w:ascii="AvantGarde Bk BT" w:hAnsi="AvantGarde Bk BT" w:cs="Arial"/>
          <w:sz w:val="22"/>
          <w:szCs w:val="22"/>
        </w:rPr>
      </w:pPr>
    </w:p>
    <w:p w14:paraId="455EB285" w14:textId="71F8AE44" w:rsidR="002667D0" w:rsidRPr="00497121" w:rsidRDefault="002667D0" w:rsidP="00617F6D">
      <w:pPr>
        <w:numPr>
          <w:ilvl w:val="0"/>
          <w:numId w:val="1"/>
        </w:numPr>
        <w:jc w:val="both"/>
        <w:rPr>
          <w:rFonts w:ascii="AvantGarde Bk BT" w:hAnsi="AvantGarde Bk BT" w:cs="Arial"/>
          <w:sz w:val="22"/>
          <w:szCs w:val="22"/>
        </w:rPr>
      </w:pPr>
      <w:r w:rsidRPr="00497121">
        <w:rPr>
          <w:rFonts w:ascii="AvantGarde Bk BT" w:hAnsi="AvantGarde Bk BT" w:cs="Arial"/>
          <w:sz w:val="22"/>
          <w:szCs w:val="22"/>
        </w:rPr>
        <w:t>La creación de unidades académicas en áreas estratégicas de investigación, tal y como se expone en el numeral anterior permiten integrar la participación de investigadores de diversos Centros Universitarios en temas dond</w:t>
      </w:r>
      <w:r w:rsidR="00445B71" w:rsidRPr="00497121">
        <w:rPr>
          <w:rFonts w:ascii="AvantGarde Bk BT" w:hAnsi="AvantGarde Bk BT" w:cs="Arial"/>
          <w:sz w:val="22"/>
          <w:szCs w:val="22"/>
        </w:rPr>
        <w:t>e la Universidad ya tiene trabajo reconocido</w:t>
      </w:r>
      <w:r w:rsidR="00BC0CEA" w:rsidRPr="00497121">
        <w:rPr>
          <w:rFonts w:ascii="AvantGarde Bk BT" w:hAnsi="AvantGarde Bk BT" w:cs="Arial"/>
          <w:sz w:val="22"/>
          <w:szCs w:val="22"/>
        </w:rPr>
        <w:t>, entre estos temas el comportamiento alimentario y la Nutrición</w:t>
      </w:r>
      <w:r w:rsidRPr="00497121">
        <w:rPr>
          <w:rFonts w:ascii="AvantGarde Bk BT" w:hAnsi="AvantGarde Bk BT" w:cs="Arial"/>
          <w:sz w:val="22"/>
          <w:szCs w:val="22"/>
        </w:rPr>
        <w:t>.</w:t>
      </w:r>
    </w:p>
    <w:p w14:paraId="686209C2" w14:textId="77777777" w:rsidR="00445B71" w:rsidRPr="00497121" w:rsidRDefault="00445B71" w:rsidP="002D76AA">
      <w:pPr>
        <w:rPr>
          <w:rFonts w:ascii="AvantGarde Bk BT" w:hAnsi="AvantGarde Bk BT" w:cs="Arial"/>
          <w:sz w:val="22"/>
          <w:szCs w:val="22"/>
        </w:rPr>
      </w:pPr>
    </w:p>
    <w:p w14:paraId="2CEB4C3D" w14:textId="79678C0B" w:rsidR="004A7A9F" w:rsidRPr="00497121" w:rsidRDefault="00FB69C0" w:rsidP="00617F6D">
      <w:pPr>
        <w:pStyle w:val="Prrafodelista"/>
        <w:numPr>
          <w:ilvl w:val="0"/>
          <w:numId w:val="1"/>
        </w:numPr>
        <w:jc w:val="both"/>
        <w:rPr>
          <w:rFonts w:ascii="AvantGarde Bk BT" w:hAnsi="AvantGarde Bk BT" w:cs="Arial"/>
          <w:sz w:val="22"/>
          <w:szCs w:val="22"/>
        </w:rPr>
      </w:pPr>
      <w:r w:rsidRPr="00497121">
        <w:rPr>
          <w:rFonts w:ascii="AvantGarde Bk BT" w:hAnsi="AvantGarde Bk BT" w:cs="Arial"/>
          <w:sz w:val="22"/>
          <w:szCs w:val="22"/>
        </w:rPr>
        <w:t xml:space="preserve">La </w:t>
      </w:r>
      <w:r w:rsidR="00313A09" w:rsidRPr="00497121">
        <w:rPr>
          <w:rFonts w:ascii="AvantGarde Bk BT" w:hAnsi="AvantGarde Bk BT" w:cs="Arial"/>
          <w:sz w:val="22"/>
          <w:szCs w:val="22"/>
        </w:rPr>
        <w:t>Universidad de Guadal</w:t>
      </w:r>
      <w:r w:rsidRPr="00497121">
        <w:rPr>
          <w:rFonts w:ascii="AvantGarde Bk BT" w:hAnsi="AvantGarde Bk BT" w:cs="Arial"/>
          <w:sz w:val="22"/>
          <w:szCs w:val="22"/>
        </w:rPr>
        <w:t>a</w:t>
      </w:r>
      <w:r w:rsidR="00313A09" w:rsidRPr="00497121">
        <w:rPr>
          <w:rFonts w:ascii="AvantGarde Bk BT" w:hAnsi="AvantGarde Bk BT" w:cs="Arial"/>
          <w:sz w:val="22"/>
          <w:szCs w:val="22"/>
        </w:rPr>
        <w:t>ja</w:t>
      </w:r>
      <w:r w:rsidRPr="00497121">
        <w:rPr>
          <w:rFonts w:ascii="AvantGarde Bk BT" w:hAnsi="AvantGarde Bk BT" w:cs="Arial"/>
          <w:sz w:val="22"/>
          <w:szCs w:val="22"/>
        </w:rPr>
        <w:t>ra</w:t>
      </w:r>
      <w:r w:rsidR="00861A04" w:rsidRPr="00497121">
        <w:rPr>
          <w:rFonts w:ascii="AvantGarde Bk BT" w:hAnsi="AvantGarde Bk BT" w:cs="Arial"/>
          <w:sz w:val="22"/>
          <w:szCs w:val="22"/>
        </w:rPr>
        <w:t>,</w:t>
      </w:r>
      <w:r w:rsidRPr="00497121">
        <w:rPr>
          <w:rFonts w:ascii="AvantGarde Bk BT" w:hAnsi="AvantGarde Bk BT" w:cs="Arial"/>
          <w:sz w:val="22"/>
          <w:szCs w:val="22"/>
        </w:rPr>
        <w:t xml:space="preserve"> a través del Centro Universitario d</w:t>
      </w:r>
      <w:r w:rsidR="00861A04" w:rsidRPr="00497121">
        <w:rPr>
          <w:rFonts w:ascii="AvantGarde Bk BT" w:hAnsi="AvantGarde Bk BT" w:cs="Arial"/>
          <w:sz w:val="22"/>
          <w:szCs w:val="22"/>
        </w:rPr>
        <w:t>e</w:t>
      </w:r>
      <w:r w:rsidR="004A7A9F" w:rsidRPr="00497121">
        <w:rPr>
          <w:rFonts w:ascii="AvantGarde Bk BT" w:hAnsi="AvantGarde Bk BT" w:cs="Arial"/>
          <w:sz w:val="22"/>
          <w:szCs w:val="22"/>
        </w:rPr>
        <w:t>l Sur</w:t>
      </w:r>
      <w:r w:rsidR="00861A04" w:rsidRPr="00497121">
        <w:rPr>
          <w:rFonts w:ascii="AvantGarde Bk BT" w:hAnsi="AvantGarde Bk BT" w:cs="Arial"/>
          <w:sz w:val="22"/>
          <w:szCs w:val="22"/>
        </w:rPr>
        <w:t>, ha venido r</w:t>
      </w:r>
      <w:r w:rsidR="00313A09" w:rsidRPr="00497121">
        <w:rPr>
          <w:rFonts w:ascii="AvantGarde Bk BT" w:hAnsi="AvantGarde Bk BT" w:cs="Arial"/>
          <w:sz w:val="22"/>
          <w:szCs w:val="22"/>
        </w:rPr>
        <w:t xml:space="preserve">ealizando </w:t>
      </w:r>
      <w:r w:rsidR="004A7A9F" w:rsidRPr="00497121">
        <w:rPr>
          <w:rFonts w:ascii="AvantGarde Bk BT" w:hAnsi="AvantGarde Bk BT" w:cs="Arial"/>
          <w:sz w:val="22"/>
          <w:szCs w:val="22"/>
        </w:rPr>
        <w:t>investigación científica en el tema de comportamiento alimentario y nutrición desde hace una década</w:t>
      </w:r>
      <w:r w:rsidR="004D3BF8" w:rsidRPr="00497121">
        <w:rPr>
          <w:rFonts w:ascii="AvantGarde Bk BT" w:hAnsi="AvantGarde Bk BT" w:cs="Arial"/>
          <w:sz w:val="22"/>
          <w:szCs w:val="22"/>
        </w:rPr>
        <w:t xml:space="preserve">, </w:t>
      </w:r>
      <w:r w:rsidR="00E9540C" w:rsidRPr="00497121">
        <w:rPr>
          <w:rFonts w:ascii="AvantGarde Bk BT" w:hAnsi="AvantGarde Bk BT" w:cs="Arial"/>
          <w:sz w:val="22"/>
          <w:szCs w:val="22"/>
        </w:rPr>
        <w:t xml:space="preserve">tal como se </w:t>
      </w:r>
      <w:r w:rsidR="001E2E8A" w:rsidRPr="00497121">
        <w:rPr>
          <w:rFonts w:ascii="AvantGarde Bk BT" w:hAnsi="AvantGarde Bk BT" w:cs="Arial"/>
          <w:sz w:val="22"/>
          <w:szCs w:val="22"/>
        </w:rPr>
        <w:t xml:space="preserve">expondrá </w:t>
      </w:r>
      <w:r w:rsidR="00E9540C" w:rsidRPr="00497121">
        <w:rPr>
          <w:rFonts w:ascii="AvantGarde Bk BT" w:hAnsi="AvantGarde Bk BT" w:cs="Arial"/>
          <w:sz w:val="22"/>
          <w:szCs w:val="22"/>
        </w:rPr>
        <w:t>más adelante.</w:t>
      </w:r>
    </w:p>
    <w:p w14:paraId="78B9289C" w14:textId="7CBAA232" w:rsidR="00617F6D" w:rsidRPr="00497121" w:rsidRDefault="00617F6D">
      <w:pPr>
        <w:spacing w:after="160" w:line="259" w:lineRule="auto"/>
        <w:rPr>
          <w:rFonts w:ascii="AvantGarde Bk BT" w:hAnsi="AvantGarde Bk BT" w:cs="Arial"/>
          <w:sz w:val="22"/>
          <w:szCs w:val="22"/>
        </w:rPr>
      </w:pPr>
      <w:r w:rsidRPr="00497121">
        <w:rPr>
          <w:rFonts w:ascii="AvantGarde Bk BT" w:hAnsi="AvantGarde Bk BT" w:cs="Arial"/>
          <w:sz w:val="22"/>
          <w:szCs w:val="22"/>
        </w:rPr>
        <w:br w:type="page"/>
      </w:r>
    </w:p>
    <w:p w14:paraId="1EED4AF5" w14:textId="77777777" w:rsidR="005C7DBF" w:rsidRPr="00497121" w:rsidRDefault="005C7DBF" w:rsidP="002D76AA">
      <w:pPr>
        <w:rPr>
          <w:rFonts w:ascii="AvantGarde Bk BT" w:hAnsi="AvantGarde Bk BT" w:cs="Arial"/>
          <w:sz w:val="22"/>
          <w:szCs w:val="22"/>
        </w:rPr>
      </w:pPr>
    </w:p>
    <w:p w14:paraId="5D555F2F" w14:textId="3A1F7597" w:rsidR="004A7A9F" w:rsidRPr="00497121" w:rsidRDefault="004A7A9F" w:rsidP="00617F6D">
      <w:pPr>
        <w:pStyle w:val="Prrafodelista"/>
        <w:numPr>
          <w:ilvl w:val="0"/>
          <w:numId w:val="1"/>
        </w:numPr>
        <w:jc w:val="both"/>
        <w:rPr>
          <w:rFonts w:ascii="AvantGarde Bk BT" w:hAnsi="AvantGarde Bk BT" w:cs="Arial"/>
          <w:sz w:val="22"/>
          <w:szCs w:val="22"/>
        </w:rPr>
      </w:pPr>
      <w:r w:rsidRPr="00497121">
        <w:rPr>
          <w:rFonts w:ascii="AvantGarde Bk BT" w:hAnsi="AvantGarde Bk BT" w:cs="Arial"/>
          <w:sz w:val="22"/>
          <w:szCs w:val="22"/>
        </w:rPr>
        <w:t xml:space="preserve">Es necesario considerar que la nutrición es un área de conocimiento reciente, comparada con otras áreas, su existencia no es mayor a 70 años. Sin embargo, el trabajo científico realizado para consolidar el estudio del comportamiento alimentario y la nutrición como un área emergente de la ciencia ha sido importante. A nivel internacional grupos de investigadores han emprendido una tarea de trabajo constante, destacando como característica esencial el trabajo </w:t>
      </w:r>
      <w:proofErr w:type="spellStart"/>
      <w:r w:rsidRPr="00497121">
        <w:rPr>
          <w:rFonts w:ascii="AvantGarde Bk BT" w:hAnsi="AvantGarde Bk BT" w:cs="Arial"/>
          <w:sz w:val="22"/>
          <w:szCs w:val="22"/>
        </w:rPr>
        <w:t>mu</w:t>
      </w:r>
      <w:r w:rsidR="00723D39" w:rsidRPr="00497121">
        <w:rPr>
          <w:rFonts w:ascii="AvantGarde Bk BT" w:hAnsi="AvantGarde Bk BT" w:cs="Arial"/>
          <w:sz w:val="22"/>
          <w:szCs w:val="22"/>
        </w:rPr>
        <w:t>lti</w:t>
      </w:r>
      <w:proofErr w:type="spellEnd"/>
      <w:r w:rsidR="00723D39" w:rsidRPr="00497121">
        <w:rPr>
          <w:rFonts w:ascii="AvantGarde Bk BT" w:hAnsi="AvantGarde Bk BT" w:cs="Arial"/>
          <w:sz w:val="22"/>
          <w:szCs w:val="22"/>
        </w:rPr>
        <w:t xml:space="preserve">, </w:t>
      </w:r>
      <w:proofErr w:type="spellStart"/>
      <w:r w:rsidR="00723D39" w:rsidRPr="00497121">
        <w:rPr>
          <w:rFonts w:ascii="AvantGarde Bk BT" w:hAnsi="AvantGarde Bk BT" w:cs="Arial"/>
          <w:sz w:val="22"/>
          <w:szCs w:val="22"/>
        </w:rPr>
        <w:t>trans</w:t>
      </w:r>
      <w:proofErr w:type="spellEnd"/>
      <w:r w:rsidR="00723D39" w:rsidRPr="00497121">
        <w:rPr>
          <w:rFonts w:ascii="AvantGarde Bk BT" w:hAnsi="AvantGarde Bk BT" w:cs="Arial"/>
          <w:sz w:val="22"/>
          <w:szCs w:val="22"/>
        </w:rPr>
        <w:t xml:space="preserve"> e inter disciplinario</w:t>
      </w:r>
      <w:r w:rsidRPr="00497121">
        <w:rPr>
          <w:rFonts w:ascii="AvantGarde Bk BT" w:hAnsi="AvantGarde Bk BT" w:cs="Arial"/>
          <w:sz w:val="22"/>
          <w:szCs w:val="22"/>
        </w:rPr>
        <w:t xml:space="preserve">. Probablemente, uno de los primeros grupos en trabajar esta perspectiva fue la Sociedad para el Estudio del Comportamiento </w:t>
      </w:r>
      <w:proofErr w:type="spellStart"/>
      <w:r w:rsidRPr="00497121">
        <w:rPr>
          <w:rFonts w:ascii="AvantGarde Bk BT" w:hAnsi="AvantGarde Bk BT" w:cs="Arial"/>
          <w:sz w:val="22"/>
          <w:szCs w:val="22"/>
        </w:rPr>
        <w:t>Ingestivo</w:t>
      </w:r>
      <w:proofErr w:type="spellEnd"/>
      <w:r w:rsidRPr="00497121">
        <w:rPr>
          <w:rFonts w:ascii="AvantGarde Bk BT" w:hAnsi="AvantGarde Bk BT" w:cs="Arial"/>
          <w:sz w:val="22"/>
          <w:szCs w:val="22"/>
        </w:rPr>
        <w:t xml:space="preserve"> SSIB por sus siglas en inglés y fundada en 1987. Otro grupo que se ha destacado por esta perspectiva es el Instituto de Nutrición y Tecnología de los Alimentos "José </w:t>
      </w:r>
      <w:proofErr w:type="spellStart"/>
      <w:r w:rsidRPr="00497121">
        <w:rPr>
          <w:rFonts w:ascii="AvantGarde Bk BT" w:hAnsi="AvantGarde Bk BT" w:cs="Arial"/>
          <w:sz w:val="22"/>
          <w:szCs w:val="22"/>
        </w:rPr>
        <w:t>Mataix</w:t>
      </w:r>
      <w:proofErr w:type="spellEnd"/>
      <w:r w:rsidRPr="00497121">
        <w:rPr>
          <w:rFonts w:ascii="AvantGarde Bk BT" w:hAnsi="AvantGarde Bk BT" w:cs="Arial"/>
          <w:sz w:val="22"/>
          <w:szCs w:val="22"/>
        </w:rPr>
        <w:t xml:space="preserve"> </w:t>
      </w:r>
      <w:proofErr w:type="spellStart"/>
      <w:r w:rsidRPr="00497121">
        <w:rPr>
          <w:rFonts w:ascii="AvantGarde Bk BT" w:hAnsi="AvantGarde Bk BT" w:cs="Arial"/>
          <w:sz w:val="22"/>
          <w:szCs w:val="22"/>
        </w:rPr>
        <w:t>Verdú</w:t>
      </w:r>
      <w:proofErr w:type="spellEnd"/>
      <w:r w:rsidRPr="00497121">
        <w:rPr>
          <w:rFonts w:ascii="AvantGarde Bk BT" w:hAnsi="AvantGarde Bk BT" w:cs="Arial"/>
          <w:sz w:val="22"/>
          <w:szCs w:val="22"/>
        </w:rPr>
        <w:t>" de la Universidad de Granada (INYTA) fundado en 1989 y recientemente el Centro de Vida Saludable de la Universidad de Concepción en Chile</w:t>
      </w:r>
      <w:r w:rsidR="00252322" w:rsidRPr="00497121">
        <w:rPr>
          <w:rFonts w:ascii="AvantGarde Bk BT" w:hAnsi="AvantGarde Bk BT" w:cs="Arial"/>
          <w:sz w:val="22"/>
          <w:szCs w:val="22"/>
        </w:rPr>
        <w:t xml:space="preserve"> creado en 2016</w:t>
      </w:r>
      <w:r w:rsidRPr="00497121">
        <w:rPr>
          <w:rFonts w:ascii="AvantGarde Bk BT" w:hAnsi="AvantGarde Bk BT" w:cs="Arial"/>
          <w:sz w:val="22"/>
          <w:szCs w:val="22"/>
        </w:rPr>
        <w:t>.</w:t>
      </w:r>
    </w:p>
    <w:p w14:paraId="1D0507E8" w14:textId="77777777" w:rsidR="004A7A9F" w:rsidRPr="00497121" w:rsidRDefault="004A7A9F" w:rsidP="002D76AA">
      <w:pPr>
        <w:rPr>
          <w:rFonts w:ascii="AvantGarde Bk BT" w:hAnsi="AvantGarde Bk BT" w:cs="Arial"/>
          <w:sz w:val="22"/>
          <w:szCs w:val="22"/>
        </w:rPr>
      </w:pPr>
    </w:p>
    <w:p w14:paraId="7EAE157E" w14:textId="77777777" w:rsidR="00603982" w:rsidRPr="00497121" w:rsidRDefault="004A7A9F" w:rsidP="00617F6D">
      <w:pPr>
        <w:pStyle w:val="Prrafodelista"/>
        <w:numPr>
          <w:ilvl w:val="0"/>
          <w:numId w:val="1"/>
        </w:numPr>
        <w:jc w:val="both"/>
        <w:rPr>
          <w:rFonts w:ascii="AvantGarde Bk BT" w:hAnsi="AvantGarde Bk BT" w:cs="Arial"/>
          <w:sz w:val="22"/>
          <w:szCs w:val="22"/>
        </w:rPr>
      </w:pPr>
      <w:r w:rsidRPr="00497121">
        <w:rPr>
          <w:rFonts w:ascii="AvantGarde Bk BT" w:hAnsi="AvantGarde Bk BT" w:cs="Arial"/>
          <w:sz w:val="22"/>
          <w:szCs w:val="22"/>
        </w:rPr>
        <w:t>México no ha sido ajeno al avance y consolidación de esta área de estudio,</w:t>
      </w:r>
      <w:r w:rsidR="00252322" w:rsidRPr="00497121">
        <w:rPr>
          <w:rFonts w:ascii="AvantGarde Bk BT" w:hAnsi="AvantGarde Bk BT" w:cs="Arial"/>
          <w:sz w:val="22"/>
          <w:szCs w:val="22"/>
        </w:rPr>
        <w:t xml:space="preserve"> lo que ha conllevado la confor</w:t>
      </w:r>
      <w:r w:rsidRPr="00497121">
        <w:rPr>
          <w:rFonts w:ascii="AvantGarde Bk BT" w:hAnsi="AvantGarde Bk BT" w:cs="Arial"/>
          <w:sz w:val="22"/>
          <w:szCs w:val="22"/>
        </w:rPr>
        <w:t>mación de diversos grupos de investigación que han realizado importantes aportaciones experimentales y teóricas. Probable</w:t>
      </w:r>
      <w:r w:rsidR="00252322" w:rsidRPr="00497121">
        <w:rPr>
          <w:rFonts w:ascii="AvantGarde Bk BT" w:hAnsi="AvantGarde Bk BT" w:cs="Arial"/>
          <w:sz w:val="22"/>
          <w:szCs w:val="22"/>
        </w:rPr>
        <w:t>mente el grupo con mayor trayec</w:t>
      </w:r>
      <w:r w:rsidRPr="00497121">
        <w:rPr>
          <w:rFonts w:ascii="AvantGarde Bk BT" w:hAnsi="AvantGarde Bk BT" w:cs="Arial"/>
          <w:sz w:val="22"/>
          <w:szCs w:val="22"/>
        </w:rPr>
        <w:t xml:space="preserve">toria académica está integrado por los investigadores que participan en el Laboratorio de </w:t>
      </w:r>
      <w:proofErr w:type="spellStart"/>
      <w:r w:rsidRPr="00497121">
        <w:rPr>
          <w:rFonts w:ascii="AvantGarde Bk BT" w:hAnsi="AvantGarde Bk BT" w:cs="Arial"/>
          <w:sz w:val="22"/>
          <w:szCs w:val="22"/>
        </w:rPr>
        <w:t>Psicobiología</w:t>
      </w:r>
      <w:proofErr w:type="spellEnd"/>
      <w:r w:rsidRPr="00497121">
        <w:rPr>
          <w:rFonts w:ascii="AvantGarde Bk BT" w:hAnsi="AvantGarde Bk BT" w:cs="Arial"/>
          <w:sz w:val="22"/>
          <w:szCs w:val="22"/>
        </w:rPr>
        <w:t xml:space="preserve"> de la Alimentación del Proy</w:t>
      </w:r>
      <w:r w:rsidR="00252322" w:rsidRPr="00497121">
        <w:rPr>
          <w:rFonts w:ascii="AvantGarde Bk BT" w:hAnsi="AvantGarde Bk BT" w:cs="Arial"/>
          <w:sz w:val="22"/>
          <w:szCs w:val="22"/>
        </w:rPr>
        <w:t>ecto de Investigación en Nu</w:t>
      </w:r>
      <w:r w:rsidRPr="00497121">
        <w:rPr>
          <w:rFonts w:ascii="AvantGarde Bk BT" w:hAnsi="AvantGarde Bk BT" w:cs="Arial"/>
          <w:sz w:val="22"/>
          <w:szCs w:val="22"/>
        </w:rPr>
        <w:t>trición, de la Faculta</w:t>
      </w:r>
      <w:r w:rsidR="00252322" w:rsidRPr="00497121">
        <w:rPr>
          <w:rFonts w:ascii="AvantGarde Bk BT" w:hAnsi="AvantGarde Bk BT" w:cs="Arial"/>
          <w:sz w:val="22"/>
          <w:szCs w:val="22"/>
        </w:rPr>
        <w:t>d de Estudios Superiores Iztaca</w:t>
      </w:r>
      <w:r w:rsidRPr="00497121">
        <w:rPr>
          <w:rFonts w:ascii="AvantGarde Bk BT" w:hAnsi="AvantGarde Bk BT" w:cs="Arial"/>
          <w:sz w:val="22"/>
          <w:szCs w:val="22"/>
        </w:rPr>
        <w:t xml:space="preserve">la, de la Universidad Nacional Autónoma de México (UNAM), fundado en 1981. </w:t>
      </w:r>
    </w:p>
    <w:p w14:paraId="1FCF523A" w14:textId="77777777" w:rsidR="00603982" w:rsidRPr="00497121" w:rsidRDefault="00603982" w:rsidP="002D76AA">
      <w:pPr>
        <w:rPr>
          <w:rFonts w:ascii="AvantGarde Bk BT" w:hAnsi="AvantGarde Bk BT" w:cs="Arial"/>
          <w:sz w:val="22"/>
          <w:szCs w:val="22"/>
        </w:rPr>
      </w:pPr>
    </w:p>
    <w:p w14:paraId="5A98C216" w14:textId="44CB6084" w:rsidR="004A7A9F" w:rsidRPr="00497121" w:rsidRDefault="004A7A9F" w:rsidP="00617F6D">
      <w:pPr>
        <w:pStyle w:val="Prrafodelista"/>
        <w:jc w:val="both"/>
        <w:rPr>
          <w:rFonts w:ascii="AvantGarde Bk BT" w:hAnsi="AvantGarde Bk BT" w:cs="Arial"/>
          <w:sz w:val="22"/>
          <w:szCs w:val="22"/>
        </w:rPr>
      </w:pPr>
      <w:r w:rsidRPr="00497121">
        <w:rPr>
          <w:rFonts w:ascii="AvantGarde Bk BT" w:hAnsi="AvantGarde Bk BT" w:cs="Arial"/>
          <w:sz w:val="22"/>
          <w:szCs w:val="22"/>
        </w:rPr>
        <w:t xml:space="preserve">Un segundo grupo </w:t>
      </w:r>
      <w:r w:rsidR="00603982" w:rsidRPr="00497121">
        <w:rPr>
          <w:rFonts w:ascii="AvantGarde Bk BT" w:hAnsi="AvantGarde Bk BT" w:cs="Arial"/>
          <w:sz w:val="22"/>
          <w:szCs w:val="22"/>
        </w:rPr>
        <w:t xml:space="preserve">de gran trayectoria académica </w:t>
      </w:r>
      <w:r w:rsidRPr="00497121">
        <w:rPr>
          <w:rFonts w:ascii="AvantGarde Bk BT" w:hAnsi="AvantGarde Bk BT" w:cs="Arial"/>
          <w:sz w:val="22"/>
          <w:szCs w:val="22"/>
        </w:rPr>
        <w:t>es el Centro de Investigación en Alimentación y Desarrollo, A. C. (CIAD), fundado tamb</w:t>
      </w:r>
      <w:r w:rsidR="00252322" w:rsidRPr="00497121">
        <w:rPr>
          <w:rFonts w:ascii="AvantGarde Bk BT" w:hAnsi="AvantGarde Bk BT" w:cs="Arial"/>
          <w:sz w:val="22"/>
          <w:szCs w:val="22"/>
        </w:rPr>
        <w:t>ién en 1981</w:t>
      </w:r>
      <w:r w:rsidRPr="00497121">
        <w:rPr>
          <w:rFonts w:ascii="AvantGarde Bk BT" w:hAnsi="AvantGarde Bk BT" w:cs="Arial"/>
          <w:sz w:val="22"/>
          <w:szCs w:val="22"/>
        </w:rPr>
        <w:t xml:space="preserve"> y el más joven de estos grupos está inte</w:t>
      </w:r>
      <w:r w:rsidR="00252322" w:rsidRPr="00497121">
        <w:rPr>
          <w:rFonts w:ascii="AvantGarde Bk BT" w:hAnsi="AvantGarde Bk BT" w:cs="Arial"/>
          <w:sz w:val="22"/>
          <w:szCs w:val="22"/>
        </w:rPr>
        <w:t>grado por investigadores y alum</w:t>
      </w:r>
      <w:r w:rsidRPr="00497121">
        <w:rPr>
          <w:rFonts w:ascii="AvantGarde Bk BT" w:hAnsi="AvantGarde Bk BT" w:cs="Arial"/>
          <w:sz w:val="22"/>
          <w:szCs w:val="22"/>
        </w:rPr>
        <w:t>nos del Centro de Investigaciones en Comportamiento Alimentario y Nutrició</w:t>
      </w:r>
      <w:r w:rsidR="00252322" w:rsidRPr="00497121">
        <w:rPr>
          <w:rFonts w:ascii="AvantGarde Bk BT" w:hAnsi="AvantGarde Bk BT" w:cs="Arial"/>
          <w:sz w:val="22"/>
          <w:szCs w:val="22"/>
        </w:rPr>
        <w:t>n (CICAN) del Centro Universitario</w:t>
      </w:r>
      <w:r w:rsidRPr="00497121">
        <w:rPr>
          <w:rFonts w:ascii="AvantGarde Bk BT" w:hAnsi="AvantGarde Bk BT" w:cs="Arial"/>
          <w:sz w:val="22"/>
          <w:szCs w:val="22"/>
        </w:rPr>
        <w:t xml:space="preserve"> del Sur, de la Universidad de Guadalajara fundado en el 2009</w:t>
      </w:r>
      <w:r w:rsidR="00252322" w:rsidRPr="00497121">
        <w:rPr>
          <w:rFonts w:ascii="AvantGarde Bk BT" w:hAnsi="AvantGarde Bk BT" w:cs="Arial"/>
          <w:sz w:val="22"/>
          <w:szCs w:val="22"/>
        </w:rPr>
        <w:t>.</w:t>
      </w:r>
    </w:p>
    <w:p w14:paraId="3E1009CC" w14:textId="77777777" w:rsidR="00553463" w:rsidRPr="00497121" w:rsidRDefault="00553463" w:rsidP="002D76AA">
      <w:pPr>
        <w:rPr>
          <w:rFonts w:ascii="AvantGarde Bk BT" w:hAnsi="AvantGarde Bk BT" w:cs="Arial"/>
          <w:sz w:val="22"/>
          <w:szCs w:val="22"/>
        </w:rPr>
      </w:pPr>
    </w:p>
    <w:p w14:paraId="29B2B2C5" w14:textId="09D7468B" w:rsidR="00252322" w:rsidRPr="00497121" w:rsidRDefault="00252322" w:rsidP="00617F6D">
      <w:pPr>
        <w:pStyle w:val="Prrafodelista"/>
        <w:numPr>
          <w:ilvl w:val="0"/>
          <w:numId w:val="1"/>
        </w:numPr>
        <w:jc w:val="both"/>
        <w:rPr>
          <w:rFonts w:ascii="AvantGarde Bk BT" w:hAnsi="AvantGarde Bk BT" w:cs="Arial"/>
          <w:sz w:val="22"/>
          <w:szCs w:val="22"/>
        </w:rPr>
      </w:pPr>
      <w:r w:rsidRPr="00497121">
        <w:rPr>
          <w:rFonts w:ascii="AvantGarde Bk BT" w:hAnsi="AvantGarde Bk BT" w:cs="Arial"/>
          <w:sz w:val="22"/>
          <w:szCs w:val="22"/>
        </w:rPr>
        <w:t>Si bien es cierto que la perspectiva científica que</w:t>
      </w:r>
      <w:r w:rsidR="00966F51" w:rsidRPr="00497121">
        <w:rPr>
          <w:rFonts w:ascii="AvantGarde Bk BT" w:hAnsi="AvantGarde Bk BT" w:cs="Arial"/>
          <w:color w:val="0000FF"/>
          <w:sz w:val="22"/>
          <w:szCs w:val="22"/>
        </w:rPr>
        <w:t>,</w:t>
      </w:r>
      <w:r w:rsidRPr="00497121">
        <w:rPr>
          <w:rFonts w:ascii="AvantGarde Bk BT" w:hAnsi="AvantGarde Bk BT" w:cs="Arial"/>
          <w:sz w:val="22"/>
          <w:szCs w:val="22"/>
        </w:rPr>
        <w:t xml:space="preserve"> bajo una perspectiva </w:t>
      </w:r>
      <w:proofErr w:type="spellStart"/>
      <w:r w:rsidRPr="00497121">
        <w:rPr>
          <w:rFonts w:ascii="AvantGarde Bk BT" w:hAnsi="AvantGarde Bk BT" w:cs="Arial"/>
          <w:sz w:val="22"/>
          <w:szCs w:val="22"/>
        </w:rPr>
        <w:t>multi</w:t>
      </w:r>
      <w:proofErr w:type="spellEnd"/>
      <w:r w:rsidRPr="00497121">
        <w:rPr>
          <w:rFonts w:ascii="AvantGarde Bk BT" w:hAnsi="AvantGarde Bk BT" w:cs="Arial"/>
          <w:sz w:val="22"/>
          <w:szCs w:val="22"/>
        </w:rPr>
        <w:t xml:space="preserve">, </w:t>
      </w:r>
      <w:proofErr w:type="spellStart"/>
      <w:r w:rsidRPr="00497121">
        <w:rPr>
          <w:rFonts w:ascii="AvantGarde Bk BT" w:hAnsi="AvantGarde Bk BT" w:cs="Arial"/>
          <w:sz w:val="22"/>
          <w:szCs w:val="22"/>
        </w:rPr>
        <w:t>trans</w:t>
      </w:r>
      <w:proofErr w:type="spellEnd"/>
      <w:r w:rsidRPr="00497121">
        <w:rPr>
          <w:rFonts w:ascii="AvantGarde Bk BT" w:hAnsi="AvantGarde Bk BT" w:cs="Arial"/>
          <w:sz w:val="22"/>
          <w:szCs w:val="22"/>
        </w:rPr>
        <w:t xml:space="preserve"> e inter disciplinaria</w:t>
      </w:r>
      <w:r w:rsidR="00966F51" w:rsidRPr="00497121">
        <w:rPr>
          <w:rFonts w:ascii="AvantGarde Bk BT" w:hAnsi="AvantGarde Bk BT" w:cs="Arial"/>
          <w:color w:val="0000FF"/>
          <w:sz w:val="22"/>
          <w:szCs w:val="22"/>
        </w:rPr>
        <w:t>,</w:t>
      </w:r>
      <w:r w:rsidRPr="00497121">
        <w:rPr>
          <w:rFonts w:ascii="AvantGarde Bk BT" w:hAnsi="AvantGarde Bk BT" w:cs="Arial"/>
          <w:sz w:val="22"/>
          <w:szCs w:val="22"/>
        </w:rPr>
        <w:t xml:space="preserve"> aborda el fenómeno alimentario a partir de la relación comportamiento y nutrición tienen en el mundo apenas 37</w:t>
      </w:r>
      <w:r w:rsidR="003824DC" w:rsidRPr="00497121">
        <w:rPr>
          <w:rFonts w:ascii="AvantGarde Bk BT" w:hAnsi="AvantGarde Bk BT" w:cs="Arial"/>
          <w:sz w:val="22"/>
          <w:szCs w:val="22"/>
        </w:rPr>
        <w:t xml:space="preserve"> años</w:t>
      </w:r>
      <w:r w:rsidRPr="00497121">
        <w:rPr>
          <w:rFonts w:ascii="AvantGarde Bk BT" w:hAnsi="AvantGarde Bk BT" w:cs="Arial"/>
          <w:sz w:val="22"/>
          <w:szCs w:val="22"/>
        </w:rPr>
        <w:t xml:space="preserve"> y en la Universidad de Guadalajara tiene apenas cerca de 10 años. </w:t>
      </w:r>
      <w:r w:rsidR="00D34C89" w:rsidRPr="00497121">
        <w:rPr>
          <w:rFonts w:ascii="AvantGarde Bk BT" w:hAnsi="AvantGarde Bk BT" w:cs="Arial"/>
          <w:sz w:val="22"/>
          <w:szCs w:val="22"/>
        </w:rPr>
        <w:t>Dado e</w:t>
      </w:r>
      <w:r w:rsidRPr="00497121">
        <w:rPr>
          <w:rFonts w:ascii="AvantGarde Bk BT" w:hAnsi="AvantGarde Bk BT" w:cs="Arial"/>
          <w:sz w:val="22"/>
          <w:szCs w:val="22"/>
        </w:rPr>
        <w:t>l aumento franco a escala mundial de las enfermedades r</w:t>
      </w:r>
      <w:r w:rsidR="00D34C89" w:rsidRPr="00497121">
        <w:rPr>
          <w:rFonts w:ascii="AvantGarde Bk BT" w:hAnsi="AvantGarde Bk BT" w:cs="Arial"/>
          <w:sz w:val="22"/>
          <w:szCs w:val="22"/>
        </w:rPr>
        <w:t>elacionadas con la alimentación y</w:t>
      </w:r>
      <w:r w:rsidRPr="00497121">
        <w:rPr>
          <w:rFonts w:ascii="AvantGarde Bk BT" w:hAnsi="AvantGarde Bk BT" w:cs="Arial"/>
          <w:sz w:val="22"/>
          <w:szCs w:val="22"/>
        </w:rPr>
        <w:t xml:space="preserve"> la necesidad de conocimiento que permita enfrentar los problemas alimentarios actuales y futuros resulta prioritario la conformación de grupos científicos que aborden la problemática alimentaria mediante estrategias adecuadas para la población</w:t>
      </w:r>
    </w:p>
    <w:p w14:paraId="7CD53623" w14:textId="01524A41" w:rsidR="00617F6D" w:rsidRPr="00497121" w:rsidRDefault="00617F6D">
      <w:pPr>
        <w:spacing w:after="160" w:line="259" w:lineRule="auto"/>
        <w:rPr>
          <w:rFonts w:ascii="AvantGarde Bk BT" w:hAnsi="AvantGarde Bk BT" w:cs="Arial"/>
          <w:sz w:val="22"/>
          <w:szCs w:val="22"/>
        </w:rPr>
      </w:pPr>
      <w:r w:rsidRPr="00497121">
        <w:rPr>
          <w:rFonts w:ascii="AvantGarde Bk BT" w:hAnsi="AvantGarde Bk BT" w:cs="Arial"/>
          <w:sz w:val="22"/>
          <w:szCs w:val="22"/>
        </w:rPr>
        <w:br w:type="page"/>
      </w:r>
    </w:p>
    <w:p w14:paraId="4CF75124" w14:textId="77777777" w:rsidR="00252322" w:rsidRPr="00497121" w:rsidRDefault="00252322" w:rsidP="00617F6D">
      <w:pPr>
        <w:rPr>
          <w:rFonts w:ascii="AvantGarde Bk BT" w:hAnsi="AvantGarde Bk BT" w:cs="Arial"/>
          <w:sz w:val="22"/>
          <w:szCs w:val="22"/>
        </w:rPr>
      </w:pPr>
    </w:p>
    <w:p w14:paraId="1FDE7837" w14:textId="22D2476B" w:rsidR="00D34C89" w:rsidRPr="00497121" w:rsidRDefault="00553463" w:rsidP="00617F6D">
      <w:pPr>
        <w:pStyle w:val="Prrafodelista"/>
        <w:numPr>
          <w:ilvl w:val="0"/>
          <w:numId w:val="1"/>
        </w:numPr>
        <w:jc w:val="both"/>
        <w:rPr>
          <w:rFonts w:ascii="AvantGarde Bk BT" w:hAnsi="AvantGarde Bk BT" w:cs="Arial"/>
          <w:sz w:val="22"/>
          <w:szCs w:val="22"/>
        </w:rPr>
      </w:pPr>
      <w:r w:rsidRPr="00497121">
        <w:rPr>
          <w:rFonts w:ascii="AvantGarde Bk BT" w:hAnsi="AvantGarde Bk BT" w:cs="Arial"/>
          <w:sz w:val="22"/>
          <w:szCs w:val="22"/>
        </w:rPr>
        <w:t xml:space="preserve">La cooperación entre la Universidad de Guadalajara y </w:t>
      </w:r>
      <w:r w:rsidR="00FE5741" w:rsidRPr="00497121">
        <w:rPr>
          <w:rFonts w:ascii="AvantGarde Bk BT" w:hAnsi="AvantGarde Bk BT" w:cs="Arial"/>
          <w:sz w:val="22"/>
          <w:szCs w:val="22"/>
        </w:rPr>
        <w:t xml:space="preserve">la </w:t>
      </w:r>
      <w:r w:rsidR="00D34C89" w:rsidRPr="00497121">
        <w:rPr>
          <w:rFonts w:ascii="AvantGarde Bk BT" w:hAnsi="AvantGarde Bk BT" w:cs="Arial"/>
          <w:sz w:val="22"/>
          <w:szCs w:val="22"/>
        </w:rPr>
        <w:t>Red Internacional de Investigación en Comportamiento Alimentario y Nutrición (RIICAN) que integran investigadores y Centros e Institutos de Investigación de Francia, España, Italia, Canadá, Brasil, Argentina, Chile, Colombia, Cuba y México</w:t>
      </w:r>
      <w:r w:rsidR="00CB1A15" w:rsidRPr="00497121">
        <w:rPr>
          <w:rFonts w:ascii="AvantGarde Bk BT" w:hAnsi="AvantGarde Bk BT" w:cs="Arial"/>
          <w:sz w:val="22"/>
          <w:szCs w:val="22"/>
        </w:rPr>
        <w:t xml:space="preserve">, así como la colaboración interna </w:t>
      </w:r>
      <w:r w:rsidR="00723D39" w:rsidRPr="00497121">
        <w:rPr>
          <w:rFonts w:ascii="AvantGarde Bk BT" w:hAnsi="AvantGarde Bk BT" w:cs="Arial"/>
          <w:sz w:val="22"/>
          <w:szCs w:val="22"/>
        </w:rPr>
        <w:t xml:space="preserve">entre </w:t>
      </w:r>
      <w:r w:rsidR="00CB1A15" w:rsidRPr="00497121">
        <w:rPr>
          <w:rFonts w:ascii="AvantGarde Bk BT" w:hAnsi="AvantGarde Bk BT" w:cs="Arial"/>
          <w:sz w:val="22"/>
          <w:szCs w:val="22"/>
        </w:rPr>
        <w:t xml:space="preserve">12 cuerpos académicos </w:t>
      </w:r>
      <w:r w:rsidR="0074779F" w:rsidRPr="00497121">
        <w:rPr>
          <w:rFonts w:ascii="AvantGarde Bk BT" w:hAnsi="AvantGarde Bk BT" w:cs="Arial"/>
          <w:sz w:val="22"/>
          <w:szCs w:val="22"/>
        </w:rPr>
        <w:t xml:space="preserve">distribuidos en toda </w:t>
      </w:r>
      <w:r w:rsidR="00CB1A15" w:rsidRPr="00497121">
        <w:rPr>
          <w:rFonts w:ascii="AvantGarde Bk BT" w:hAnsi="AvantGarde Bk BT" w:cs="Arial"/>
          <w:sz w:val="22"/>
          <w:szCs w:val="22"/>
        </w:rPr>
        <w:t>de</w:t>
      </w:r>
      <w:r w:rsidR="00723D39" w:rsidRPr="00497121">
        <w:rPr>
          <w:rFonts w:ascii="AvantGarde Bk BT" w:hAnsi="AvantGarde Bk BT" w:cs="Arial"/>
          <w:sz w:val="22"/>
          <w:szCs w:val="22"/>
        </w:rPr>
        <w:t xml:space="preserve"> </w:t>
      </w:r>
      <w:r w:rsidR="00CB1A15" w:rsidRPr="00497121">
        <w:rPr>
          <w:rFonts w:ascii="AvantGarde Bk BT" w:hAnsi="AvantGarde Bk BT" w:cs="Arial"/>
          <w:sz w:val="22"/>
          <w:szCs w:val="22"/>
        </w:rPr>
        <w:t>la Red Universitaria</w:t>
      </w:r>
      <w:r w:rsidR="00D34C89" w:rsidRPr="00497121">
        <w:rPr>
          <w:rFonts w:ascii="AvantGarde Bk BT" w:hAnsi="AvantGarde Bk BT" w:cs="Arial"/>
          <w:sz w:val="22"/>
          <w:szCs w:val="22"/>
        </w:rPr>
        <w:t xml:space="preserve"> ha impulsado la producción científica </w:t>
      </w:r>
      <w:r w:rsidR="00CB1A15" w:rsidRPr="00497121">
        <w:rPr>
          <w:rFonts w:ascii="AvantGarde Bk BT" w:hAnsi="AvantGarde Bk BT" w:cs="Arial"/>
          <w:sz w:val="22"/>
          <w:szCs w:val="22"/>
        </w:rPr>
        <w:t>y la formación de recursos humanos de alto nivel</w:t>
      </w:r>
      <w:r w:rsidR="00D34C89" w:rsidRPr="00497121">
        <w:rPr>
          <w:rFonts w:ascii="AvantGarde Bk BT" w:hAnsi="AvantGarde Bk BT" w:cs="Arial"/>
          <w:sz w:val="22"/>
          <w:szCs w:val="22"/>
        </w:rPr>
        <w:t>.</w:t>
      </w:r>
      <w:r w:rsidR="00F645CD" w:rsidRPr="00497121">
        <w:rPr>
          <w:rFonts w:ascii="AvantGarde Bk BT" w:hAnsi="AvantGarde Bk BT" w:cs="Arial"/>
          <w:sz w:val="22"/>
          <w:szCs w:val="22"/>
        </w:rPr>
        <w:t xml:space="preserve"> </w:t>
      </w:r>
    </w:p>
    <w:p w14:paraId="00795BF3" w14:textId="77777777" w:rsidR="00D34C89" w:rsidRPr="00497121" w:rsidRDefault="00D34C89" w:rsidP="002D76AA">
      <w:pPr>
        <w:rPr>
          <w:rFonts w:ascii="AvantGarde Bk BT" w:hAnsi="AvantGarde Bk BT" w:cs="Arial"/>
          <w:sz w:val="22"/>
          <w:szCs w:val="22"/>
        </w:rPr>
      </w:pPr>
    </w:p>
    <w:p w14:paraId="64768C01" w14:textId="65A2C7F1" w:rsidR="00FE5741" w:rsidRPr="00497121" w:rsidRDefault="000C390E" w:rsidP="00617F6D">
      <w:pPr>
        <w:pStyle w:val="Prrafodelista"/>
        <w:numPr>
          <w:ilvl w:val="0"/>
          <w:numId w:val="1"/>
        </w:numPr>
        <w:jc w:val="both"/>
        <w:rPr>
          <w:rFonts w:ascii="AvantGarde Bk BT" w:hAnsi="AvantGarde Bk BT" w:cs="Arial"/>
          <w:sz w:val="22"/>
          <w:szCs w:val="22"/>
        </w:rPr>
      </w:pPr>
      <w:r w:rsidRPr="00497121">
        <w:rPr>
          <w:rFonts w:ascii="AvantGarde Bk BT" w:hAnsi="AvantGarde Bk BT" w:cs="Arial"/>
          <w:sz w:val="22"/>
          <w:szCs w:val="22"/>
        </w:rPr>
        <w:t>Como resultado</w:t>
      </w:r>
      <w:r w:rsidR="00FE5741" w:rsidRPr="00497121">
        <w:rPr>
          <w:rFonts w:ascii="AvantGarde Bk BT" w:hAnsi="AvantGarde Bk BT" w:cs="Arial"/>
          <w:sz w:val="22"/>
          <w:szCs w:val="22"/>
        </w:rPr>
        <w:t xml:space="preserve"> de las colaboraciones entre la Universidad de Guadalajara y la Red Internacional de Investigación en Comportamiento Alimentario y Nutrición (RIICAN) los investigadores de la Universidad de Guadalajara</w:t>
      </w:r>
      <w:r w:rsidR="00D34C89" w:rsidRPr="00497121">
        <w:rPr>
          <w:rFonts w:ascii="AvantGarde Bk BT" w:hAnsi="AvantGarde Bk BT" w:cs="Arial"/>
          <w:sz w:val="22"/>
          <w:szCs w:val="22"/>
        </w:rPr>
        <w:t xml:space="preserve"> han participado en</w:t>
      </w:r>
      <w:r w:rsidR="00CB1A15" w:rsidRPr="00497121">
        <w:rPr>
          <w:rFonts w:ascii="AvantGarde Bk BT" w:hAnsi="AvantGarde Bk BT" w:cs="Arial"/>
          <w:sz w:val="22"/>
          <w:szCs w:val="22"/>
        </w:rPr>
        <w:t xml:space="preserve"> más de 10 proyectos de investigación y han participado en</w:t>
      </w:r>
      <w:r w:rsidR="00D34C89" w:rsidRPr="00497121">
        <w:rPr>
          <w:rFonts w:ascii="AvantGarde Bk BT" w:hAnsi="AvantGarde Bk BT" w:cs="Arial"/>
          <w:sz w:val="22"/>
          <w:szCs w:val="22"/>
        </w:rPr>
        <w:t xml:space="preserve"> la publicación </w:t>
      </w:r>
      <w:r w:rsidR="00FE5741" w:rsidRPr="00497121">
        <w:rPr>
          <w:rFonts w:ascii="AvantGarde Bk BT" w:hAnsi="AvantGarde Bk BT" w:cs="Arial"/>
          <w:sz w:val="22"/>
          <w:szCs w:val="22"/>
        </w:rPr>
        <w:t xml:space="preserve">de 110 artículos, 8 libros y </w:t>
      </w:r>
      <w:r w:rsidR="00D34C89" w:rsidRPr="00497121">
        <w:rPr>
          <w:rFonts w:ascii="AvantGarde Bk BT" w:hAnsi="AvantGarde Bk BT" w:cs="Arial"/>
          <w:sz w:val="22"/>
          <w:szCs w:val="22"/>
        </w:rPr>
        <w:t>108 capítulos de libros</w:t>
      </w:r>
      <w:r w:rsidR="00FE5741" w:rsidRPr="00497121">
        <w:rPr>
          <w:rFonts w:ascii="AvantGarde Bk BT" w:hAnsi="AvantGarde Bk BT" w:cs="Arial"/>
          <w:sz w:val="22"/>
          <w:szCs w:val="22"/>
        </w:rPr>
        <w:t xml:space="preserve">. Al mismo tiempo, han </w:t>
      </w:r>
      <w:r w:rsidR="00D34C89" w:rsidRPr="00497121">
        <w:rPr>
          <w:rFonts w:ascii="AvantGarde Bk BT" w:hAnsi="AvantGarde Bk BT" w:cs="Arial"/>
          <w:sz w:val="22"/>
          <w:szCs w:val="22"/>
        </w:rPr>
        <w:t xml:space="preserve">impulsado la formación de recurso humanos de alto nivel </w:t>
      </w:r>
      <w:r w:rsidR="00FE5741" w:rsidRPr="00497121">
        <w:rPr>
          <w:rFonts w:ascii="AvantGarde Bk BT" w:hAnsi="AvantGarde Bk BT" w:cs="Arial"/>
          <w:sz w:val="22"/>
          <w:szCs w:val="22"/>
        </w:rPr>
        <w:t xml:space="preserve">a través de la Maestría en Ciencia del Comportamiento con orientación en Alimentación y Nutrición, y el Doctorado en Ciencia del Comportamiento con orientación en Alimentación y Nutrición, </w:t>
      </w:r>
      <w:r w:rsidR="00CB1A15" w:rsidRPr="00497121">
        <w:rPr>
          <w:rFonts w:ascii="AvantGarde Bk BT" w:hAnsi="AvantGarde Bk BT" w:cs="Arial"/>
          <w:sz w:val="22"/>
          <w:szCs w:val="22"/>
        </w:rPr>
        <w:t>apoyando la dirección de 47 tesis.</w:t>
      </w:r>
    </w:p>
    <w:p w14:paraId="2912EF3A" w14:textId="77777777" w:rsidR="00211F34" w:rsidRPr="00497121" w:rsidRDefault="00211F34" w:rsidP="002D76AA">
      <w:pPr>
        <w:jc w:val="both"/>
        <w:rPr>
          <w:rFonts w:ascii="AvantGarde Bk BT" w:hAnsi="AvantGarde Bk BT" w:cs="Arial"/>
          <w:sz w:val="22"/>
          <w:szCs w:val="22"/>
        </w:rPr>
      </w:pPr>
    </w:p>
    <w:p w14:paraId="1E7D12F7" w14:textId="61CED211" w:rsidR="00211F34" w:rsidRPr="00497121" w:rsidRDefault="00211F34" w:rsidP="00617F6D">
      <w:pPr>
        <w:numPr>
          <w:ilvl w:val="0"/>
          <w:numId w:val="1"/>
        </w:numPr>
        <w:jc w:val="both"/>
        <w:rPr>
          <w:rFonts w:ascii="AvantGarde Bk BT" w:hAnsi="AvantGarde Bk BT" w:cs="Arial"/>
          <w:sz w:val="22"/>
          <w:szCs w:val="22"/>
        </w:rPr>
      </w:pPr>
      <w:r w:rsidRPr="00497121">
        <w:rPr>
          <w:rFonts w:ascii="AvantGarde Bk BT" w:hAnsi="AvantGarde Bk BT" w:cs="Arial"/>
          <w:sz w:val="22"/>
          <w:szCs w:val="22"/>
        </w:rPr>
        <w:t>En la Universidad de Guadalajara</w:t>
      </w:r>
      <w:r w:rsidR="002D76AA" w:rsidRPr="00497121">
        <w:rPr>
          <w:rFonts w:ascii="AvantGarde Bk BT" w:hAnsi="AvantGarde Bk BT" w:cs="Arial"/>
          <w:sz w:val="22"/>
          <w:szCs w:val="22"/>
        </w:rPr>
        <w:t>,</w:t>
      </w:r>
      <w:r w:rsidRPr="00497121">
        <w:rPr>
          <w:rFonts w:ascii="AvantGarde Bk BT" w:hAnsi="AvantGarde Bk BT" w:cs="Arial"/>
          <w:sz w:val="22"/>
          <w:szCs w:val="22"/>
        </w:rPr>
        <w:t xml:space="preserve"> existe una masa crítica importante y reconocida que trabaja en torno a un conjunto de temas de investigación que hacen aportaciones al estudio y propuestas de solución a los problemas </w:t>
      </w:r>
      <w:r w:rsidR="007C30BE" w:rsidRPr="00497121">
        <w:rPr>
          <w:rFonts w:ascii="AvantGarde Bk BT" w:hAnsi="AvantGarde Bk BT" w:cs="Arial"/>
          <w:sz w:val="22"/>
          <w:szCs w:val="22"/>
        </w:rPr>
        <w:t>regionales, nacionales e internacionales en materia de comportamiento alimentario y nutrición</w:t>
      </w:r>
      <w:r w:rsidRPr="00497121">
        <w:rPr>
          <w:rFonts w:ascii="AvantGarde Bk BT" w:hAnsi="AvantGarde Bk BT" w:cs="Arial"/>
          <w:sz w:val="22"/>
          <w:szCs w:val="22"/>
        </w:rPr>
        <w:t>:</w:t>
      </w:r>
    </w:p>
    <w:p w14:paraId="60F48FD2" w14:textId="77777777" w:rsidR="00FF1FC6" w:rsidRPr="00497121" w:rsidRDefault="00FF1FC6" w:rsidP="002D76AA">
      <w:pPr>
        <w:rPr>
          <w:rFonts w:ascii="AvantGarde Bk BT" w:hAnsi="AvantGarde Bk BT" w:cs="Arial"/>
          <w:sz w:val="22"/>
          <w:szCs w:val="22"/>
        </w:rPr>
      </w:pPr>
    </w:p>
    <w:p w14:paraId="33FAE7FF" w14:textId="5DB4322A" w:rsidR="007C30BE" w:rsidRPr="00497121" w:rsidRDefault="007C30BE" w:rsidP="00617F6D">
      <w:pPr>
        <w:numPr>
          <w:ilvl w:val="1"/>
          <w:numId w:val="1"/>
        </w:numPr>
        <w:jc w:val="both"/>
        <w:rPr>
          <w:rFonts w:ascii="AvantGarde Bk BT" w:hAnsi="AvantGarde Bk BT" w:cs="Arial"/>
          <w:sz w:val="22"/>
          <w:szCs w:val="22"/>
        </w:rPr>
      </w:pPr>
      <w:r w:rsidRPr="00497121">
        <w:rPr>
          <w:rFonts w:ascii="AvantGarde Bk BT" w:hAnsi="AvantGarde Bk BT" w:cs="Arial"/>
          <w:sz w:val="22"/>
          <w:szCs w:val="22"/>
        </w:rPr>
        <w:t>Ciencias médicas y nutrición</w:t>
      </w:r>
      <w:r w:rsidR="00211F34" w:rsidRPr="00497121">
        <w:rPr>
          <w:rFonts w:ascii="AvantGarde Bk BT" w:hAnsi="AvantGarde Bk BT" w:cs="Arial"/>
          <w:sz w:val="22"/>
          <w:szCs w:val="22"/>
        </w:rPr>
        <w:t>.</w:t>
      </w:r>
    </w:p>
    <w:p w14:paraId="64F568B8" w14:textId="77777777" w:rsidR="00E44825" w:rsidRPr="00497121" w:rsidRDefault="00E44825" w:rsidP="002D76AA">
      <w:pPr>
        <w:jc w:val="both"/>
        <w:rPr>
          <w:rFonts w:ascii="AvantGarde Bk BT" w:hAnsi="AvantGarde Bk BT" w:cs="Arial"/>
          <w:sz w:val="22"/>
          <w:szCs w:val="22"/>
        </w:rPr>
      </w:pPr>
    </w:p>
    <w:p w14:paraId="0FE4C358" w14:textId="2921FC6E" w:rsidR="007C30BE" w:rsidRPr="00497121" w:rsidRDefault="00F44ABB" w:rsidP="00617F6D">
      <w:pPr>
        <w:numPr>
          <w:ilvl w:val="2"/>
          <w:numId w:val="1"/>
        </w:numPr>
        <w:jc w:val="both"/>
        <w:rPr>
          <w:rFonts w:ascii="AvantGarde Bk BT" w:hAnsi="AvantGarde Bk BT" w:cs="Arial"/>
          <w:sz w:val="22"/>
          <w:szCs w:val="22"/>
        </w:rPr>
      </w:pPr>
      <w:r w:rsidRPr="00497121">
        <w:rPr>
          <w:rFonts w:ascii="AvantGarde Bk BT" w:hAnsi="AvantGarde Bk BT" w:cs="Arial"/>
          <w:sz w:val="22"/>
          <w:szCs w:val="22"/>
        </w:rPr>
        <w:t>Enfermedades crónico degenerativas</w:t>
      </w:r>
    </w:p>
    <w:p w14:paraId="17DDC7F4" w14:textId="02EAC0E9" w:rsidR="00F44ABB" w:rsidRPr="00497121" w:rsidRDefault="00F44ABB" w:rsidP="00617F6D">
      <w:pPr>
        <w:numPr>
          <w:ilvl w:val="2"/>
          <w:numId w:val="1"/>
        </w:numPr>
        <w:jc w:val="both"/>
        <w:rPr>
          <w:rFonts w:ascii="AvantGarde Bk BT" w:hAnsi="AvantGarde Bk BT" w:cs="Arial"/>
          <w:sz w:val="22"/>
          <w:szCs w:val="22"/>
        </w:rPr>
      </w:pPr>
      <w:r w:rsidRPr="00497121">
        <w:rPr>
          <w:rFonts w:ascii="AvantGarde Bk BT" w:hAnsi="AvantGarde Bk BT" w:cs="Arial"/>
          <w:sz w:val="22"/>
          <w:szCs w:val="22"/>
        </w:rPr>
        <w:t>Alimentación y nutrición</w:t>
      </w:r>
    </w:p>
    <w:p w14:paraId="02F7526F" w14:textId="77777777" w:rsidR="00E44825" w:rsidRPr="00497121" w:rsidRDefault="00E44825" w:rsidP="002D76AA">
      <w:pPr>
        <w:jc w:val="both"/>
        <w:rPr>
          <w:rFonts w:ascii="AvantGarde Bk BT" w:hAnsi="AvantGarde Bk BT" w:cs="Arial"/>
          <w:sz w:val="22"/>
          <w:szCs w:val="22"/>
        </w:rPr>
      </w:pPr>
    </w:p>
    <w:p w14:paraId="3F4D628D" w14:textId="470B366D" w:rsidR="00211F34" w:rsidRPr="00497121" w:rsidRDefault="007C30BE" w:rsidP="00617F6D">
      <w:pPr>
        <w:numPr>
          <w:ilvl w:val="1"/>
          <w:numId w:val="1"/>
        </w:numPr>
        <w:jc w:val="both"/>
        <w:rPr>
          <w:rFonts w:ascii="AvantGarde Bk BT" w:hAnsi="AvantGarde Bk BT" w:cs="Arial"/>
          <w:sz w:val="22"/>
          <w:szCs w:val="22"/>
        </w:rPr>
      </w:pPr>
      <w:r w:rsidRPr="00497121">
        <w:rPr>
          <w:rFonts w:ascii="AvantGarde Bk BT" w:hAnsi="AvantGarde Bk BT" w:cs="Arial"/>
          <w:sz w:val="22"/>
          <w:szCs w:val="22"/>
        </w:rPr>
        <w:t>Psicología y ciencias de la conducta.</w:t>
      </w:r>
      <w:r w:rsidR="00211F34" w:rsidRPr="00497121">
        <w:rPr>
          <w:rFonts w:ascii="AvantGarde Bk BT" w:hAnsi="AvantGarde Bk BT" w:cs="Arial"/>
          <w:sz w:val="22"/>
          <w:szCs w:val="22"/>
        </w:rPr>
        <w:t xml:space="preserve"> </w:t>
      </w:r>
    </w:p>
    <w:p w14:paraId="1433CEB7" w14:textId="77777777" w:rsidR="00E44825" w:rsidRPr="00497121" w:rsidRDefault="00E44825" w:rsidP="002D76AA">
      <w:pPr>
        <w:jc w:val="both"/>
        <w:rPr>
          <w:rFonts w:ascii="AvantGarde Bk BT" w:hAnsi="AvantGarde Bk BT" w:cs="Arial"/>
          <w:sz w:val="22"/>
          <w:szCs w:val="22"/>
        </w:rPr>
      </w:pPr>
    </w:p>
    <w:p w14:paraId="0F3B0504" w14:textId="62A7AD7F" w:rsidR="00F44ABB" w:rsidRPr="00497121" w:rsidRDefault="00F44ABB" w:rsidP="00617F6D">
      <w:pPr>
        <w:numPr>
          <w:ilvl w:val="2"/>
          <w:numId w:val="1"/>
        </w:numPr>
        <w:jc w:val="both"/>
        <w:rPr>
          <w:rFonts w:ascii="AvantGarde Bk BT" w:hAnsi="AvantGarde Bk BT" w:cs="Arial"/>
          <w:sz w:val="22"/>
          <w:szCs w:val="22"/>
        </w:rPr>
      </w:pPr>
      <w:r w:rsidRPr="00497121">
        <w:rPr>
          <w:rFonts w:ascii="AvantGarde Bk BT" w:hAnsi="AvantGarde Bk BT" w:cs="Arial"/>
          <w:sz w:val="22"/>
          <w:szCs w:val="22"/>
        </w:rPr>
        <w:t>Psicología y neurosicología</w:t>
      </w:r>
    </w:p>
    <w:p w14:paraId="55B7C05F" w14:textId="31324A1F" w:rsidR="00F44ABB" w:rsidRPr="00497121" w:rsidRDefault="00F44ABB" w:rsidP="00617F6D">
      <w:pPr>
        <w:numPr>
          <w:ilvl w:val="2"/>
          <w:numId w:val="1"/>
        </w:numPr>
        <w:rPr>
          <w:rFonts w:ascii="AvantGarde Bk BT" w:hAnsi="AvantGarde Bk BT" w:cs="Arial"/>
          <w:sz w:val="22"/>
          <w:szCs w:val="22"/>
        </w:rPr>
      </w:pPr>
      <w:r w:rsidRPr="00497121">
        <w:rPr>
          <w:rFonts w:ascii="AvantGarde Bk BT" w:hAnsi="AvantGarde Bk BT" w:cs="Arial"/>
          <w:sz w:val="22"/>
          <w:szCs w:val="22"/>
        </w:rPr>
        <w:t>Psicología clínica, del deporte y laboral</w:t>
      </w:r>
    </w:p>
    <w:p w14:paraId="71526778" w14:textId="44463DF6" w:rsidR="00F44ABB" w:rsidRPr="00497121" w:rsidRDefault="00F44ABB" w:rsidP="00617F6D">
      <w:pPr>
        <w:numPr>
          <w:ilvl w:val="2"/>
          <w:numId w:val="1"/>
        </w:numPr>
        <w:jc w:val="both"/>
        <w:rPr>
          <w:rFonts w:ascii="AvantGarde Bk BT" w:hAnsi="AvantGarde Bk BT" w:cs="Arial"/>
          <w:sz w:val="22"/>
          <w:szCs w:val="22"/>
        </w:rPr>
      </w:pPr>
      <w:r w:rsidRPr="00497121">
        <w:rPr>
          <w:rFonts w:ascii="AvantGarde Bk BT" w:hAnsi="AvantGarde Bk BT" w:cs="Arial"/>
          <w:sz w:val="22"/>
          <w:szCs w:val="22"/>
        </w:rPr>
        <w:t>Psicología de la salud</w:t>
      </w:r>
    </w:p>
    <w:p w14:paraId="55C3D8A3" w14:textId="17E38EA0" w:rsidR="00F44ABB" w:rsidRPr="00497121" w:rsidRDefault="00F44ABB" w:rsidP="00617F6D">
      <w:pPr>
        <w:numPr>
          <w:ilvl w:val="2"/>
          <w:numId w:val="1"/>
        </w:numPr>
        <w:jc w:val="both"/>
        <w:rPr>
          <w:rFonts w:ascii="AvantGarde Bk BT" w:hAnsi="AvantGarde Bk BT" w:cs="Arial"/>
          <w:sz w:val="22"/>
          <w:szCs w:val="22"/>
        </w:rPr>
      </w:pPr>
      <w:r w:rsidRPr="00497121">
        <w:rPr>
          <w:rFonts w:ascii="AvantGarde Bk BT" w:hAnsi="AvantGarde Bk BT" w:cs="Arial"/>
          <w:sz w:val="22"/>
          <w:szCs w:val="22"/>
        </w:rPr>
        <w:t>Conducta animal</w:t>
      </w:r>
    </w:p>
    <w:p w14:paraId="0FE36147" w14:textId="77777777" w:rsidR="00E44825" w:rsidRPr="00497121" w:rsidRDefault="00E44825" w:rsidP="002D76AA">
      <w:pPr>
        <w:jc w:val="both"/>
        <w:rPr>
          <w:rFonts w:ascii="AvantGarde Bk BT" w:hAnsi="AvantGarde Bk BT" w:cs="Arial"/>
          <w:sz w:val="22"/>
          <w:szCs w:val="22"/>
        </w:rPr>
      </w:pPr>
    </w:p>
    <w:p w14:paraId="30ECA884" w14:textId="40AFC70A" w:rsidR="00F44ABB" w:rsidRPr="00497121" w:rsidRDefault="00F44ABB" w:rsidP="00617F6D">
      <w:pPr>
        <w:numPr>
          <w:ilvl w:val="1"/>
          <w:numId w:val="1"/>
        </w:numPr>
        <w:jc w:val="both"/>
        <w:rPr>
          <w:rFonts w:ascii="AvantGarde Bk BT" w:hAnsi="AvantGarde Bk BT" w:cs="Arial"/>
          <w:sz w:val="22"/>
          <w:szCs w:val="22"/>
        </w:rPr>
      </w:pPr>
      <w:r w:rsidRPr="00497121">
        <w:rPr>
          <w:rFonts w:ascii="AvantGarde Bk BT" w:hAnsi="AvantGarde Bk BT" w:cs="Arial"/>
          <w:sz w:val="22"/>
          <w:szCs w:val="22"/>
        </w:rPr>
        <w:t>Bioética</w:t>
      </w:r>
      <w:r w:rsidR="00E44825" w:rsidRPr="00497121">
        <w:rPr>
          <w:rFonts w:ascii="AvantGarde Bk BT" w:hAnsi="AvantGarde Bk BT" w:cs="Arial"/>
          <w:sz w:val="22"/>
          <w:szCs w:val="22"/>
        </w:rPr>
        <w:t>.</w:t>
      </w:r>
    </w:p>
    <w:p w14:paraId="6A15F27F" w14:textId="46F0AE64" w:rsidR="00617F6D" w:rsidRPr="00497121" w:rsidRDefault="00617F6D">
      <w:pPr>
        <w:spacing w:after="160" w:line="259" w:lineRule="auto"/>
        <w:rPr>
          <w:rFonts w:ascii="AvantGarde Bk BT" w:hAnsi="AvantGarde Bk BT" w:cs="Arial"/>
          <w:sz w:val="22"/>
          <w:szCs w:val="22"/>
        </w:rPr>
      </w:pPr>
      <w:r w:rsidRPr="00497121">
        <w:rPr>
          <w:rFonts w:ascii="AvantGarde Bk BT" w:hAnsi="AvantGarde Bk BT" w:cs="Arial"/>
          <w:sz w:val="22"/>
          <w:szCs w:val="22"/>
        </w:rPr>
        <w:br w:type="page"/>
      </w:r>
    </w:p>
    <w:p w14:paraId="1A5F0F3E" w14:textId="77777777" w:rsidR="00962C5C" w:rsidRPr="00497121" w:rsidRDefault="00962C5C" w:rsidP="00617F6D">
      <w:pPr>
        <w:jc w:val="both"/>
        <w:rPr>
          <w:rFonts w:ascii="AvantGarde Bk BT" w:hAnsi="AvantGarde Bk BT" w:cs="Arial"/>
          <w:sz w:val="22"/>
          <w:szCs w:val="22"/>
        </w:rPr>
      </w:pPr>
    </w:p>
    <w:p w14:paraId="37B6A63B" w14:textId="0B079287" w:rsidR="00904EC8" w:rsidRPr="00497121" w:rsidRDefault="00904EC8" w:rsidP="00617F6D">
      <w:pPr>
        <w:numPr>
          <w:ilvl w:val="0"/>
          <w:numId w:val="1"/>
        </w:numPr>
        <w:jc w:val="both"/>
        <w:rPr>
          <w:rFonts w:ascii="AvantGarde Bk BT" w:hAnsi="AvantGarde Bk BT" w:cs="Arial"/>
          <w:sz w:val="22"/>
          <w:szCs w:val="22"/>
        </w:rPr>
      </w:pPr>
      <w:r w:rsidRPr="00497121">
        <w:rPr>
          <w:rFonts w:ascii="AvantGarde Bk BT" w:hAnsi="AvantGarde Bk BT" w:cs="Arial"/>
          <w:sz w:val="22"/>
          <w:szCs w:val="22"/>
        </w:rPr>
        <w:t xml:space="preserve">Una acción </w:t>
      </w:r>
      <w:r w:rsidR="005F033F" w:rsidRPr="00497121">
        <w:rPr>
          <w:rFonts w:ascii="AvantGarde Bk BT" w:hAnsi="AvantGarde Bk BT" w:cs="Arial"/>
          <w:sz w:val="22"/>
          <w:szCs w:val="22"/>
        </w:rPr>
        <w:t>necesaria</w:t>
      </w:r>
      <w:r w:rsidRPr="00497121">
        <w:rPr>
          <w:rFonts w:ascii="AvantGarde Bk BT" w:hAnsi="AvantGarde Bk BT" w:cs="Arial"/>
          <w:sz w:val="22"/>
          <w:szCs w:val="22"/>
        </w:rPr>
        <w:t xml:space="preserve"> para fortalece</w:t>
      </w:r>
      <w:r w:rsidR="00F44ABB" w:rsidRPr="00497121">
        <w:rPr>
          <w:rFonts w:ascii="AvantGarde Bk BT" w:hAnsi="AvantGarde Bk BT" w:cs="Arial"/>
          <w:sz w:val="22"/>
          <w:szCs w:val="22"/>
        </w:rPr>
        <w:t>r la cooperación académica de los cuerpos académicos de la</w:t>
      </w:r>
      <w:r w:rsidRPr="00497121">
        <w:rPr>
          <w:rFonts w:ascii="AvantGarde Bk BT" w:hAnsi="AvantGarde Bk BT" w:cs="Arial"/>
          <w:sz w:val="22"/>
          <w:szCs w:val="22"/>
        </w:rPr>
        <w:t xml:space="preserve"> Universidad de Guadalajara</w:t>
      </w:r>
      <w:r w:rsidR="00F44ABB" w:rsidRPr="00497121">
        <w:rPr>
          <w:rFonts w:ascii="AvantGarde Bk BT" w:hAnsi="AvantGarde Bk BT" w:cs="Arial"/>
          <w:sz w:val="22"/>
          <w:szCs w:val="22"/>
        </w:rPr>
        <w:t xml:space="preserve"> y la de estos con</w:t>
      </w:r>
      <w:r w:rsidRPr="00497121">
        <w:rPr>
          <w:rFonts w:ascii="AvantGarde Bk BT" w:hAnsi="AvantGarde Bk BT" w:cs="Arial"/>
          <w:sz w:val="22"/>
          <w:szCs w:val="22"/>
        </w:rPr>
        <w:t xml:space="preserve"> la </w:t>
      </w:r>
      <w:r w:rsidR="009F2C43" w:rsidRPr="00497121">
        <w:rPr>
          <w:rFonts w:ascii="AvantGarde Bk BT" w:hAnsi="AvantGarde Bk BT" w:cs="Arial"/>
          <w:sz w:val="22"/>
          <w:szCs w:val="22"/>
        </w:rPr>
        <w:t xml:space="preserve">Red Internacional de Investigación en Comportamiento Alimentario y Nutrición (RIICAN) </w:t>
      </w:r>
      <w:r w:rsidRPr="00497121">
        <w:rPr>
          <w:rFonts w:ascii="AvantGarde Bk BT" w:hAnsi="AvantGarde Bk BT" w:cs="Arial"/>
          <w:sz w:val="22"/>
          <w:szCs w:val="22"/>
        </w:rPr>
        <w:t xml:space="preserve">sería la </w:t>
      </w:r>
      <w:r w:rsidR="009F2C43" w:rsidRPr="00497121">
        <w:rPr>
          <w:rFonts w:ascii="AvantGarde Bk BT" w:hAnsi="AvantGarde Bk BT" w:cs="Arial"/>
          <w:sz w:val="22"/>
          <w:szCs w:val="22"/>
        </w:rPr>
        <w:t xml:space="preserve">creación del Instituto de Investigaciones en Comportamiento Alimentario y Nutrición </w:t>
      </w:r>
      <w:r w:rsidRPr="00497121">
        <w:rPr>
          <w:rFonts w:ascii="AvantGarde Bk BT" w:hAnsi="AvantGarde Bk BT" w:cs="Arial"/>
          <w:sz w:val="22"/>
          <w:szCs w:val="22"/>
        </w:rPr>
        <w:t xml:space="preserve">con la participación de </w:t>
      </w:r>
      <w:r w:rsidR="00031DFC" w:rsidRPr="00497121">
        <w:rPr>
          <w:rFonts w:ascii="AvantGarde Bk BT" w:hAnsi="AvantGarde Bk BT" w:cs="Arial"/>
          <w:sz w:val="22"/>
          <w:szCs w:val="22"/>
        </w:rPr>
        <w:t>i</w:t>
      </w:r>
      <w:r w:rsidRPr="00497121">
        <w:rPr>
          <w:rFonts w:ascii="AvantGarde Bk BT" w:hAnsi="AvantGarde Bk BT" w:cs="Arial"/>
          <w:sz w:val="22"/>
          <w:szCs w:val="22"/>
        </w:rPr>
        <w:t>nvestigadores de diferentes Centros Univ</w:t>
      </w:r>
      <w:r w:rsidR="009F2C43" w:rsidRPr="00497121">
        <w:rPr>
          <w:rFonts w:ascii="AvantGarde Bk BT" w:hAnsi="AvantGarde Bk BT" w:cs="Arial"/>
          <w:sz w:val="22"/>
          <w:szCs w:val="22"/>
        </w:rPr>
        <w:t>ersitarios en el marco de</w:t>
      </w:r>
      <w:r w:rsidRPr="00497121">
        <w:rPr>
          <w:rFonts w:ascii="AvantGarde Bk BT" w:hAnsi="AvantGarde Bk BT" w:cs="Arial"/>
          <w:sz w:val="22"/>
          <w:szCs w:val="22"/>
        </w:rPr>
        <w:t xml:space="preserve"> la figura de </w:t>
      </w:r>
      <w:r w:rsidRPr="00497121">
        <w:rPr>
          <w:rFonts w:ascii="AvantGarde Bk BT" w:hAnsi="AvantGarde Bk BT" w:cs="Arial"/>
          <w:i/>
          <w:sz w:val="22"/>
          <w:szCs w:val="22"/>
        </w:rPr>
        <w:t>Institutos de Investigación de la Red Universitaria</w:t>
      </w:r>
      <w:r w:rsidRPr="00497121">
        <w:rPr>
          <w:rFonts w:ascii="AvantGarde Bk BT" w:hAnsi="AvantGarde Bk BT" w:cs="Arial"/>
          <w:sz w:val="22"/>
          <w:szCs w:val="22"/>
        </w:rPr>
        <w:t xml:space="preserve">. </w:t>
      </w:r>
    </w:p>
    <w:p w14:paraId="16AED335" w14:textId="4AF73217" w:rsidR="00904EC8" w:rsidRPr="00497121" w:rsidRDefault="00904EC8" w:rsidP="002D76AA">
      <w:pPr>
        <w:rPr>
          <w:rFonts w:ascii="AvantGarde Bk BT" w:hAnsi="AvantGarde Bk BT" w:cs="Arial"/>
          <w:sz w:val="22"/>
          <w:szCs w:val="22"/>
        </w:rPr>
      </w:pPr>
    </w:p>
    <w:p w14:paraId="38E308B8" w14:textId="08E39718" w:rsidR="00C278C2" w:rsidRPr="00497121" w:rsidRDefault="00904EC8" w:rsidP="00617F6D">
      <w:pPr>
        <w:numPr>
          <w:ilvl w:val="0"/>
          <w:numId w:val="1"/>
        </w:numPr>
        <w:jc w:val="both"/>
        <w:rPr>
          <w:rFonts w:ascii="AvantGarde Bk BT" w:hAnsi="AvantGarde Bk BT" w:cs="Arial"/>
          <w:sz w:val="22"/>
          <w:szCs w:val="22"/>
        </w:rPr>
      </w:pPr>
      <w:r w:rsidRPr="00497121">
        <w:rPr>
          <w:rFonts w:ascii="AvantGarde Bk BT" w:hAnsi="AvantGarde Bk BT" w:cs="Arial"/>
          <w:sz w:val="22"/>
          <w:szCs w:val="22"/>
        </w:rPr>
        <w:t xml:space="preserve">En la Universidad de Guadalajara, los </w:t>
      </w:r>
      <w:r w:rsidRPr="00497121">
        <w:rPr>
          <w:rFonts w:ascii="AvantGarde Bk BT" w:hAnsi="AvantGarde Bk BT" w:cs="Arial"/>
          <w:i/>
          <w:sz w:val="22"/>
          <w:szCs w:val="22"/>
        </w:rPr>
        <w:t>Institutos de Investigación de la Red Universitaria</w:t>
      </w:r>
      <w:r w:rsidRPr="00497121">
        <w:rPr>
          <w:rFonts w:ascii="AvantGarde Bk BT" w:hAnsi="AvantGarde Bk BT" w:cs="Arial"/>
          <w:sz w:val="22"/>
          <w:szCs w:val="22"/>
        </w:rPr>
        <w:t xml:space="preserve"> fueron planteados como una</w:t>
      </w:r>
      <w:r w:rsidR="002667D0" w:rsidRPr="00497121">
        <w:rPr>
          <w:rFonts w:ascii="AvantGarde Bk BT" w:hAnsi="AvantGarde Bk BT" w:cs="Arial"/>
          <w:sz w:val="22"/>
          <w:szCs w:val="22"/>
        </w:rPr>
        <w:t xml:space="preserve"> acción trascendental para fortalecer la capacidad institucional dirigida a apoyar la formación de unidades académicas en áreas estratégicas con la participación de investigadores de diferentes Centros Universitarios</w:t>
      </w:r>
      <w:r w:rsidR="005F033F" w:rsidRPr="00497121">
        <w:rPr>
          <w:rFonts w:ascii="AvantGarde Bk BT" w:hAnsi="AvantGarde Bk BT" w:cs="Arial"/>
          <w:sz w:val="22"/>
          <w:szCs w:val="22"/>
        </w:rPr>
        <w:t xml:space="preserve"> y la consolidación de redes externas</w:t>
      </w:r>
      <w:r w:rsidR="002667D0" w:rsidRPr="00497121">
        <w:rPr>
          <w:rFonts w:ascii="AvantGarde Bk BT" w:hAnsi="AvantGarde Bk BT" w:cs="Arial"/>
          <w:sz w:val="22"/>
          <w:szCs w:val="22"/>
        </w:rPr>
        <w:t xml:space="preserve">. </w:t>
      </w:r>
    </w:p>
    <w:p w14:paraId="0FA643E9" w14:textId="77777777" w:rsidR="00C278C2" w:rsidRPr="00497121" w:rsidRDefault="00C278C2" w:rsidP="002D76AA">
      <w:pPr>
        <w:rPr>
          <w:rFonts w:ascii="AvantGarde Bk BT" w:hAnsi="AvantGarde Bk BT" w:cs="Arial"/>
          <w:sz w:val="22"/>
          <w:szCs w:val="22"/>
        </w:rPr>
      </w:pPr>
    </w:p>
    <w:p w14:paraId="1836A845" w14:textId="21D3606E" w:rsidR="007E3929" w:rsidRPr="00497121" w:rsidRDefault="00966F51" w:rsidP="00617F6D">
      <w:pPr>
        <w:pStyle w:val="Textoindependiente"/>
        <w:numPr>
          <w:ilvl w:val="0"/>
          <w:numId w:val="1"/>
        </w:numPr>
        <w:tabs>
          <w:tab w:val="clear" w:pos="0"/>
          <w:tab w:val="num" w:pos="-357"/>
        </w:tabs>
        <w:ind w:left="714" w:hanging="357"/>
        <w:rPr>
          <w:rFonts w:ascii="AvantGarde Bk BT" w:hAnsi="AvantGarde Bk BT" w:cs="Arial"/>
          <w:szCs w:val="22"/>
          <w:lang w:val="es-MX"/>
        </w:rPr>
      </w:pPr>
      <w:r w:rsidRPr="00497121">
        <w:rPr>
          <w:rFonts w:ascii="AvantGarde Bk BT" w:hAnsi="AvantGarde Bk BT" w:cs="Arial"/>
          <w:szCs w:val="22"/>
          <w:lang w:val="es-MX"/>
        </w:rPr>
        <w:t>Esta figura fue introducida en la normatividad universitaria e</w:t>
      </w:r>
      <w:r w:rsidR="00A54927" w:rsidRPr="00497121">
        <w:rPr>
          <w:rFonts w:ascii="AvantGarde Bk BT" w:hAnsi="AvantGarde Bk BT" w:cs="Arial"/>
          <w:szCs w:val="22"/>
          <w:lang w:val="es-MX"/>
        </w:rPr>
        <w:t xml:space="preserve">n </w:t>
      </w:r>
      <w:r w:rsidRPr="00497121">
        <w:rPr>
          <w:rFonts w:ascii="AvantGarde Bk BT" w:hAnsi="AvantGarde Bk BT" w:cs="Arial"/>
          <w:szCs w:val="22"/>
          <w:lang w:val="es-MX"/>
        </w:rPr>
        <w:t xml:space="preserve">la </w:t>
      </w:r>
      <w:r w:rsidR="00A54927" w:rsidRPr="00497121">
        <w:rPr>
          <w:rFonts w:ascii="AvantGarde Bk BT" w:hAnsi="AvantGarde Bk BT" w:cs="Arial"/>
          <w:szCs w:val="22"/>
          <w:lang w:val="es-MX"/>
        </w:rPr>
        <w:t xml:space="preserve">sesión extraordinaria del Consejo General Universitario, de fecha 18 de septiembre de 2017, </w:t>
      </w:r>
      <w:r w:rsidR="00A3434B" w:rsidRPr="00497121">
        <w:rPr>
          <w:rFonts w:ascii="AvantGarde Bk BT" w:hAnsi="AvantGarde Bk BT" w:cs="Arial"/>
          <w:szCs w:val="22"/>
          <w:lang w:val="es-MX"/>
        </w:rPr>
        <w:t xml:space="preserve">en la que </w:t>
      </w:r>
      <w:r w:rsidR="00A54927" w:rsidRPr="00497121">
        <w:rPr>
          <w:rFonts w:ascii="AvantGarde Bk BT" w:hAnsi="AvantGarde Bk BT" w:cs="Arial"/>
          <w:szCs w:val="22"/>
          <w:lang w:val="es-MX"/>
        </w:rPr>
        <w:t xml:space="preserve">se aprobó </w:t>
      </w:r>
      <w:r w:rsidR="00C364D8" w:rsidRPr="00497121">
        <w:rPr>
          <w:rFonts w:ascii="AvantGarde Bk BT" w:hAnsi="AvantGarde Bk BT" w:cs="Arial"/>
          <w:szCs w:val="22"/>
          <w:lang w:val="es-MX"/>
        </w:rPr>
        <w:t>el</w:t>
      </w:r>
      <w:r w:rsidR="00A54927" w:rsidRPr="00497121">
        <w:rPr>
          <w:rFonts w:ascii="AvantGarde Bk BT" w:hAnsi="AvantGarde Bk BT" w:cs="Arial"/>
          <w:szCs w:val="22"/>
          <w:lang w:val="es-MX"/>
        </w:rPr>
        <w:t xml:space="preserve"> dictamen I/2017/149, </w:t>
      </w:r>
      <w:r w:rsidR="00C37036" w:rsidRPr="00497121">
        <w:rPr>
          <w:rFonts w:ascii="AvantGarde Bk BT" w:hAnsi="AvantGarde Bk BT" w:cs="Arial"/>
          <w:szCs w:val="22"/>
          <w:lang w:val="es-MX"/>
        </w:rPr>
        <w:t xml:space="preserve">relacionado con la modificación </w:t>
      </w:r>
      <w:r w:rsidR="005F033F" w:rsidRPr="00497121">
        <w:rPr>
          <w:rFonts w:ascii="AvantGarde Bk BT" w:hAnsi="AvantGarde Bk BT" w:cs="Arial"/>
          <w:szCs w:val="22"/>
          <w:lang w:val="es-MX"/>
        </w:rPr>
        <w:t>del Estatuto General de la Universidad de Guadalajara</w:t>
      </w:r>
      <w:r w:rsidR="00C37036" w:rsidRPr="00497121">
        <w:rPr>
          <w:rFonts w:ascii="AvantGarde Bk BT" w:hAnsi="AvantGarde Bk BT" w:cs="Arial"/>
          <w:szCs w:val="22"/>
          <w:lang w:val="es-MX"/>
        </w:rPr>
        <w:t xml:space="preserve"> (Estatuto General)</w:t>
      </w:r>
      <w:r w:rsidR="005F033F" w:rsidRPr="00497121">
        <w:rPr>
          <w:rFonts w:ascii="AvantGarde Bk BT" w:hAnsi="AvantGarde Bk BT" w:cs="Arial"/>
          <w:szCs w:val="22"/>
          <w:lang w:val="es-MX"/>
        </w:rPr>
        <w:t xml:space="preserve">, </w:t>
      </w:r>
      <w:r w:rsidR="00A54927" w:rsidRPr="00497121">
        <w:rPr>
          <w:rFonts w:ascii="AvantGarde Bk BT" w:hAnsi="AvantGarde Bk BT" w:cs="Arial"/>
          <w:szCs w:val="22"/>
          <w:lang w:val="es-MX"/>
        </w:rPr>
        <w:t>a efecto de regular la creación y operación de los Institutos de Investigación de la Red Universitaria.</w:t>
      </w:r>
    </w:p>
    <w:p w14:paraId="767255E9" w14:textId="77777777" w:rsidR="00C37036" w:rsidRPr="00497121" w:rsidRDefault="00C37036" w:rsidP="002D76AA">
      <w:pPr>
        <w:rPr>
          <w:rFonts w:ascii="AvantGarde Bk BT" w:hAnsi="AvantGarde Bk BT" w:cs="Arial"/>
          <w:szCs w:val="22"/>
        </w:rPr>
      </w:pPr>
    </w:p>
    <w:p w14:paraId="67AA8F0D" w14:textId="77777777" w:rsidR="00C37036" w:rsidRPr="00497121" w:rsidRDefault="00C37036" w:rsidP="00617F6D">
      <w:pPr>
        <w:pStyle w:val="Textoindependiente"/>
        <w:numPr>
          <w:ilvl w:val="0"/>
          <w:numId w:val="1"/>
        </w:numPr>
        <w:tabs>
          <w:tab w:val="clear" w:pos="0"/>
          <w:tab w:val="num" w:pos="-357"/>
        </w:tabs>
        <w:ind w:left="714" w:hanging="357"/>
        <w:rPr>
          <w:rFonts w:ascii="AvantGarde Bk BT" w:hAnsi="AvantGarde Bk BT" w:cs="Arial"/>
          <w:szCs w:val="22"/>
          <w:lang w:val="es-MX"/>
        </w:rPr>
      </w:pPr>
      <w:r w:rsidRPr="00497121">
        <w:rPr>
          <w:rFonts w:ascii="AvantGarde Bk BT" w:hAnsi="AvantGarde Bk BT" w:cs="Arial"/>
          <w:szCs w:val="22"/>
          <w:lang w:val="es-MX"/>
        </w:rPr>
        <w:t>Asimismo, en la sesión ordinaria del Consejo General Universitario, de fecha 02 de marzo de 2018, se aprobó el dictamen IV/2018/126, a través del cual se modifica y adiciona el Estatuto General para reconocer como parte de la estructura de los Institutos de Investigación de la Red Universitaria, al Consejo Directivo, así como para determinar su integración y atribuciones.</w:t>
      </w:r>
    </w:p>
    <w:p w14:paraId="2E17FF91" w14:textId="5799844F" w:rsidR="009F2C43" w:rsidRPr="00497121" w:rsidRDefault="009F2C43" w:rsidP="00617F6D">
      <w:pPr>
        <w:pStyle w:val="Textoindependiente"/>
        <w:rPr>
          <w:rFonts w:ascii="AvantGarde Bk BT" w:hAnsi="AvantGarde Bk BT" w:cs="Arial"/>
          <w:szCs w:val="22"/>
          <w:lang w:val="es-MX"/>
        </w:rPr>
      </w:pPr>
    </w:p>
    <w:p w14:paraId="3F1BC62B" w14:textId="2D553E0E" w:rsidR="007E3929" w:rsidRPr="00497121" w:rsidRDefault="007E3929" w:rsidP="00617F6D">
      <w:pPr>
        <w:numPr>
          <w:ilvl w:val="0"/>
          <w:numId w:val="1"/>
        </w:numPr>
        <w:jc w:val="both"/>
        <w:rPr>
          <w:rFonts w:ascii="AvantGarde Bk BT" w:hAnsi="AvantGarde Bk BT" w:cs="Arial"/>
          <w:sz w:val="22"/>
          <w:szCs w:val="22"/>
        </w:rPr>
      </w:pPr>
      <w:r w:rsidRPr="00497121">
        <w:rPr>
          <w:rFonts w:ascii="AvantGarde Bk BT" w:hAnsi="AvantGarde Bk BT" w:cs="Arial"/>
          <w:sz w:val="22"/>
          <w:szCs w:val="22"/>
        </w:rPr>
        <w:t xml:space="preserve">Conforme a lo anterior, los Institutos de Investigación de la Red Universitaria tienen por objeto realizar investigación de alta calidad, con una perspectiva multidisciplinar, interdisciplinar y </w:t>
      </w:r>
      <w:proofErr w:type="spellStart"/>
      <w:r w:rsidRPr="00497121">
        <w:rPr>
          <w:rFonts w:ascii="AvantGarde Bk BT" w:hAnsi="AvantGarde Bk BT" w:cs="Arial"/>
          <w:sz w:val="22"/>
          <w:szCs w:val="22"/>
        </w:rPr>
        <w:t>transdisciplinar</w:t>
      </w:r>
      <w:proofErr w:type="spellEnd"/>
      <w:r w:rsidRPr="00497121">
        <w:rPr>
          <w:rFonts w:ascii="AvantGarde Bk BT" w:hAnsi="AvantGarde Bk BT" w:cs="Arial"/>
          <w:sz w:val="22"/>
          <w:szCs w:val="22"/>
        </w:rPr>
        <w:t>, que permitan contribuir a la solución de las demandas de los sectores público, privado y social, de acuerdo a lo señalado por el artículo 126 Bis1 del Estatuto General.</w:t>
      </w:r>
    </w:p>
    <w:p w14:paraId="278E2DA0" w14:textId="5D8AE207" w:rsidR="00617F6D" w:rsidRPr="00497121" w:rsidRDefault="00617F6D">
      <w:pPr>
        <w:spacing w:after="160" w:line="259" w:lineRule="auto"/>
        <w:rPr>
          <w:rFonts w:ascii="AvantGarde Bk BT" w:hAnsi="AvantGarde Bk BT" w:cs="Arial"/>
          <w:sz w:val="22"/>
          <w:szCs w:val="22"/>
        </w:rPr>
      </w:pPr>
      <w:r w:rsidRPr="00497121">
        <w:rPr>
          <w:rFonts w:ascii="AvantGarde Bk BT" w:hAnsi="AvantGarde Bk BT" w:cs="Arial"/>
          <w:sz w:val="22"/>
          <w:szCs w:val="22"/>
        </w:rPr>
        <w:br w:type="page"/>
      </w:r>
    </w:p>
    <w:p w14:paraId="340E15E3" w14:textId="77777777" w:rsidR="007E3929" w:rsidRPr="00497121" w:rsidRDefault="007E3929" w:rsidP="002D76AA">
      <w:pPr>
        <w:jc w:val="both"/>
        <w:rPr>
          <w:rFonts w:ascii="AvantGarde Bk BT" w:hAnsi="AvantGarde Bk BT" w:cs="Arial"/>
          <w:sz w:val="22"/>
          <w:szCs w:val="22"/>
        </w:rPr>
      </w:pPr>
    </w:p>
    <w:p w14:paraId="1546B9CE" w14:textId="0A07FFAC" w:rsidR="007E3929" w:rsidRPr="00497121" w:rsidRDefault="007E3929" w:rsidP="00617F6D">
      <w:pPr>
        <w:numPr>
          <w:ilvl w:val="0"/>
          <w:numId w:val="1"/>
        </w:numPr>
        <w:jc w:val="both"/>
        <w:rPr>
          <w:rFonts w:ascii="AvantGarde Bk BT" w:hAnsi="AvantGarde Bk BT" w:cs="Arial"/>
          <w:sz w:val="22"/>
          <w:szCs w:val="22"/>
        </w:rPr>
      </w:pPr>
      <w:r w:rsidRPr="00497121">
        <w:rPr>
          <w:rFonts w:ascii="AvantGarde Bk BT" w:hAnsi="AvantGarde Bk BT" w:cs="Arial"/>
          <w:sz w:val="22"/>
          <w:szCs w:val="22"/>
        </w:rPr>
        <w:t>De igual forma, a través de dicha modificación se establecieron diversos aspectos necesarios para regular la operación de los Institutos de Investigación de la Red, sus atribuciones y la estructura base, entre otros elementos.</w:t>
      </w:r>
    </w:p>
    <w:p w14:paraId="4ACCCF27" w14:textId="77777777" w:rsidR="007E3929" w:rsidRPr="00497121" w:rsidRDefault="007E3929" w:rsidP="002D76AA">
      <w:pPr>
        <w:rPr>
          <w:rFonts w:ascii="AvantGarde Bk BT" w:hAnsi="AvantGarde Bk BT" w:cs="Arial"/>
          <w:sz w:val="22"/>
          <w:szCs w:val="22"/>
        </w:rPr>
      </w:pPr>
    </w:p>
    <w:p w14:paraId="228676CE" w14:textId="4F4D00B9" w:rsidR="009F2C43" w:rsidRPr="00497121" w:rsidRDefault="002667D0" w:rsidP="00617F6D">
      <w:pPr>
        <w:numPr>
          <w:ilvl w:val="0"/>
          <w:numId w:val="1"/>
        </w:numPr>
        <w:jc w:val="both"/>
        <w:rPr>
          <w:rFonts w:ascii="AvantGarde Bk BT" w:hAnsi="AvantGarde Bk BT" w:cs="Arial"/>
          <w:sz w:val="22"/>
          <w:szCs w:val="22"/>
        </w:rPr>
      </w:pPr>
      <w:r w:rsidRPr="00497121">
        <w:rPr>
          <w:rFonts w:ascii="AvantGarde Bk BT" w:hAnsi="AvantGarde Bk BT" w:cs="Arial"/>
          <w:sz w:val="22"/>
          <w:szCs w:val="22"/>
        </w:rPr>
        <w:t>En este contexto, s</w:t>
      </w:r>
      <w:r w:rsidR="00C278C2" w:rsidRPr="00497121">
        <w:rPr>
          <w:rFonts w:ascii="AvantGarde Bk BT" w:hAnsi="AvantGarde Bk BT" w:cs="Arial"/>
          <w:sz w:val="22"/>
          <w:szCs w:val="22"/>
        </w:rPr>
        <w:t xml:space="preserve">e propone la creación </w:t>
      </w:r>
      <w:r w:rsidR="009F2C43" w:rsidRPr="00497121">
        <w:rPr>
          <w:rFonts w:ascii="AvantGarde Bk BT" w:hAnsi="AvantGarde Bk BT" w:cs="Arial"/>
          <w:sz w:val="22"/>
          <w:szCs w:val="22"/>
        </w:rPr>
        <w:t>del IICAN en el que participaran, de inicio, los siguientes Centros Universitarios: el Centro Universitario del Sur (</w:t>
      </w:r>
      <w:proofErr w:type="spellStart"/>
      <w:r w:rsidR="009F2C43" w:rsidRPr="00497121">
        <w:rPr>
          <w:rFonts w:ascii="AvantGarde Bk BT" w:hAnsi="AvantGarde Bk BT" w:cs="Arial"/>
          <w:sz w:val="22"/>
          <w:szCs w:val="22"/>
        </w:rPr>
        <w:t>CUSur</w:t>
      </w:r>
      <w:proofErr w:type="spellEnd"/>
      <w:r w:rsidR="009F2C43" w:rsidRPr="00497121">
        <w:rPr>
          <w:rFonts w:ascii="AvantGarde Bk BT" w:hAnsi="AvantGarde Bk BT" w:cs="Arial"/>
          <w:sz w:val="22"/>
          <w:szCs w:val="22"/>
        </w:rPr>
        <w:t>), Centro Universitario de Ciencias Biológicas y Agropecuarias (CUCBA); Centro Universitario de Ciencias de la Salud (CUCS); Centro Universitario de Ciencias Económico Administrativas (CUCEA); Centro Universitario de los Valles (</w:t>
      </w:r>
      <w:proofErr w:type="spellStart"/>
      <w:r w:rsidR="009F2C43" w:rsidRPr="00497121">
        <w:rPr>
          <w:rFonts w:ascii="AvantGarde Bk BT" w:hAnsi="AvantGarde Bk BT" w:cs="Arial"/>
          <w:sz w:val="22"/>
          <w:szCs w:val="22"/>
        </w:rPr>
        <w:t>CUValles</w:t>
      </w:r>
      <w:proofErr w:type="spellEnd"/>
      <w:r w:rsidR="009F2C43" w:rsidRPr="00497121">
        <w:rPr>
          <w:rFonts w:ascii="AvantGarde Bk BT" w:hAnsi="AvantGarde Bk BT" w:cs="Arial"/>
          <w:sz w:val="22"/>
          <w:szCs w:val="22"/>
        </w:rPr>
        <w:t>); Centro Universitario de la Costa Sur (</w:t>
      </w:r>
      <w:proofErr w:type="spellStart"/>
      <w:r w:rsidR="009F2C43" w:rsidRPr="00497121">
        <w:rPr>
          <w:rFonts w:ascii="AvantGarde Bk BT" w:hAnsi="AvantGarde Bk BT" w:cs="Arial"/>
          <w:sz w:val="22"/>
          <w:szCs w:val="22"/>
        </w:rPr>
        <w:t>CUCSur</w:t>
      </w:r>
      <w:proofErr w:type="spellEnd"/>
      <w:r w:rsidR="009F2C43" w:rsidRPr="00497121">
        <w:rPr>
          <w:rFonts w:ascii="AvantGarde Bk BT" w:hAnsi="AvantGarde Bk BT" w:cs="Arial"/>
          <w:sz w:val="22"/>
          <w:szCs w:val="22"/>
        </w:rPr>
        <w:t>); Centro Universitario de la Costa (CUCosta); y, Centro Universitario de la Ciénega (</w:t>
      </w:r>
      <w:proofErr w:type="spellStart"/>
      <w:r w:rsidR="009F2C43" w:rsidRPr="00497121">
        <w:rPr>
          <w:rFonts w:ascii="AvantGarde Bk BT" w:hAnsi="AvantGarde Bk BT" w:cs="Arial"/>
          <w:sz w:val="22"/>
          <w:szCs w:val="22"/>
        </w:rPr>
        <w:t>CUCiénega</w:t>
      </w:r>
      <w:proofErr w:type="spellEnd"/>
      <w:r w:rsidR="009F2C43" w:rsidRPr="00497121">
        <w:rPr>
          <w:rFonts w:ascii="AvantGarde Bk BT" w:hAnsi="AvantGarde Bk BT" w:cs="Arial"/>
          <w:sz w:val="22"/>
          <w:szCs w:val="22"/>
        </w:rPr>
        <w:t>).</w:t>
      </w:r>
    </w:p>
    <w:p w14:paraId="24814106" w14:textId="77777777" w:rsidR="009F2C43" w:rsidRPr="00497121" w:rsidRDefault="009F2C43" w:rsidP="002D76AA">
      <w:pPr>
        <w:rPr>
          <w:rFonts w:ascii="AvantGarde Bk BT" w:hAnsi="AvantGarde Bk BT" w:cs="Arial"/>
          <w:sz w:val="22"/>
          <w:szCs w:val="22"/>
        </w:rPr>
      </w:pPr>
    </w:p>
    <w:p w14:paraId="18645F47" w14:textId="7D9EB91A" w:rsidR="009F06E9" w:rsidRPr="00497121" w:rsidRDefault="009F2C43" w:rsidP="00617F6D">
      <w:pPr>
        <w:numPr>
          <w:ilvl w:val="0"/>
          <w:numId w:val="1"/>
        </w:numPr>
        <w:jc w:val="both"/>
        <w:rPr>
          <w:rFonts w:ascii="AvantGarde Bk BT" w:hAnsi="AvantGarde Bk BT" w:cs="Arial"/>
          <w:sz w:val="22"/>
          <w:szCs w:val="22"/>
        </w:rPr>
      </w:pPr>
      <w:r w:rsidRPr="00497121">
        <w:rPr>
          <w:rFonts w:ascii="AvantGarde Bk BT" w:hAnsi="AvantGarde Bk BT" w:cs="Arial"/>
          <w:sz w:val="22"/>
          <w:szCs w:val="22"/>
        </w:rPr>
        <w:t xml:space="preserve">El </w:t>
      </w:r>
      <w:r w:rsidR="000C390E" w:rsidRPr="00497121">
        <w:rPr>
          <w:rFonts w:ascii="AvantGarde Bk BT" w:hAnsi="AvantGarde Bk BT" w:cs="Arial"/>
          <w:sz w:val="22"/>
          <w:szCs w:val="22"/>
        </w:rPr>
        <w:t>IICAN</w:t>
      </w:r>
      <w:r w:rsidRPr="00497121">
        <w:rPr>
          <w:rFonts w:ascii="AvantGarde Bk BT" w:hAnsi="AvantGarde Bk BT" w:cs="Arial"/>
          <w:sz w:val="22"/>
          <w:szCs w:val="22"/>
        </w:rPr>
        <w:t xml:space="preserve"> estará dirigido a generar conocimiento actualizado y estratégico producto de una amplia investigación e interacción entre perspectivas científicas que, con base en la investigación básica, tenga alto potencial de aplicación para dar solución a la problemática particular que, en materia de comportamiento alimentario y nutrición se presente en el ámbito de competencia regional, nacional o de cooperación internacional. </w:t>
      </w:r>
      <w:r w:rsidR="009F06E9" w:rsidRPr="00497121">
        <w:rPr>
          <w:rFonts w:ascii="AvantGarde Bk BT" w:hAnsi="AvantGarde Bk BT" w:cs="Arial"/>
          <w:sz w:val="22"/>
          <w:szCs w:val="22"/>
        </w:rPr>
        <w:t>Enfatizando la investigación científica y</w:t>
      </w:r>
      <w:r w:rsidRPr="00497121">
        <w:rPr>
          <w:rFonts w:ascii="AvantGarde Bk BT" w:hAnsi="AvantGarde Bk BT" w:cs="Arial"/>
          <w:sz w:val="22"/>
          <w:szCs w:val="22"/>
        </w:rPr>
        <w:t xml:space="preserve"> formación de investigadores de alta calidad </w:t>
      </w:r>
      <w:r w:rsidR="009F06E9" w:rsidRPr="00497121">
        <w:rPr>
          <w:rFonts w:ascii="AvantGarde Bk BT" w:hAnsi="AvantGarde Bk BT" w:cs="Arial"/>
          <w:sz w:val="22"/>
          <w:szCs w:val="22"/>
        </w:rPr>
        <w:t xml:space="preserve">desde una perspectiva </w:t>
      </w:r>
      <w:proofErr w:type="spellStart"/>
      <w:r w:rsidR="009F06E9" w:rsidRPr="00497121">
        <w:rPr>
          <w:rFonts w:ascii="AvantGarde Bk BT" w:hAnsi="AvantGarde Bk BT" w:cs="Arial"/>
          <w:sz w:val="22"/>
          <w:szCs w:val="22"/>
        </w:rPr>
        <w:t>multi</w:t>
      </w:r>
      <w:proofErr w:type="spellEnd"/>
      <w:r w:rsidR="009F06E9" w:rsidRPr="00497121">
        <w:rPr>
          <w:rFonts w:ascii="AvantGarde Bk BT" w:hAnsi="AvantGarde Bk BT" w:cs="Arial"/>
          <w:sz w:val="22"/>
          <w:szCs w:val="22"/>
        </w:rPr>
        <w:t xml:space="preserve">, inter y </w:t>
      </w:r>
      <w:proofErr w:type="spellStart"/>
      <w:r w:rsidR="009F06E9" w:rsidRPr="00497121">
        <w:rPr>
          <w:rFonts w:ascii="AvantGarde Bk BT" w:hAnsi="AvantGarde Bk BT" w:cs="Arial"/>
          <w:sz w:val="22"/>
          <w:szCs w:val="22"/>
        </w:rPr>
        <w:t>transdisciplinar</w:t>
      </w:r>
      <w:proofErr w:type="spellEnd"/>
      <w:r w:rsidR="009F06E9" w:rsidRPr="00497121">
        <w:rPr>
          <w:rFonts w:ascii="AvantGarde Bk BT" w:hAnsi="AvantGarde Bk BT" w:cs="Arial"/>
          <w:sz w:val="22"/>
          <w:szCs w:val="22"/>
        </w:rPr>
        <w:t>.</w:t>
      </w:r>
    </w:p>
    <w:p w14:paraId="4480AEA8" w14:textId="77777777" w:rsidR="001E2E8A" w:rsidRPr="00497121" w:rsidRDefault="001E2E8A" w:rsidP="002D76AA">
      <w:pPr>
        <w:rPr>
          <w:rFonts w:ascii="AvantGarde Bk BT" w:hAnsi="AvantGarde Bk BT" w:cs="Arial"/>
          <w:sz w:val="22"/>
          <w:szCs w:val="22"/>
        </w:rPr>
      </w:pPr>
    </w:p>
    <w:p w14:paraId="0DC1DF0C" w14:textId="1D522A25" w:rsidR="009F06E9" w:rsidRPr="00497121" w:rsidRDefault="009F06E9" w:rsidP="00617F6D">
      <w:pPr>
        <w:pStyle w:val="Textoindependiente"/>
        <w:numPr>
          <w:ilvl w:val="0"/>
          <w:numId w:val="1"/>
        </w:numPr>
        <w:rPr>
          <w:rFonts w:ascii="AvantGarde Bk BT" w:hAnsi="AvantGarde Bk BT" w:cs="Arial"/>
          <w:szCs w:val="22"/>
          <w:lang w:val="es-MX"/>
        </w:rPr>
      </w:pPr>
      <w:r w:rsidRPr="00497121">
        <w:rPr>
          <w:rFonts w:ascii="AvantGarde Bk BT" w:hAnsi="AvantGarde Bk BT" w:cs="Arial"/>
          <w:szCs w:val="22"/>
        </w:rPr>
        <w:t xml:space="preserve">El </w:t>
      </w:r>
      <w:r w:rsidR="00C0600F" w:rsidRPr="00497121">
        <w:rPr>
          <w:rFonts w:ascii="AvantGarde Bk BT" w:hAnsi="AvantGarde Bk BT" w:cs="Arial"/>
          <w:szCs w:val="22"/>
        </w:rPr>
        <w:t>IICAN</w:t>
      </w:r>
      <w:r w:rsidR="002667D0" w:rsidRPr="00497121">
        <w:rPr>
          <w:rFonts w:ascii="AvantGarde Bk BT" w:hAnsi="AvantGarde Bk BT" w:cs="Arial"/>
          <w:szCs w:val="22"/>
        </w:rPr>
        <w:t xml:space="preserve">, se propone como un </w:t>
      </w:r>
      <w:r w:rsidR="002667D0" w:rsidRPr="00497121">
        <w:rPr>
          <w:rFonts w:ascii="AvantGarde Bk BT" w:hAnsi="AvantGarde Bk BT" w:cs="Arial"/>
          <w:szCs w:val="22"/>
          <w:lang w:val="es-MX"/>
        </w:rPr>
        <w:t xml:space="preserve">nodo principal en la red de investigación de la Universidad de Guadalajara, con el propósito de agrupar investigadores en redes de colaboración, proporcionándoles </w:t>
      </w:r>
      <w:r w:rsidR="005F033F" w:rsidRPr="00497121">
        <w:rPr>
          <w:rFonts w:ascii="AvantGarde Bk BT" w:hAnsi="AvantGarde Bk BT" w:cs="Arial"/>
          <w:szCs w:val="22"/>
          <w:lang w:val="es-MX"/>
        </w:rPr>
        <w:t xml:space="preserve">un ambiente adecuado y los </w:t>
      </w:r>
      <w:r w:rsidR="002667D0" w:rsidRPr="00497121">
        <w:rPr>
          <w:rFonts w:ascii="AvantGarde Bk BT" w:hAnsi="AvantGarde Bk BT" w:cs="Arial"/>
          <w:szCs w:val="22"/>
          <w:lang w:val="es-MX"/>
        </w:rPr>
        <w:t xml:space="preserve">elementos necesarios para estudiar y proponer soluciones a problemas estratégicos y de vanguardia en dominios de interés regional, nacional e internacional desde una perspectiva interdisciplinar, multidisciplinar </w:t>
      </w:r>
      <w:r w:rsidR="003020DA" w:rsidRPr="00497121">
        <w:rPr>
          <w:rFonts w:ascii="AvantGarde Bk BT" w:hAnsi="AvantGarde Bk BT" w:cs="Arial"/>
          <w:szCs w:val="22"/>
          <w:lang w:val="es-MX"/>
        </w:rPr>
        <w:t xml:space="preserve">o </w:t>
      </w:r>
      <w:proofErr w:type="spellStart"/>
      <w:r w:rsidR="003020DA" w:rsidRPr="00497121">
        <w:rPr>
          <w:rFonts w:ascii="AvantGarde Bk BT" w:hAnsi="AvantGarde Bk BT" w:cs="Arial"/>
          <w:szCs w:val="22"/>
          <w:lang w:val="es-MX"/>
        </w:rPr>
        <w:t>transdisciplinar</w:t>
      </w:r>
      <w:proofErr w:type="spellEnd"/>
      <w:r w:rsidR="003020DA" w:rsidRPr="00497121">
        <w:rPr>
          <w:rFonts w:ascii="AvantGarde Bk BT" w:hAnsi="AvantGarde Bk BT" w:cs="Arial"/>
          <w:szCs w:val="22"/>
          <w:lang w:val="es-MX"/>
        </w:rPr>
        <w:t xml:space="preserve">, en este sentido con la conformación </w:t>
      </w:r>
      <w:r w:rsidR="00C0600F" w:rsidRPr="00497121">
        <w:rPr>
          <w:rFonts w:ascii="AvantGarde Bk BT" w:hAnsi="AvantGarde Bk BT" w:cs="Arial"/>
          <w:szCs w:val="22"/>
          <w:lang w:val="es-MX"/>
        </w:rPr>
        <w:t>del</w:t>
      </w:r>
      <w:r w:rsidRPr="00497121">
        <w:rPr>
          <w:rFonts w:ascii="AvantGarde Bk BT" w:hAnsi="AvantGarde Bk BT" w:cs="Arial"/>
          <w:szCs w:val="22"/>
          <w:lang w:val="es-MX"/>
        </w:rPr>
        <w:t xml:space="preserve"> </w:t>
      </w:r>
      <w:r w:rsidR="00C0600F" w:rsidRPr="00497121">
        <w:rPr>
          <w:rFonts w:ascii="AvantGarde Bk BT" w:hAnsi="AvantGarde Bk BT" w:cs="Arial"/>
          <w:szCs w:val="22"/>
          <w:lang w:val="es-MX"/>
        </w:rPr>
        <w:t>IICAN</w:t>
      </w:r>
      <w:r w:rsidRPr="00497121">
        <w:rPr>
          <w:rFonts w:ascii="AvantGarde Bk BT" w:hAnsi="AvantGarde Bk BT" w:cs="Arial"/>
          <w:szCs w:val="22"/>
          <w:lang w:val="es-MX"/>
        </w:rPr>
        <w:t xml:space="preserve"> se buscará:</w:t>
      </w:r>
    </w:p>
    <w:p w14:paraId="6613B7B5" w14:textId="77777777" w:rsidR="00C0600F" w:rsidRPr="00497121" w:rsidRDefault="00C0600F" w:rsidP="002D76AA">
      <w:pPr>
        <w:rPr>
          <w:rFonts w:ascii="AvantGarde Bk BT" w:hAnsi="AvantGarde Bk BT" w:cs="Arial"/>
          <w:szCs w:val="22"/>
        </w:rPr>
      </w:pPr>
    </w:p>
    <w:p w14:paraId="74A90F0A" w14:textId="77777777" w:rsidR="009F06E9" w:rsidRPr="00497121" w:rsidRDefault="009F06E9" w:rsidP="00617F6D">
      <w:pPr>
        <w:pStyle w:val="Textoindependiente"/>
        <w:numPr>
          <w:ilvl w:val="1"/>
          <w:numId w:val="1"/>
        </w:numPr>
        <w:rPr>
          <w:rFonts w:ascii="AvantGarde Bk BT" w:hAnsi="AvantGarde Bk BT" w:cs="Arial"/>
          <w:szCs w:val="22"/>
          <w:lang w:val="es-MX"/>
        </w:rPr>
      </w:pPr>
      <w:r w:rsidRPr="00497121">
        <w:rPr>
          <w:rFonts w:ascii="AvantGarde Bk BT" w:hAnsi="AvantGarde Bk BT" w:cs="Arial"/>
          <w:szCs w:val="22"/>
          <w:lang w:val="es-MX"/>
        </w:rPr>
        <w:t>Formar investigadores originales y competentes en investigación en comportamiento alimentario y nutrición con las capacidades y habilidades necesarias para contribuir a la solución de las demandas de los sectores público, privado y social.</w:t>
      </w:r>
    </w:p>
    <w:p w14:paraId="14B2ECD8" w14:textId="77777777" w:rsidR="009F06E9" w:rsidRPr="00497121" w:rsidRDefault="009F06E9" w:rsidP="00617F6D">
      <w:pPr>
        <w:pStyle w:val="Textoindependiente"/>
        <w:numPr>
          <w:ilvl w:val="1"/>
          <w:numId w:val="1"/>
        </w:numPr>
        <w:rPr>
          <w:rFonts w:ascii="AvantGarde Bk BT" w:hAnsi="AvantGarde Bk BT" w:cs="Arial"/>
          <w:szCs w:val="22"/>
          <w:lang w:val="es-MX"/>
        </w:rPr>
      </w:pPr>
      <w:r w:rsidRPr="00497121">
        <w:rPr>
          <w:rFonts w:ascii="AvantGarde Bk BT" w:hAnsi="AvantGarde Bk BT" w:cs="Arial"/>
          <w:szCs w:val="22"/>
          <w:lang w:val="es-MX"/>
        </w:rPr>
        <w:t>Fortalecer los cuadros docentes y de investigación de las instituciones de Enseñanza Superior y Centros de Investigación en materia de investigación en comportamiento alimentario y nutrición en México y el mundo, participando con las autoridades correspondientes, en la creación o modificación de sus respectivos planes y programas de estudio.</w:t>
      </w:r>
    </w:p>
    <w:p w14:paraId="1ADE1DF8" w14:textId="77777777" w:rsidR="002D76AA" w:rsidRPr="00497121" w:rsidRDefault="002D76AA">
      <w:pPr>
        <w:spacing w:after="160" w:line="259" w:lineRule="auto"/>
        <w:rPr>
          <w:rFonts w:ascii="AvantGarde Bk BT" w:hAnsi="AvantGarde Bk BT" w:cs="Arial"/>
          <w:sz w:val="22"/>
          <w:szCs w:val="22"/>
        </w:rPr>
      </w:pPr>
      <w:r w:rsidRPr="00497121">
        <w:rPr>
          <w:rFonts w:ascii="AvantGarde Bk BT" w:hAnsi="AvantGarde Bk BT" w:cs="Arial"/>
          <w:szCs w:val="22"/>
        </w:rPr>
        <w:br w:type="page"/>
      </w:r>
    </w:p>
    <w:p w14:paraId="2F34D7D6" w14:textId="042858AA" w:rsidR="009F06E9" w:rsidRPr="00497121" w:rsidRDefault="009F06E9" w:rsidP="00617F6D">
      <w:pPr>
        <w:pStyle w:val="Textoindependiente"/>
        <w:numPr>
          <w:ilvl w:val="1"/>
          <w:numId w:val="1"/>
        </w:numPr>
        <w:rPr>
          <w:rFonts w:ascii="AvantGarde Bk BT" w:hAnsi="AvantGarde Bk BT" w:cs="Arial"/>
          <w:szCs w:val="22"/>
          <w:lang w:val="es-MX"/>
        </w:rPr>
      </w:pPr>
      <w:r w:rsidRPr="00497121">
        <w:rPr>
          <w:rFonts w:ascii="AvantGarde Bk BT" w:hAnsi="AvantGarde Bk BT" w:cs="Arial"/>
          <w:szCs w:val="22"/>
          <w:lang w:val="es-MX"/>
        </w:rPr>
        <w:lastRenderedPageBreak/>
        <w:t>Coadyuvar a la descentralización de la investigación científica y la formación de personal académico y de investigación de alto nivel con un modelo de red universitaria que permita potenciar resultados de alto impacto para los sectores público, privado y social</w:t>
      </w:r>
    </w:p>
    <w:p w14:paraId="1948FD84" w14:textId="77777777" w:rsidR="009F06E9" w:rsidRPr="00497121" w:rsidRDefault="009F06E9" w:rsidP="00617F6D">
      <w:pPr>
        <w:pStyle w:val="Textoindependiente"/>
        <w:numPr>
          <w:ilvl w:val="1"/>
          <w:numId w:val="1"/>
        </w:numPr>
        <w:rPr>
          <w:rFonts w:ascii="AvantGarde Bk BT" w:hAnsi="AvantGarde Bk BT" w:cs="Arial"/>
          <w:szCs w:val="22"/>
          <w:lang w:val="es-MX"/>
        </w:rPr>
      </w:pPr>
      <w:r w:rsidRPr="00497121">
        <w:rPr>
          <w:rFonts w:ascii="AvantGarde Bk BT" w:hAnsi="AvantGarde Bk BT" w:cs="Arial"/>
          <w:szCs w:val="22"/>
          <w:lang w:val="es-MX"/>
        </w:rPr>
        <w:t xml:space="preserve">Promover en las áreas académicas, científicas, privadas y de gobierno el abordaje, discusión e implementación </w:t>
      </w:r>
      <w:proofErr w:type="spellStart"/>
      <w:r w:rsidRPr="00497121">
        <w:rPr>
          <w:rFonts w:ascii="AvantGarde Bk BT" w:hAnsi="AvantGarde Bk BT" w:cs="Arial"/>
          <w:szCs w:val="22"/>
          <w:lang w:val="es-MX"/>
        </w:rPr>
        <w:t>multi</w:t>
      </w:r>
      <w:proofErr w:type="spellEnd"/>
      <w:r w:rsidRPr="00497121">
        <w:rPr>
          <w:rFonts w:ascii="AvantGarde Bk BT" w:hAnsi="AvantGarde Bk BT" w:cs="Arial"/>
          <w:szCs w:val="22"/>
          <w:lang w:val="es-MX"/>
        </w:rPr>
        <w:t xml:space="preserve">, </w:t>
      </w:r>
      <w:proofErr w:type="spellStart"/>
      <w:r w:rsidRPr="00497121">
        <w:rPr>
          <w:rFonts w:ascii="AvantGarde Bk BT" w:hAnsi="AvantGarde Bk BT" w:cs="Arial"/>
          <w:szCs w:val="22"/>
          <w:lang w:val="es-MX"/>
        </w:rPr>
        <w:t>trans</w:t>
      </w:r>
      <w:proofErr w:type="spellEnd"/>
      <w:r w:rsidRPr="00497121">
        <w:rPr>
          <w:rFonts w:ascii="AvantGarde Bk BT" w:hAnsi="AvantGarde Bk BT" w:cs="Arial"/>
          <w:szCs w:val="22"/>
          <w:lang w:val="es-MX"/>
        </w:rPr>
        <w:t xml:space="preserve"> e inter disciplinario en investigación del comportamiento alimentario y nutrición</w:t>
      </w:r>
    </w:p>
    <w:p w14:paraId="20328374" w14:textId="6FD5EA66" w:rsidR="009F06E9" w:rsidRPr="00497121" w:rsidRDefault="009F06E9" w:rsidP="00617F6D">
      <w:pPr>
        <w:pStyle w:val="Textoindependiente"/>
        <w:numPr>
          <w:ilvl w:val="1"/>
          <w:numId w:val="1"/>
        </w:numPr>
        <w:rPr>
          <w:rFonts w:ascii="AvantGarde Bk BT" w:hAnsi="AvantGarde Bk BT" w:cs="Arial"/>
          <w:szCs w:val="22"/>
          <w:lang w:val="es-MX"/>
        </w:rPr>
      </w:pPr>
      <w:r w:rsidRPr="00497121">
        <w:rPr>
          <w:rFonts w:ascii="AvantGarde Bk BT" w:hAnsi="AvantGarde Bk BT" w:cs="Arial"/>
          <w:szCs w:val="22"/>
          <w:lang w:val="es-MX"/>
        </w:rPr>
        <w:t xml:space="preserve">Acrecentar la cobertura e incorporación de investigadores a la Red Internacional de </w:t>
      </w:r>
      <w:r w:rsidR="00380587" w:rsidRPr="00497121">
        <w:rPr>
          <w:rFonts w:ascii="AvantGarde Bk BT" w:hAnsi="AvantGarde Bk BT" w:cs="Arial"/>
          <w:szCs w:val="22"/>
          <w:lang w:val="es-MX"/>
        </w:rPr>
        <w:t>Investigación</w:t>
      </w:r>
      <w:r w:rsidRPr="00497121">
        <w:rPr>
          <w:rFonts w:ascii="AvantGarde Bk BT" w:hAnsi="AvantGarde Bk BT" w:cs="Arial"/>
          <w:szCs w:val="22"/>
          <w:lang w:val="es-MX"/>
        </w:rPr>
        <w:t xml:space="preserve"> en Comportamiento Alimentario y Nutrición (RIICAN) con la finalidad de ampliar la cooperación internacional en materia de investigación en comportamiento alimentario y nutrición.</w:t>
      </w:r>
    </w:p>
    <w:p w14:paraId="4CE9AC17" w14:textId="0B73C346" w:rsidR="009F06E9" w:rsidRPr="00497121" w:rsidRDefault="009F06E9" w:rsidP="00617F6D">
      <w:pPr>
        <w:pStyle w:val="Textoindependiente"/>
        <w:numPr>
          <w:ilvl w:val="1"/>
          <w:numId w:val="1"/>
        </w:numPr>
        <w:rPr>
          <w:rFonts w:ascii="AvantGarde Bk BT" w:hAnsi="AvantGarde Bk BT" w:cs="Arial"/>
          <w:szCs w:val="22"/>
          <w:lang w:val="es-MX"/>
        </w:rPr>
      </w:pPr>
      <w:r w:rsidRPr="00497121">
        <w:rPr>
          <w:rFonts w:ascii="AvantGarde Bk BT" w:hAnsi="AvantGarde Bk BT" w:cs="Arial"/>
          <w:szCs w:val="22"/>
          <w:lang w:val="es-MX"/>
        </w:rPr>
        <w:t>Establecer las estrategias necesarias para que los posgrados vinculados al Instituto logren y mantengan el reconocimiento como posgrados de calidad internacional.</w:t>
      </w:r>
    </w:p>
    <w:p w14:paraId="3B7BDBFA" w14:textId="77777777" w:rsidR="009F06E9" w:rsidRPr="00497121" w:rsidRDefault="009F06E9" w:rsidP="00617F6D">
      <w:pPr>
        <w:pStyle w:val="Textoindependiente"/>
        <w:numPr>
          <w:ilvl w:val="1"/>
          <w:numId w:val="1"/>
        </w:numPr>
        <w:rPr>
          <w:rFonts w:ascii="AvantGarde Bk BT" w:hAnsi="AvantGarde Bk BT" w:cs="Arial"/>
          <w:szCs w:val="22"/>
          <w:lang w:val="es-MX"/>
        </w:rPr>
      </w:pPr>
      <w:r w:rsidRPr="00497121">
        <w:rPr>
          <w:rFonts w:ascii="AvantGarde Bk BT" w:hAnsi="AvantGarde Bk BT" w:cs="Arial"/>
          <w:szCs w:val="22"/>
          <w:lang w:val="es-MX"/>
        </w:rPr>
        <w:t>Participar de manera proactiva en la discusión nacional sobre los planes y programas encaminados a dar solución a la problemática alimentaria nacional.</w:t>
      </w:r>
    </w:p>
    <w:p w14:paraId="19B2D5B2" w14:textId="77777777" w:rsidR="009F06E9" w:rsidRPr="00497121" w:rsidRDefault="009F06E9" w:rsidP="00617F6D">
      <w:pPr>
        <w:pStyle w:val="Textoindependiente"/>
        <w:numPr>
          <w:ilvl w:val="1"/>
          <w:numId w:val="1"/>
        </w:numPr>
        <w:rPr>
          <w:rFonts w:ascii="AvantGarde Bk BT" w:hAnsi="AvantGarde Bk BT" w:cs="Arial"/>
          <w:szCs w:val="22"/>
          <w:lang w:val="es-MX"/>
        </w:rPr>
      </w:pPr>
      <w:r w:rsidRPr="00497121">
        <w:rPr>
          <w:rFonts w:ascii="AvantGarde Bk BT" w:hAnsi="AvantGarde Bk BT" w:cs="Arial"/>
          <w:szCs w:val="22"/>
          <w:lang w:val="es-MX"/>
        </w:rPr>
        <w:t xml:space="preserve">Participar en la generación de modelos, hipótesis y teorías que permitan una aproximación </w:t>
      </w:r>
      <w:proofErr w:type="spellStart"/>
      <w:r w:rsidRPr="00497121">
        <w:rPr>
          <w:rFonts w:ascii="AvantGarde Bk BT" w:hAnsi="AvantGarde Bk BT" w:cs="Arial"/>
          <w:szCs w:val="22"/>
          <w:lang w:val="es-MX"/>
        </w:rPr>
        <w:t>multi</w:t>
      </w:r>
      <w:proofErr w:type="spellEnd"/>
      <w:r w:rsidRPr="00497121">
        <w:rPr>
          <w:rFonts w:ascii="AvantGarde Bk BT" w:hAnsi="AvantGarde Bk BT" w:cs="Arial"/>
          <w:szCs w:val="22"/>
          <w:lang w:val="es-MX"/>
        </w:rPr>
        <w:t xml:space="preserve">, </w:t>
      </w:r>
      <w:proofErr w:type="spellStart"/>
      <w:r w:rsidRPr="00497121">
        <w:rPr>
          <w:rFonts w:ascii="AvantGarde Bk BT" w:hAnsi="AvantGarde Bk BT" w:cs="Arial"/>
          <w:szCs w:val="22"/>
          <w:lang w:val="es-MX"/>
        </w:rPr>
        <w:t>trans</w:t>
      </w:r>
      <w:proofErr w:type="spellEnd"/>
      <w:r w:rsidRPr="00497121">
        <w:rPr>
          <w:rFonts w:ascii="AvantGarde Bk BT" w:hAnsi="AvantGarde Bk BT" w:cs="Arial"/>
          <w:szCs w:val="22"/>
          <w:lang w:val="es-MX"/>
        </w:rPr>
        <w:t xml:space="preserve"> e inter disciplinaria a la comprensión del comportamiento alimentario y nutrición.</w:t>
      </w:r>
    </w:p>
    <w:p w14:paraId="7CBCD943" w14:textId="77777777" w:rsidR="009F06E9" w:rsidRPr="00497121" w:rsidRDefault="009F06E9" w:rsidP="00617F6D">
      <w:pPr>
        <w:pStyle w:val="Textoindependiente"/>
        <w:numPr>
          <w:ilvl w:val="1"/>
          <w:numId w:val="1"/>
        </w:numPr>
        <w:rPr>
          <w:rFonts w:ascii="AvantGarde Bk BT" w:hAnsi="AvantGarde Bk BT" w:cs="Arial"/>
          <w:szCs w:val="22"/>
          <w:lang w:val="es-MX"/>
        </w:rPr>
      </w:pPr>
      <w:r w:rsidRPr="00497121">
        <w:rPr>
          <w:rFonts w:ascii="AvantGarde Bk BT" w:hAnsi="AvantGarde Bk BT" w:cs="Arial"/>
          <w:szCs w:val="22"/>
          <w:lang w:val="es-MX"/>
        </w:rPr>
        <w:t>Determinar las estrategias pertinentes para participar y gestionar la obtención de recursos externos para el fortalecimiento de las actividades del IICAN.</w:t>
      </w:r>
    </w:p>
    <w:p w14:paraId="6B37C80E" w14:textId="2720A8F7" w:rsidR="003020DA" w:rsidRPr="00497121" w:rsidRDefault="009F06E9" w:rsidP="00617F6D">
      <w:pPr>
        <w:pStyle w:val="Textoindependiente"/>
        <w:numPr>
          <w:ilvl w:val="1"/>
          <w:numId w:val="1"/>
        </w:numPr>
        <w:rPr>
          <w:rFonts w:ascii="AvantGarde Bk BT" w:hAnsi="AvantGarde Bk BT" w:cs="Arial"/>
          <w:szCs w:val="22"/>
          <w:lang w:val="es-MX"/>
        </w:rPr>
      </w:pPr>
      <w:r w:rsidRPr="00497121">
        <w:rPr>
          <w:rFonts w:ascii="AvantGarde Bk BT" w:hAnsi="AvantGarde Bk BT" w:cs="Arial"/>
          <w:szCs w:val="22"/>
          <w:lang w:val="es-MX"/>
        </w:rPr>
        <w:t>Establecer al Instituto como un referente en la elaboración de soluciones, practicas, sistemáticas y de enfoque social en la resolución de problemas vinculados con el comportamiento alimentario y la nutrición.</w:t>
      </w:r>
    </w:p>
    <w:p w14:paraId="25DB49E2" w14:textId="77777777" w:rsidR="003020DA" w:rsidRPr="00497121" w:rsidRDefault="003020DA" w:rsidP="00617F6D">
      <w:pPr>
        <w:rPr>
          <w:rFonts w:ascii="AvantGarde Bk BT" w:hAnsi="AvantGarde Bk BT" w:cs="Arial"/>
          <w:sz w:val="22"/>
          <w:szCs w:val="22"/>
        </w:rPr>
      </w:pPr>
    </w:p>
    <w:p w14:paraId="3E4E98A4" w14:textId="77777777" w:rsidR="003020DA" w:rsidRPr="00497121" w:rsidRDefault="003020DA" w:rsidP="00617F6D">
      <w:pPr>
        <w:pStyle w:val="Listavistosa-nfasis11"/>
        <w:numPr>
          <w:ilvl w:val="0"/>
          <w:numId w:val="1"/>
        </w:numPr>
        <w:jc w:val="both"/>
        <w:rPr>
          <w:rFonts w:ascii="AvantGarde Bk BT" w:hAnsi="AvantGarde Bk BT" w:cs="Arial"/>
          <w:sz w:val="22"/>
          <w:szCs w:val="22"/>
        </w:rPr>
      </w:pPr>
      <w:r w:rsidRPr="00497121">
        <w:rPr>
          <w:rFonts w:ascii="AvantGarde Bk BT" w:hAnsi="AvantGarde Bk BT" w:cs="Arial"/>
          <w:sz w:val="22"/>
          <w:szCs w:val="22"/>
        </w:rPr>
        <w:t>Conforme a lo anterior, el artículo 126 Bis2 del Estatuto General de la Universidad de Guadalajara establece que las propuestas de creación de los Institutos de Investigación de la Red Universitaria podrán provenir de cualquier miembro del Consejo de Rectores, del Consejo General o de los Consejos de Centro, y serán sometidas a la Coordinación General Académica para que emita el informe técnico sobre la viabilidad académica de la propuesta. Dicha propuesta con el informe técnico se presentará al Consejo de Rectores para obtener su opinión al respecto.</w:t>
      </w:r>
    </w:p>
    <w:p w14:paraId="35DF3245" w14:textId="77777777" w:rsidR="003020DA" w:rsidRPr="00497121" w:rsidRDefault="003020DA" w:rsidP="002D76AA">
      <w:pPr>
        <w:ind w:right="-1"/>
        <w:jc w:val="both"/>
        <w:rPr>
          <w:rFonts w:ascii="AvantGarde Bk BT" w:hAnsi="AvantGarde Bk BT" w:cs="Arial"/>
          <w:sz w:val="22"/>
          <w:szCs w:val="22"/>
        </w:rPr>
      </w:pPr>
    </w:p>
    <w:p w14:paraId="358182D4" w14:textId="3EE6C34D" w:rsidR="006B5E23" w:rsidRPr="00497121" w:rsidRDefault="006B5E23" w:rsidP="00617F6D">
      <w:pPr>
        <w:ind w:left="708" w:right="-1"/>
        <w:jc w:val="both"/>
        <w:rPr>
          <w:rFonts w:ascii="AvantGarde Bk BT" w:hAnsi="AvantGarde Bk BT" w:cs="Arial"/>
          <w:sz w:val="22"/>
          <w:szCs w:val="22"/>
        </w:rPr>
      </w:pPr>
      <w:r w:rsidRPr="00497121">
        <w:rPr>
          <w:rFonts w:ascii="AvantGarde Bk BT" w:hAnsi="AvantGarde Bk BT" w:cs="Arial"/>
          <w:sz w:val="22"/>
          <w:szCs w:val="22"/>
        </w:rPr>
        <w:t>Asimismo, dispone que una vez que se cuente con la opinión del Consejo de Rectores, la propuesta será remitida para su dictaminación a las Comisiones del Consejo General Universitario que resulten competentes, para su posterior aprobación por el Consejo General Universitario.</w:t>
      </w:r>
    </w:p>
    <w:p w14:paraId="187508EF" w14:textId="77777777" w:rsidR="006B5E23" w:rsidRPr="00497121" w:rsidRDefault="006B5E23" w:rsidP="00617F6D">
      <w:pPr>
        <w:rPr>
          <w:rFonts w:ascii="AvantGarde Bk BT" w:hAnsi="AvantGarde Bk BT" w:cs="Arial"/>
          <w:sz w:val="22"/>
          <w:szCs w:val="22"/>
        </w:rPr>
      </w:pPr>
    </w:p>
    <w:p w14:paraId="462EC08A" w14:textId="48A6E11B" w:rsidR="006B5E23" w:rsidRPr="00497121" w:rsidRDefault="00F94FAC" w:rsidP="00617F6D">
      <w:pPr>
        <w:pStyle w:val="Prrafodelista"/>
        <w:numPr>
          <w:ilvl w:val="0"/>
          <w:numId w:val="1"/>
        </w:numPr>
        <w:autoSpaceDE w:val="0"/>
        <w:autoSpaceDN w:val="0"/>
        <w:adjustRightInd w:val="0"/>
        <w:contextualSpacing/>
        <w:jc w:val="both"/>
        <w:rPr>
          <w:rFonts w:ascii="AvantGarde Bk BT" w:hAnsi="AvantGarde Bk BT" w:cs="Arial"/>
          <w:sz w:val="22"/>
          <w:szCs w:val="22"/>
        </w:rPr>
      </w:pPr>
      <w:r w:rsidRPr="00497121">
        <w:rPr>
          <w:rFonts w:ascii="AvantGarde Bk BT" w:hAnsi="AvantGarde Bk BT" w:cs="Arial"/>
          <w:sz w:val="22"/>
          <w:szCs w:val="22"/>
        </w:rPr>
        <w:lastRenderedPageBreak/>
        <w:t xml:space="preserve">De tal forma </w:t>
      </w:r>
      <w:r w:rsidR="006B5E23" w:rsidRPr="00497121">
        <w:rPr>
          <w:rFonts w:ascii="AvantGarde Bk BT" w:hAnsi="AvantGarde Bk BT" w:cs="Arial"/>
          <w:sz w:val="22"/>
          <w:szCs w:val="22"/>
        </w:rPr>
        <w:t>que, la Coordinación General Académica emitió el informe técnico sobre la viabilidad de</w:t>
      </w:r>
      <w:r w:rsidR="00A1125E" w:rsidRPr="00497121">
        <w:rPr>
          <w:rFonts w:ascii="AvantGarde Bk BT" w:hAnsi="AvantGarde Bk BT" w:cs="Arial"/>
          <w:sz w:val="22"/>
          <w:szCs w:val="22"/>
        </w:rPr>
        <w:t xml:space="preserve"> la propuesta de creación del IICAN</w:t>
      </w:r>
      <w:r w:rsidR="00357A46" w:rsidRPr="00497121">
        <w:rPr>
          <w:rFonts w:ascii="AvantGarde Bk BT" w:hAnsi="AvantGarde Bk BT" w:cs="Arial"/>
          <w:sz w:val="22"/>
          <w:szCs w:val="22"/>
        </w:rPr>
        <w:t>, de conformidad con el artículo 126 Bis2, mismo que se anexa al presente</w:t>
      </w:r>
      <w:r w:rsidR="0094428C" w:rsidRPr="00497121">
        <w:rPr>
          <w:rFonts w:ascii="AvantGarde Bk BT" w:hAnsi="AvantGarde Bk BT" w:cs="Arial"/>
          <w:sz w:val="22"/>
          <w:szCs w:val="22"/>
        </w:rPr>
        <w:t xml:space="preserve"> (Anexo 1)</w:t>
      </w:r>
      <w:r w:rsidR="00357A46" w:rsidRPr="00497121">
        <w:rPr>
          <w:rFonts w:ascii="AvantGarde Bk BT" w:hAnsi="AvantGarde Bk BT" w:cs="Arial"/>
          <w:sz w:val="22"/>
          <w:szCs w:val="22"/>
        </w:rPr>
        <w:t>.</w:t>
      </w:r>
    </w:p>
    <w:p w14:paraId="436E6AF3" w14:textId="77777777" w:rsidR="00357A46" w:rsidRPr="00497121" w:rsidRDefault="00357A46" w:rsidP="00617F6D">
      <w:pPr>
        <w:rPr>
          <w:rFonts w:ascii="AvantGarde Bk BT" w:hAnsi="AvantGarde Bk BT" w:cs="Arial"/>
          <w:sz w:val="22"/>
          <w:szCs w:val="22"/>
        </w:rPr>
      </w:pPr>
    </w:p>
    <w:p w14:paraId="0A9D571C" w14:textId="7D5C6E13" w:rsidR="006B5E23" w:rsidRPr="00497121" w:rsidRDefault="006B5E23" w:rsidP="00617F6D">
      <w:pPr>
        <w:pStyle w:val="Prrafodelista"/>
        <w:numPr>
          <w:ilvl w:val="0"/>
          <w:numId w:val="1"/>
        </w:numPr>
        <w:autoSpaceDE w:val="0"/>
        <w:autoSpaceDN w:val="0"/>
        <w:adjustRightInd w:val="0"/>
        <w:contextualSpacing/>
        <w:jc w:val="both"/>
        <w:rPr>
          <w:rFonts w:ascii="AvantGarde Bk BT" w:hAnsi="AvantGarde Bk BT" w:cs="Arial"/>
          <w:sz w:val="22"/>
          <w:szCs w:val="22"/>
        </w:rPr>
      </w:pPr>
      <w:r w:rsidRPr="00497121">
        <w:rPr>
          <w:rFonts w:ascii="AvantGarde Bk BT" w:hAnsi="AvantGarde Bk BT" w:cs="Arial"/>
          <w:sz w:val="22"/>
          <w:szCs w:val="22"/>
        </w:rPr>
        <w:t xml:space="preserve">Derivado de los resultados emitidos por la Coordinación General Académica, </w:t>
      </w:r>
      <w:r w:rsidR="00904EC8" w:rsidRPr="00497121">
        <w:rPr>
          <w:rFonts w:ascii="AvantGarde Bk BT" w:hAnsi="AvantGarde Bk BT" w:cs="Arial"/>
          <w:sz w:val="22"/>
          <w:szCs w:val="22"/>
        </w:rPr>
        <w:t>y en cumplimiento de lo</w:t>
      </w:r>
      <w:r w:rsidR="00FB2EB4" w:rsidRPr="00497121">
        <w:rPr>
          <w:rFonts w:ascii="AvantGarde Bk BT" w:hAnsi="AvantGarde Bk BT" w:cs="Arial"/>
          <w:sz w:val="22"/>
          <w:szCs w:val="22"/>
        </w:rPr>
        <w:t xml:space="preserve"> establecido por el artículo 126 Bis2</w:t>
      </w:r>
      <w:r w:rsidR="00F709F7" w:rsidRPr="00497121">
        <w:rPr>
          <w:rFonts w:ascii="AvantGarde Bk BT" w:hAnsi="AvantGarde Bk BT" w:cs="Arial"/>
          <w:sz w:val="22"/>
          <w:szCs w:val="22"/>
        </w:rPr>
        <w:t xml:space="preserve"> del Estatuto General</w:t>
      </w:r>
      <w:r w:rsidR="00FB2EB4" w:rsidRPr="00497121">
        <w:rPr>
          <w:rFonts w:ascii="AvantGarde Bk BT" w:hAnsi="AvantGarde Bk BT" w:cs="Arial"/>
          <w:sz w:val="22"/>
          <w:szCs w:val="22"/>
        </w:rPr>
        <w:t xml:space="preserve">, </w:t>
      </w:r>
      <w:r w:rsidRPr="00497121">
        <w:rPr>
          <w:rFonts w:ascii="AvantGarde Bk BT" w:hAnsi="AvantGarde Bk BT" w:cs="Arial"/>
          <w:sz w:val="22"/>
          <w:szCs w:val="22"/>
        </w:rPr>
        <w:t xml:space="preserve">dicha propuesta fue presentada al Consejo de Rectores, en su sesión número </w:t>
      </w:r>
      <w:r w:rsidR="00376164" w:rsidRPr="00497121">
        <w:rPr>
          <w:rFonts w:ascii="AvantGarde Bk BT" w:hAnsi="AvantGarde Bk BT" w:cs="Arial"/>
          <w:sz w:val="22"/>
          <w:szCs w:val="22"/>
        </w:rPr>
        <w:t>346</w:t>
      </w:r>
      <w:r w:rsidRPr="00497121">
        <w:rPr>
          <w:rFonts w:ascii="AvantGarde Bk BT" w:hAnsi="AvantGarde Bk BT" w:cs="Arial"/>
          <w:sz w:val="22"/>
          <w:szCs w:val="22"/>
        </w:rPr>
        <w:t xml:space="preserve"> de fecha </w:t>
      </w:r>
      <w:r w:rsidR="00376164" w:rsidRPr="00497121">
        <w:rPr>
          <w:rFonts w:ascii="AvantGarde Bk BT" w:hAnsi="AvantGarde Bk BT" w:cs="Arial"/>
          <w:sz w:val="22"/>
          <w:szCs w:val="22"/>
        </w:rPr>
        <w:t>2</w:t>
      </w:r>
      <w:r w:rsidRPr="00497121">
        <w:rPr>
          <w:rFonts w:ascii="AvantGarde Bk BT" w:hAnsi="AvantGarde Bk BT" w:cs="Arial"/>
          <w:sz w:val="22"/>
          <w:szCs w:val="22"/>
        </w:rPr>
        <w:t xml:space="preserve"> de </w:t>
      </w:r>
      <w:r w:rsidR="00313A09" w:rsidRPr="00497121">
        <w:rPr>
          <w:rFonts w:ascii="AvantGarde Bk BT" w:hAnsi="AvantGarde Bk BT" w:cs="Arial"/>
          <w:sz w:val="22"/>
          <w:szCs w:val="22"/>
        </w:rPr>
        <w:t xml:space="preserve">julio </w:t>
      </w:r>
      <w:r w:rsidRPr="00497121">
        <w:rPr>
          <w:rFonts w:ascii="AvantGarde Bk BT" w:hAnsi="AvantGarde Bk BT" w:cs="Arial"/>
          <w:sz w:val="22"/>
          <w:szCs w:val="22"/>
        </w:rPr>
        <w:t xml:space="preserve">de </w:t>
      </w:r>
      <w:r w:rsidR="00FB2EB4" w:rsidRPr="00497121">
        <w:rPr>
          <w:rFonts w:ascii="AvantGarde Bk BT" w:hAnsi="AvantGarde Bk BT" w:cs="Arial"/>
          <w:sz w:val="22"/>
          <w:szCs w:val="22"/>
        </w:rPr>
        <w:t>2018</w:t>
      </w:r>
      <w:r w:rsidRPr="00497121">
        <w:rPr>
          <w:rFonts w:ascii="AvantGarde Bk BT" w:hAnsi="AvantGarde Bk BT" w:cs="Arial"/>
          <w:sz w:val="22"/>
          <w:szCs w:val="22"/>
        </w:rPr>
        <w:t xml:space="preserve">, en la cual emitió su visto bueno respecto de la creación </w:t>
      </w:r>
      <w:r w:rsidR="0094428C" w:rsidRPr="00497121">
        <w:rPr>
          <w:rFonts w:ascii="AvantGarde Bk BT" w:hAnsi="AvantGarde Bk BT" w:cs="Arial"/>
          <w:sz w:val="22"/>
          <w:szCs w:val="22"/>
        </w:rPr>
        <w:t xml:space="preserve">del </w:t>
      </w:r>
      <w:r w:rsidR="001A65CC" w:rsidRPr="00497121">
        <w:rPr>
          <w:rFonts w:ascii="AvantGarde Bk BT" w:hAnsi="AvantGarde Bk BT" w:cs="Arial"/>
          <w:sz w:val="22"/>
          <w:szCs w:val="22"/>
        </w:rPr>
        <w:t>IICAN</w:t>
      </w:r>
      <w:r w:rsidR="00C0600F" w:rsidRPr="00497121">
        <w:rPr>
          <w:rFonts w:ascii="AvantGarde Bk BT" w:hAnsi="AvantGarde Bk BT" w:cs="Arial"/>
          <w:sz w:val="22"/>
          <w:szCs w:val="22"/>
        </w:rPr>
        <w:t>.</w:t>
      </w:r>
    </w:p>
    <w:p w14:paraId="51239301" w14:textId="77777777" w:rsidR="006B5E23" w:rsidRPr="00497121" w:rsidRDefault="006B5E23" w:rsidP="00617F6D">
      <w:pPr>
        <w:rPr>
          <w:rFonts w:ascii="AvantGarde Bk BT" w:hAnsi="AvantGarde Bk BT" w:cs="Arial"/>
          <w:sz w:val="22"/>
          <w:szCs w:val="22"/>
        </w:rPr>
      </w:pPr>
    </w:p>
    <w:p w14:paraId="2248C176" w14:textId="562BC9E7" w:rsidR="003020DA" w:rsidRPr="00497121" w:rsidRDefault="006B5E23" w:rsidP="00617F6D">
      <w:pPr>
        <w:pStyle w:val="Prrafodelista"/>
        <w:numPr>
          <w:ilvl w:val="0"/>
          <w:numId w:val="1"/>
        </w:numPr>
        <w:autoSpaceDE w:val="0"/>
        <w:autoSpaceDN w:val="0"/>
        <w:adjustRightInd w:val="0"/>
        <w:contextualSpacing/>
        <w:jc w:val="both"/>
        <w:rPr>
          <w:rFonts w:ascii="AvantGarde Bk BT" w:hAnsi="AvantGarde Bk BT" w:cs="Arial"/>
          <w:sz w:val="22"/>
          <w:szCs w:val="22"/>
        </w:rPr>
      </w:pPr>
      <w:r w:rsidRPr="00497121">
        <w:rPr>
          <w:rFonts w:ascii="AvantGarde Bk BT" w:hAnsi="AvantGarde Bk BT" w:cs="Arial"/>
          <w:sz w:val="22"/>
          <w:szCs w:val="22"/>
        </w:rPr>
        <w:t xml:space="preserve">Una vez emitido el visto bueno por parte del Consejo de Rectores, </w:t>
      </w:r>
      <w:r w:rsidR="003D1AA6" w:rsidRPr="00497121">
        <w:rPr>
          <w:rFonts w:ascii="AvantGarde Bk BT" w:hAnsi="AvantGarde Bk BT" w:cs="Arial"/>
          <w:sz w:val="22"/>
          <w:szCs w:val="22"/>
        </w:rPr>
        <w:t>la propuesta de creación del</w:t>
      </w:r>
      <w:r w:rsidR="00C0600F" w:rsidRPr="00497121">
        <w:rPr>
          <w:rFonts w:ascii="AvantGarde Bk BT" w:hAnsi="AvantGarde Bk BT" w:cs="Arial"/>
          <w:sz w:val="22"/>
          <w:szCs w:val="22"/>
        </w:rPr>
        <w:t xml:space="preserve"> Instituto de Investigaciones en Comportamiento Alimentario y Nutrición</w:t>
      </w:r>
      <w:r w:rsidR="00905EF8" w:rsidRPr="00497121">
        <w:rPr>
          <w:rFonts w:ascii="AvantGarde Bk BT" w:hAnsi="AvantGarde Bk BT" w:cs="Arial"/>
          <w:sz w:val="22"/>
          <w:szCs w:val="22"/>
        </w:rPr>
        <w:t>,</w:t>
      </w:r>
      <w:r w:rsidRPr="00497121">
        <w:rPr>
          <w:rFonts w:ascii="AvantGarde Bk BT" w:hAnsi="AvantGarde Bk BT" w:cs="Arial"/>
          <w:sz w:val="22"/>
          <w:szCs w:val="22"/>
        </w:rPr>
        <w:t xml:space="preserve"> fue remitida a estas Comisiones Permanentes del Consejo General Universitario a efecto de corroborar que la misma, cumple con los requisitos de existencia señalados en el artículo 126 Bis3, así como para realizar el análisis correspondiente para determinar a cuál de los Centros Universitarios </w:t>
      </w:r>
      <w:r w:rsidR="003020DA" w:rsidRPr="00497121">
        <w:rPr>
          <w:rFonts w:ascii="AvantGarde Bk BT" w:hAnsi="AvantGarde Bk BT" w:cs="Arial"/>
          <w:sz w:val="22"/>
          <w:szCs w:val="22"/>
        </w:rPr>
        <w:t xml:space="preserve">de la Red, que participan en la presente propuesta, será adscrito </w:t>
      </w:r>
      <w:r w:rsidR="00453307" w:rsidRPr="00497121">
        <w:rPr>
          <w:rFonts w:ascii="AvantGarde Bk BT" w:hAnsi="AvantGarde Bk BT" w:cs="Arial"/>
          <w:sz w:val="22"/>
          <w:szCs w:val="22"/>
        </w:rPr>
        <w:t xml:space="preserve">el </w:t>
      </w:r>
      <w:r w:rsidR="00C0600F" w:rsidRPr="00497121">
        <w:rPr>
          <w:rFonts w:ascii="AvantGarde Bk BT" w:hAnsi="AvantGarde Bk BT" w:cs="Arial"/>
          <w:sz w:val="22"/>
          <w:szCs w:val="22"/>
        </w:rPr>
        <w:t>IICAN</w:t>
      </w:r>
      <w:r w:rsidR="003020DA" w:rsidRPr="00497121">
        <w:rPr>
          <w:rFonts w:ascii="AvantGarde Bk BT" w:hAnsi="AvantGarde Bk BT" w:cs="Arial"/>
          <w:sz w:val="22"/>
          <w:szCs w:val="22"/>
        </w:rPr>
        <w:t>, de conformidad con el artículo 124 Bis4 del Estatuto General.</w:t>
      </w:r>
    </w:p>
    <w:p w14:paraId="17D7ECB5" w14:textId="77777777" w:rsidR="003020DA" w:rsidRPr="00497121" w:rsidRDefault="003020DA" w:rsidP="00617F6D">
      <w:pPr>
        <w:rPr>
          <w:rFonts w:ascii="AvantGarde Bk BT" w:hAnsi="AvantGarde Bk BT" w:cs="Arial"/>
          <w:sz w:val="22"/>
          <w:szCs w:val="22"/>
        </w:rPr>
      </w:pPr>
    </w:p>
    <w:p w14:paraId="18EFFD46" w14:textId="5F29962A" w:rsidR="003020DA" w:rsidRPr="00497121" w:rsidRDefault="003020DA" w:rsidP="00617F6D">
      <w:pPr>
        <w:pStyle w:val="Prrafodelista"/>
        <w:numPr>
          <w:ilvl w:val="0"/>
          <w:numId w:val="1"/>
        </w:numPr>
        <w:autoSpaceDE w:val="0"/>
        <w:autoSpaceDN w:val="0"/>
        <w:adjustRightInd w:val="0"/>
        <w:contextualSpacing/>
        <w:jc w:val="both"/>
        <w:rPr>
          <w:rFonts w:ascii="AvantGarde Bk BT" w:hAnsi="AvantGarde Bk BT" w:cs="Arial"/>
          <w:sz w:val="22"/>
          <w:szCs w:val="22"/>
        </w:rPr>
      </w:pPr>
      <w:r w:rsidRPr="00497121">
        <w:rPr>
          <w:rFonts w:ascii="AvantGarde Bk BT" w:hAnsi="AvantGarde Bk BT" w:cs="Arial"/>
          <w:sz w:val="22"/>
          <w:szCs w:val="22"/>
        </w:rPr>
        <w:t>Respecto de los</w:t>
      </w:r>
      <w:r w:rsidR="00A1125E" w:rsidRPr="00497121">
        <w:rPr>
          <w:rFonts w:ascii="AvantGarde Bk BT" w:hAnsi="AvantGarde Bk BT" w:cs="Arial"/>
          <w:sz w:val="22"/>
          <w:szCs w:val="22"/>
        </w:rPr>
        <w:t xml:space="preserve"> requisitos de existencia del </w:t>
      </w:r>
      <w:r w:rsidR="001A65CC" w:rsidRPr="00497121">
        <w:rPr>
          <w:rFonts w:ascii="AvantGarde Bk BT" w:hAnsi="AvantGarde Bk BT" w:cs="Arial"/>
          <w:sz w:val="22"/>
          <w:szCs w:val="22"/>
        </w:rPr>
        <w:t xml:space="preserve">IICAN </w:t>
      </w:r>
      <w:r w:rsidRPr="00497121">
        <w:rPr>
          <w:rFonts w:ascii="AvantGarde Bk BT" w:hAnsi="AvantGarde Bk BT" w:cs="Arial"/>
          <w:sz w:val="22"/>
          <w:szCs w:val="22"/>
        </w:rPr>
        <w:t>resulta conveniente mencionar que se encuentran acreditados, conforme a lo siguiente:</w:t>
      </w:r>
    </w:p>
    <w:p w14:paraId="49D414BC" w14:textId="77777777" w:rsidR="003020DA" w:rsidRPr="00497121" w:rsidRDefault="003020DA" w:rsidP="00617F6D">
      <w:pPr>
        <w:rPr>
          <w:rFonts w:ascii="AvantGarde Bk BT" w:hAnsi="AvantGarde Bk BT" w:cs="Arial"/>
          <w:sz w:val="22"/>
          <w:szCs w:val="22"/>
        </w:rPr>
      </w:pPr>
    </w:p>
    <w:p w14:paraId="682C53E0" w14:textId="77777777" w:rsidR="003020DA" w:rsidRPr="00497121" w:rsidRDefault="003020DA" w:rsidP="00617F6D">
      <w:pPr>
        <w:pStyle w:val="Prrafodelista"/>
        <w:numPr>
          <w:ilvl w:val="1"/>
          <w:numId w:val="4"/>
        </w:numPr>
        <w:autoSpaceDE w:val="0"/>
        <w:autoSpaceDN w:val="0"/>
        <w:adjustRightInd w:val="0"/>
        <w:contextualSpacing/>
        <w:jc w:val="both"/>
        <w:rPr>
          <w:rFonts w:ascii="AvantGarde Bk BT" w:hAnsi="AvantGarde Bk BT" w:cs="Arial"/>
          <w:sz w:val="22"/>
          <w:szCs w:val="22"/>
        </w:rPr>
      </w:pPr>
      <w:r w:rsidRPr="00497121">
        <w:rPr>
          <w:rFonts w:ascii="AvantGarde Bk BT" w:hAnsi="AvantGarde Bk BT" w:cs="Arial"/>
          <w:sz w:val="22"/>
          <w:szCs w:val="22"/>
        </w:rPr>
        <w:t xml:space="preserve">El requisito establecido en la fracción I del artículo 126 Bis3, se encuentra validado por la Coordinación General Académica, en su informe técnico; </w:t>
      </w:r>
    </w:p>
    <w:p w14:paraId="7C45D2B8" w14:textId="77777777" w:rsidR="003020DA" w:rsidRPr="00497121" w:rsidRDefault="003020DA" w:rsidP="002D76AA">
      <w:pPr>
        <w:autoSpaceDE w:val="0"/>
        <w:autoSpaceDN w:val="0"/>
        <w:adjustRightInd w:val="0"/>
        <w:contextualSpacing/>
        <w:jc w:val="both"/>
        <w:rPr>
          <w:rFonts w:ascii="AvantGarde Bk BT" w:hAnsi="AvantGarde Bk BT" w:cs="Arial"/>
          <w:sz w:val="22"/>
          <w:szCs w:val="22"/>
        </w:rPr>
      </w:pPr>
    </w:p>
    <w:p w14:paraId="2D0E6372" w14:textId="3C967C55" w:rsidR="006B5E23" w:rsidRPr="00497121" w:rsidRDefault="00463896" w:rsidP="00617F6D">
      <w:pPr>
        <w:pStyle w:val="Prrafodelista"/>
        <w:numPr>
          <w:ilvl w:val="1"/>
          <w:numId w:val="4"/>
        </w:numPr>
        <w:autoSpaceDE w:val="0"/>
        <w:autoSpaceDN w:val="0"/>
        <w:adjustRightInd w:val="0"/>
        <w:contextualSpacing/>
        <w:jc w:val="both"/>
        <w:rPr>
          <w:rFonts w:ascii="AvantGarde Bk BT" w:hAnsi="AvantGarde Bk BT" w:cs="Arial"/>
          <w:sz w:val="22"/>
          <w:szCs w:val="22"/>
        </w:rPr>
      </w:pPr>
      <w:r w:rsidRPr="00497121">
        <w:rPr>
          <w:rFonts w:ascii="AvantGarde Bk BT" w:hAnsi="AvantGarde Bk BT" w:cs="Arial"/>
          <w:sz w:val="22"/>
          <w:szCs w:val="22"/>
        </w:rPr>
        <w:t>Con independencia de las líneas de investigación adicionales que apruebe la Junta Académica en términos de la fracción VIII del artículo 126 Bis8</w:t>
      </w:r>
      <w:r w:rsidR="003E573E" w:rsidRPr="00497121">
        <w:rPr>
          <w:rFonts w:ascii="AvantGarde Bk BT" w:hAnsi="AvantGarde Bk BT" w:cs="Arial"/>
          <w:sz w:val="22"/>
          <w:szCs w:val="22"/>
        </w:rPr>
        <w:t xml:space="preserve"> del Estatuto General</w:t>
      </w:r>
      <w:r w:rsidRPr="00497121">
        <w:rPr>
          <w:rFonts w:ascii="AvantGarde Bk BT" w:hAnsi="AvantGarde Bk BT" w:cs="Arial"/>
          <w:sz w:val="22"/>
          <w:szCs w:val="22"/>
        </w:rPr>
        <w:t>, l</w:t>
      </w:r>
      <w:r w:rsidR="006B5E23" w:rsidRPr="00497121">
        <w:rPr>
          <w:rFonts w:ascii="AvantGarde Bk BT" w:hAnsi="AvantGarde Bk BT" w:cs="Arial"/>
          <w:sz w:val="22"/>
          <w:szCs w:val="22"/>
        </w:rPr>
        <w:t xml:space="preserve">as líneas </w:t>
      </w:r>
      <w:r w:rsidRPr="00497121">
        <w:rPr>
          <w:rFonts w:ascii="AvantGarde Bk BT" w:hAnsi="AvantGarde Bk BT" w:cs="Arial"/>
          <w:sz w:val="22"/>
          <w:szCs w:val="22"/>
        </w:rPr>
        <w:t xml:space="preserve">iniciales </w:t>
      </w:r>
      <w:r w:rsidR="00940CE0" w:rsidRPr="00497121">
        <w:rPr>
          <w:rFonts w:ascii="AvantGarde Bk BT" w:hAnsi="AvantGarde Bk BT" w:cs="Arial"/>
          <w:sz w:val="22"/>
          <w:szCs w:val="22"/>
        </w:rPr>
        <w:t xml:space="preserve">de </w:t>
      </w:r>
      <w:r w:rsidR="00894021" w:rsidRPr="00497121">
        <w:rPr>
          <w:rFonts w:ascii="AvantGarde Bk BT" w:hAnsi="AvantGarde Bk BT" w:cs="Arial"/>
          <w:sz w:val="22"/>
          <w:szCs w:val="22"/>
        </w:rPr>
        <w:t xml:space="preserve">investigación del </w:t>
      </w:r>
      <w:r w:rsidR="00C0600F" w:rsidRPr="00497121">
        <w:rPr>
          <w:rFonts w:ascii="AvantGarde Bk BT" w:hAnsi="AvantGarde Bk BT" w:cs="Arial"/>
          <w:sz w:val="22"/>
          <w:szCs w:val="22"/>
        </w:rPr>
        <w:t>IICAN</w:t>
      </w:r>
      <w:r w:rsidR="006B5E23" w:rsidRPr="00497121">
        <w:rPr>
          <w:rFonts w:ascii="AvantGarde Bk BT" w:hAnsi="AvantGarde Bk BT" w:cs="Arial"/>
          <w:sz w:val="22"/>
          <w:szCs w:val="22"/>
        </w:rPr>
        <w:t xml:space="preserve"> </w:t>
      </w:r>
      <w:r w:rsidR="002B2B9D" w:rsidRPr="00497121">
        <w:rPr>
          <w:rFonts w:ascii="AvantGarde Bk BT" w:hAnsi="AvantGarde Bk BT" w:cs="Arial"/>
          <w:sz w:val="22"/>
          <w:szCs w:val="22"/>
        </w:rPr>
        <w:t>son las siguientes:</w:t>
      </w:r>
    </w:p>
    <w:p w14:paraId="01162C2B" w14:textId="77777777" w:rsidR="00A223A8" w:rsidRPr="00497121" w:rsidRDefault="00A223A8" w:rsidP="002D76AA">
      <w:pPr>
        <w:rPr>
          <w:rFonts w:ascii="AvantGarde Bk BT" w:hAnsi="AvantGarde Bk BT" w:cs="Arial"/>
          <w:sz w:val="22"/>
          <w:szCs w:val="22"/>
        </w:rPr>
      </w:pPr>
    </w:p>
    <w:p w14:paraId="65314D2D" w14:textId="77777777" w:rsidR="00383791" w:rsidRPr="00497121" w:rsidRDefault="00383791" w:rsidP="00383791">
      <w:pPr>
        <w:pStyle w:val="Prrafodelista"/>
        <w:numPr>
          <w:ilvl w:val="0"/>
          <w:numId w:val="15"/>
        </w:numPr>
        <w:contextualSpacing/>
        <w:jc w:val="both"/>
        <w:rPr>
          <w:rFonts w:ascii="AvantGarde Bk BT" w:hAnsi="AvantGarde Bk BT" w:cs="Arial"/>
          <w:sz w:val="22"/>
          <w:szCs w:val="22"/>
        </w:rPr>
      </w:pPr>
      <w:r w:rsidRPr="00497121">
        <w:rPr>
          <w:rFonts w:ascii="AvantGarde Bk BT" w:hAnsi="AvantGarde Bk BT" w:cs="Arial"/>
          <w:sz w:val="22"/>
          <w:szCs w:val="22"/>
        </w:rPr>
        <w:t>Comportamiento Alimentario;</w:t>
      </w:r>
    </w:p>
    <w:p w14:paraId="2F6A9469" w14:textId="77777777" w:rsidR="00383791" w:rsidRPr="00497121" w:rsidRDefault="00383791" w:rsidP="00383791">
      <w:pPr>
        <w:pStyle w:val="Prrafodelista"/>
        <w:numPr>
          <w:ilvl w:val="0"/>
          <w:numId w:val="15"/>
        </w:numPr>
        <w:contextualSpacing/>
        <w:jc w:val="both"/>
        <w:rPr>
          <w:rFonts w:ascii="AvantGarde Bk BT" w:hAnsi="AvantGarde Bk BT" w:cs="Arial"/>
          <w:sz w:val="22"/>
          <w:szCs w:val="22"/>
        </w:rPr>
      </w:pPr>
      <w:r w:rsidRPr="00497121">
        <w:rPr>
          <w:rFonts w:ascii="AvantGarde Bk BT" w:hAnsi="AvantGarde Bk BT" w:cs="Arial"/>
          <w:sz w:val="22"/>
          <w:szCs w:val="22"/>
        </w:rPr>
        <w:t>Nutrición y Actividad Física;</w:t>
      </w:r>
    </w:p>
    <w:p w14:paraId="26CC4A8D" w14:textId="77777777" w:rsidR="00383791" w:rsidRPr="00497121" w:rsidRDefault="00383791" w:rsidP="00383791">
      <w:pPr>
        <w:pStyle w:val="Prrafodelista"/>
        <w:numPr>
          <w:ilvl w:val="0"/>
          <w:numId w:val="15"/>
        </w:numPr>
        <w:contextualSpacing/>
        <w:jc w:val="both"/>
        <w:rPr>
          <w:rFonts w:ascii="AvantGarde Bk BT" w:hAnsi="AvantGarde Bk BT" w:cs="Arial"/>
          <w:sz w:val="22"/>
          <w:szCs w:val="22"/>
        </w:rPr>
      </w:pPr>
      <w:r w:rsidRPr="00497121">
        <w:rPr>
          <w:rFonts w:ascii="AvantGarde Bk BT" w:hAnsi="AvantGarde Bk BT" w:cs="Arial"/>
          <w:sz w:val="22"/>
          <w:szCs w:val="22"/>
        </w:rPr>
        <w:t>Experimentación Animal, e</w:t>
      </w:r>
    </w:p>
    <w:p w14:paraId="0654C4DD" w14:textId="77777777" w:rsidR="00383791" w:rsidRPr="00497121" w:rsidRDefault="00383791" w:rsidP="00383791">
      <w:pPr>
        <w:pStyle w:val="Prrafodelista"/>
        <w:numPr>
          <w:ilvl w:val="0"/>
          <w:numId w:val="15"/>
        </w:numPr>
        <w:contextualSpacing/>
        <w:jc w:val="both"/>
        <w:rPr>
          <w:rFonts w:ascii="AvantGarde Bk BT" w:hAnsi="AvantGarde Bk BT" w:cs="Arial"/>
          <w:sz w:val="22"/>
          <w:szCs w:val="22"/>
        </w:rPr>
      </w:pPr>
      <w:r w:rsidRPr="00497121">
        <w:rPr>
          <w:rFonts w:ascii="AvantGarde Bk BT" w:hAnsi="AvantGarde Bk BT" w:cs="Arial"/>
          <w:sz w:val="22"/>
          <w:szCs w:val="22"/>
        </w:rPr>
        <w:t>Intervención Experimental.</w:t>
      </w:r>
    </w:p>
    <w:p w14:paraId="2712E5AE" w14:textId="77777777" w:rsidR="002D76AA" w:rsidRPr="00497121" w:rsidRDefault="002D76AA">
      <w:pPr>
        <w:spacing w:after="160" w:line="259" w:lineRule="auto"/>
        <w:rPr>
          <w:rFonts w:ascii="AvantGarde Bk BT" w:hAnsi="AvantGarde Bk BT" w:cs="Arial"/>
          <w:sz w:val="22"/>
          <w:szCs w:val="22"/>
        </w:rPr>
      </w:pPr>
      <w:r w:rsidRPr="00497121">
        <w:rPr>
          <w:rFonts w:ascii="AvantGarde Bk BT" w:hAnsi="AvantGarde Bk BT" w:cs="Arial"/>
          <w:sz w:val="22"/>
          <w:szCs w:val="22"/>
        </w:rPr>
        <w:br w:type="page"/>
      </w:r>
    </w:p>
    <w:p w14:paraId="5AC18E0E" w14:textId="108DB2D9" w:rsidR="00CE4EC0" w:rsidRPr="00497121" w:rsidRDefault="002B2B9D" w:rsidP="00617F6D">
      <w:pPr>
        <w:pStyle w:val="Prrafodelista"/>
        <w:numPr>
          <w:ilvl w:val="1"/>
          <w:numId w:val="4"/>
        </w:numPr>
        <w:autoSpaceDE w:val="0"/>
        <w:autoSpaceDN w:val="0"/>
        <w:adjustRightInd w:val="0"/>
        <w:contextualSpacing/>
        <w:jc w:val="both"/>
        <w:rPr>
          <w:rFonts w:ascii="AvantGarde Bk BT" w:hAnsi="AvantGarde Bk BT" w:cs="Arial"/>
          <w:sz w:val="22"/>
          <w:szCs w:val="22"/>
        </w:rPr>
      </w:pPr>
      <w:r w:rsidRPr="00497121">
        <w:rPr>
          <w:rFonts w:ascii="AvantGarde Bk BT" w:hAnsi="AvantGarde Bk BT" w:cs="Arial"/>
          <w:sz w:val="22"/>
          <w:szCs w:val="22"/>
        </w:rPr>
        <w:lastRenderedPageBreak/>
        <w:t xml:space="preserve">Los recursos financieros necesarios para su funcionamiento derivan del techo presupuestal del Centro Universitario del Sur, y podrá tener sus propias fuentes de financiamiento para apoyo a la investigación, a los programas y a los proyectos que desarrolle. </w:t>
      </w:r>
      <w:r w:rsidR="00CE4EC0" w:rsidRPr="00497121">
        <w:rPr>
          <w:rFonts w:ascii="AvantGarde Bk BT" w:hAnsi="AvantGarde Bk BT" w:cs="Arial"/>
          <w:sz w:val="22"/>
          <w:szCs w:val="22"/>
        </w:rPr>
        <w:t xml:space="preserve">Los investigadores del </w:t>
      </w:r>
      <w:proofErr w:type="spellStart"/>
      <w:r w:rsidR="00CE4EC0" w:rsidRPr="00497121">
        <w:rPr>
          <w:rFonts w:ascii="AvantGarde Bk BT" w:hAnsi="AvantGarde Bk BT" w:cs="Arial"/>
          <w:sz w:val="22"/>
          <w:szCs w:val="22"/>
        </w:rPr>
        <w:t>CUSur</w:t>
      </w:r>
      <w:proofErr w:type="spellEnd"/>
      <w:r w:rsidR="00CE4EC0" w:rsidRPr="00497121">
        <w:rPr>
          <w:rFonts w:ascii="AvantGarde Bk BT" w:hAnsi="AvantGarde Bk BT" w:cs="Arial"/>
          <w:sz w:val="22"/>
          <w:szCs w:val="22"/>
        </w:rPr>
        <w:t xml:space="preserve"> que por su experiencia pueden participar en el Instituto tienen la capacidad de reunir recursos internos y externos para el funcionamiento del Instituto, en los últimos 10 años han procurado más de 5 millones de pesos para la realización de proyectos de investigación en los temas de comportamiento alimentario y nutrición. </w:t>
      </w:r>
    </w:p>
    <w:p w14:paraId="6069E940" w14:textId="77777777" w:rsidR="002B2B9D" w:rsidRPr="00497121" w:rsidRDefault="002B2B9D" w:rsidP="002D76AA">
      <w:pPr>
        <w:pStyle w:val="Listavistosa-nfasis11"/>
        <w:ind w:left="0"/>
        <w:jc w:val="both"/>
        <w:rPr>
          <w:rFonts w:ascii="AvantGarde Bk BT" w:hAnsi="AvantGarde Bk BT" w:cs="Arial"/>
          <w:sz w:val="22"/>
          <w:szCs w:val="22"/>
        </w:rPr>
      </w:pPr>
    </w:p>
    <w:p w14:paraId="7B1FD6D3" w14:textId="758FBB06" w:rsidR="002B2B9D" w:rsidRPr="00497121" w:rsidRDefault="002B2B9D" w:rsidP="00617F6D">
      <w:pPr>
        <w:pStyle w:val="Prrafodelista"/>
        <w:numPr>
          <w:ilvl w:val="1"/>
          <w:numId w:val="4"/>
        </w:numPr>
        <w:autoSpaceDE w:val="0"/>
        <w:autoSpaceDN w:val="0"/>
        <w:adjustRightInd w:val="0"/>
        <w:contextualSpacing/>
        <w:jc w:val="both"/>
        <w:rPr>
          <w:rFonts w:ascii="AvantGarde Bk BT" w:hAnsi="AvantGarde Bk BT" w:cs="Arial"/>
          <w:sz w:val="22"/>
          <w:szCs w:val="22"/>
        </w:rPr>
      </w:pPr>
      <w:r w:rsidRPr="00497121">
        <w:rPr>
          <w:rFonts w:ascii="AvantGarde Bk BT" w:hAnsi="AvantGarde Bk BT" w:cs="Arial"/>
          <w:sz w:val="22"/>
          <w:szCs w:val="22"/>
        </w:rPr>
        <w:t>Cuenta con un proyecto con fundamentación teórica sobre la pertinencia de su creación y los temas prioritarios o estratégicos a escala internacional, nacional, regional o local que serán su objeto de estudio.</w:t>
      </w:r>
    </w:p>
    <w:p w14:paraId="6439C6A9" w14:textId="6294846D" w:rsidR="00617F6D" w:rsidRPr="00497121" w:rsidRDefault="00617F6D" w:rsidP="002D76AA">
      <w:pPr>
        <w:pStyle w:val="Listavistosa-nfasis11"/>
        <w:ind w:left="0"/>
        <w:jc w:val="both"/>
        <w:rPr>
          <w:rFonts w:ascii="AvantGarde Bk BT" w:hAnsi="AvantGarde Bk BT" w:cs="Arial"/>
          <w:sz w:val="22"/>
          <w:szCs w:val="22"/>
        </w:rPr>
      </w:pPr>
    </w:p>
    <w:p w14:paraId="47B3F3F7" w14:textId="0E9852C6" w:rsidR="002667D0" w:rsidRPr="00497121" w:rsidRDefault="006B5E23" w:rsidP="00617F6D">
      <w:pPr>
        <w:pStyle w:val="Listavistosa-nfasis11"/>
        <w:numPr>
          <w:ilvl w:val="0"/>
          <w:numId w:val="1"/>
        </w:numPr>
        <w:jc w:val="both"/>
        <w:rPr>
          <w:rFonts w:ascii="AvantGarde Bk BT" w:hAnsi="AvantGarde Bk BT" w:cs="Arial"/>
          <w:sz w:val="22"/>
          <w:szCs w:val="22"/>
        </w:rPr>
      </w:pPr>
      <w:r w:rsidRPr="00497121">
        <w:rPr>
          <w:rFonts w:ascii="AvantGarde Bk BT" w:hAnsi="AvantGarde Bk BT" w:cs="Arial"/>
          <w:sz w:val="22"/>
          <w:szCs w:val="22"/>
        </w:rPr>
        <w:t xml:space="preserve">Ahora bien, para efecto de </w:t>
      </w:r>
      <w:r w:rsidR="00B01759" w:rsidRPr="00497121">
        <w:rPr>
          <w:rFonts w:ascii="AvantGarde Bk BT" w:hAnsi="AvantGarde Bk BT" w:cs="Arial"/>
          <w:sz w:val="22"/>
          <w:szCs w:val="22"/>
        </w:rPr>
        <w:t xml:space="preserve">determinar la adscripción del </w:t>
      </w:r>
      <w:r w:rsidR="00163D81" w:rsidRPr="00497121">
        <w:rPr>
          <w:rFonts w:ascii="AvantGarde Bk BT" w:hAnsi="AvantGarde Bk BT" w:cs="Arial"/>
          <w:sz w:val="22"/>
          <w:szCs w:val="22"/>
        </w:rPr>
        <w:t>IICAN</w:t>
      </w:r>
      <w:r w:rsidRPr="00497121">
        <w:rPr>
          <w:rFonts w:ascii="AvantGarde Bk BT" w:hAnsi="AvantGarde Bk BT" w:cs="Arial"/>
          <w:sz w:val="22"/>
          <w:szCs w:val="22"/>
        </w:rPr>
        <w:t xml:space="preserve">, se consideraron las fortalezas de los </w:t>
      </w:r>
      <w:r w:rsidR="002667D0" w:rsidRPr="00497121">
        <w:rPr>
          <w:rFonts w:ascii="AvantGarde Bk BT" w:hAnsi="AvantGarde Bk BT" w:cs="Arial"/>
          <w:sz w:val="22"/>
          <w:szCs w:val="22"/>
        </w:rPr>
        <w:t>Centros Universitarios</w:t>
      </w:r>
      <w:r w:rsidR="004B4327" w:rsidRPr="00497121">
        <w:rPr>
          <w:rFonts w:ascii="AvantGarde Bk BT" w:hAnsi="AvantGarde Bk BT" w:cs="Arial"/>
          <w:sz w:val="22"/>
          <w:szCs w:val="22"/>
        </w:rPr>
        <w:t xml:space="preserve"> en cuanto a los recursos humanos existentes que</w:t>
      </w:r>
      <w:r w:rsidR="002667D0" w:rsidRPr="00497121">
        <w:rPr>
          <w:rFonts w:ascii="AvantGarde Bk BT" w:hAnsi="AvantGarde Bk BT" w:cs="Arial"/>
          <w:sz w:val="22"/>
          <w:szCs w:val="22"/>
        </w:rPr>
        <w:t xml:space="preserve"> </w:t>
      </w:r>
      <w:r w:rsidR="004B4327" w:rsidRPr="00497121">
        <w:rPr>
          <w:rFonts w:ascii="AvantGarde Bk BT" w:hAnsi="AvantGarde Bk BT" w:cs="Arial"/>
          <w:sz w:val="22"/>
          <w:szCs w:val="22"/>
        </w:rPr>
        <w:t>trabajan en torno al conjunto de temas de investigación que pueden hacer aportaciones al estudio y propuestas</w:t>
      </w:r>
      <w:r w:rsidR="002B2B9D" w:rsidRPr="00497121">
        <w:rPr>
          <w:rFonts w:ascii="AvantGarde Bk BT" w:hAnsi="AvantGarde Bk BT" w:cs="Arial"/>
          <w:sz w:val="22"/>
          <w:szCs w:val="22"/>
        </w:rPr>
        <w:t xml:space="preserve"> de solución a los problemas del comportamiento alimentario y la nutrición</w:t>
      </w:r>
      <w:r w:rsidR="004B4327" w:rsidRPr="00497121">
        <w:rPr>
          <w:rFonts w:ascii="AvantGarde Bk BT" w:hAnsi="AvantGarde Bk BT" w:cs="Arial"/>
          <w:sz w:val="22"/>
          <w:szCs w:val="22"/>
        </w:rPr>
        <w:t xml:space="preserve"> </w:t>
      </w:r>
      <w:r w:rsidR="00211F34" w:rsidRPr="00497121">
        <w:rPr>
          <w:rFonts w:ascii="AvantGarde Bk BT" w:hAnsi="AvantGarde Bk BT" w:cs="Arial"/>
          <w:sz w:val="22"/>
          <w:szCs w:val="22"/>
        </w:rPr>
        <w:t xml:space="preserve">numerados en el </w:t>
      </w:r>
      <w:r w:rsidR="0094428C" w:rsidRPr="00497121">
        <w:rPr>
          <w:rFonts w:ascii="AvantGarde Bk BT" w:hAnsi="AvantGarde Bk BT" w:cs="Arial"/>
          <w:sz w:val="22"/>
          <w:szCs w:val="22"/>
        </w:rPr>
        <w:t xml:space="preserve">punto </w:t>
      </w:r>
      <w:r w:rsidR="00924345" w:rsidRPr="00497121">
        <w:rPr>
          <w:rFonts w:ascii="AvantGarde Bk BT" w:hAnsi="AvantGarde Bk BT" w:cs="Arial"/>
          <w:sz w:val="22"/>
          <w:szCs w:val="22"/>
        </w:rPr>
        <w:t xml:space="preserve">12 </w:t>
      </w:r>
      <w:r w:rsidR="004B4327" w:rsidRPr="00497121">
        <w:rPr>
          <w:rFonts w:ascii="AvantGarde Bk BT" w:hAnsi="AvantGarde Bk BT" w:cs="Arial"/>
          <w:sz w:val="22"/>
          <w:szCs w:val="22"/>
        </w:rPr>
        <w:t xml:space="preserve">de este dictamen, entre estas fortalezas se </w:t>
      </w:r>
      <w:r w:rsidR="002667D0" w:rsidRPr="00497121">
        <w:rPr>
          <w:rFonts w:ascii="AvantGarde Bk BT" w:hAnsi="AvantGarde Bk BT" w:cs="Arial"/>
          <w:sz w:val="22"/>
          <w:szCs w:val="22"/>
        </w:rPr>
        <w:t>encuentran las siguientes:</w:t>
      </w:r>
    </w:p>
    <w:p w14:paraId="5DA31AFA" w14:textId="77777777" w:rsidR="002667D0" w:rsidRPr="00497121" w:rsidRDefault="002667D0" w:rsidP="00617F6D">
      <w:pPr>
        <w:pStyle w:val="Listavistosa-nfasis11"/>
        <w:ind w:left="0"/>
        <w:jc w:val="both"/>
        <w:rPr>
          <w:rFonts w:ascii="AvantGarde Bk BT" w:hAnsi="AvantGarde Bk BT" w:cs="Arial"/>
          <w:sz w:val="22"/>
          <w:szCs w:val="22"/>
        </w:rPr>
      </w:pPr>
    </w:p>
    <w:p w14:paraId="0141A273" w14:textId="77777777" w:rsidR="00762170" w:rsidRPr="00497121" w:rsidRDefault="004B4327" w:rsidP="00617F6D">
      <w:pPr>
        <w:numPr>
          <w:ilvl w:val="1"/>
          <w:numId w:val="1"/>
        </w:numPr>
        <w:jc w:val="both"/>
        <w:rPr>
          <w:rFonts w:ascii="AvantGarde Bk BT" w:hAnsi="AvantGarde Bk BT" w:cs="Arial"/>
          <w:sz w:val="22"/>
          <w:szCs w:val="22"/>
        </w:rPr>
      </w:pPr>
      <w:r w:rsidRPr="00497121">
        <w:rPr>
          <w:rFonts w:ascii="AvantGarde Bk BT" w:hAnsi="AvantGarde Bk BT" w:cs="Arial"/>
          <w:sz w:val="22"/>
          <w:szCs w:val="22"/>
        </w:rPr>
        <w:t xml:space="preserve">El </w:t>
      </w:r>
      <w:r w:rsidR="002B2B9D" w:rsidRPr="00497121">
        <w:rPr>
          <w:rFonts w:ascii="AvantGarde Bk BT" w:hAnsi="AvantGarde Bk BT" w:cs="Arial"/>
          <w:sz w:val="22"/>
          <w:szCs w:val="22"/>
        </w:rPr>
        <w:t>Centro Universitario del Sur</w:t>
      </w:r>
      <w:r w:rsidRPr="00497121">
        <w:rPr>
          <w:rFonts w:ascii="AvantGarde Bk BT" w:hAnsi="AvantGarde Bk BT" w:cs="Arial"/>
          <w:sz w:val="22"/>
          <w:szCs w:val="22"/>
        </w:rPr>
        <w:t xml:space="preserve"> cuenta con grupos de investigación reconocidos por sus aportaciones en temas de investigación de vital importancia para el Instituto como: </w:t>
      </w:r>
      <w:r w:rsidR="002D187D" w:rsidRPr="00497121">
        <w:rPr>
          <w:rFonts w:ascii="AvantGarde Bk BT" w:hAnsi="AvantGarde Bk BT" w:cs="Arial"/>
          <w:sz w:val="22"/>
          <w:szCs w:val="22"/>
        </w:rPr>
        <w:t xml:space="preserve">alimentación y nutrición, así como psicología y neurosicología.  </w:t>
      </w:r>
    </w:p>
    <w:p w14:paraId="1E213D0F" w14:textId="77777777" w:rsidR="00762170" w:rsidRPr="00497121" w:rsidRDefault="00762170" w:rsidP="00617F6D">
      <w:pPr>
        <w:jc w:val="both"/>
        <w:rPr>
          <w:rFonts w:ascii="AvantGarde Bk BT" w:hAnsi="AvantGarde Bk BT" w:cs="Arial"/>
          <w:sz w:val="22"/>
          <w:szCs w:val="22"/>
        </w:rPr>
      </w:pPr>
    </w:p>
    <w:p w14:paraId="0483ED94" w14:textId="16D004F1" w:rsidR="001043FD" w:rsidRPr="00497121" w:rsidRDefault="001043FD" w:rsidP="00617F6D">
      <w:pPr>
        <w:ind w:left="1440"/>
        <w:jc w:val="both"/>
        <w:rPr>
          <w:rFonts w:ascii="AvantGarde Bk BT" w:hAnsi="AvantGarde Bk BT" w:cs="Arial"/>
          <w:sz w:val="22"/>
          <w:szCs w:val="22"/>
        </w:rPr>
      </w:pPr>
      <w:r w:rsidRPr="00497121">
        <w:rPr>
          <w:rFonts w:ascii="AvantGarde Bk BT" w:hAnsi="AvantGarde Bk BT" w:cs="Arial"/>
          <w:sz w:val="22"/>
          <w:szCs w:val="22"/>
        </w:rPr>
        <w:t>En cuanto a los grupos de investigación el Centro Universitario del Sur cuenta con los siguiente</w:t>
      </w:r>
      <w:r w:rsidR="00B11DCA" w:rsidRPr="00497121">
        <w:rPr>
          <w:rFonts w:ascii="AvantGarde Bk BT" w:hAnsi="AvantGarde Bk BT" w:cs="Arial"/>
          <w:sz w:val="22"/>
          <w:szCs w:val="22"/>
        </w:rPr>
        <w:t>s cuerpos académicos registrados</w:t>
      </w:r>
      <w:r w:rsidRPr="00497121">
        <w:rPr>
          <w:rFonts w:ascii="AvantGarde Bk BT" w:hAnsi="AvantGarde Bk BT" w:cs="Arial"/>
          <w:sz w:val="22"/>
          <w:szCs w:val="22"/>
        </w:rPr>
        <w:t>:</w:t>
      </w:r>
    </w:p>
    <w:p w14:paraId="68577BCC" w14:textId="77777777" w:rsidR="007A21F3" w:rsidRPr="00497121" w:rsidRDefault="007A21F3" w:rsidP="00617F6D">
      <w:pPr>
        <w:jc w:val="both"/>
        <w:rPr>
          <w:rFonts w:ascii="AvantGarde Bk BT" w:hAnsi="AvantGarde Bk BT" w:cs="Arial"/>
          <w:sz w:val="22"/>
          <w:szCs w:val="22"/>
        </w:rPr>
      </w:pPr>
    </w:p>
    <w:p w14:paraId="6477714E" w14:textId="466E05AE" w:rsidR="001043FD" w:rsidRPr="00497121" w:rsidRDefault="001043FD" w:rsidP="00617F6D">
      <w:pPr>
        <w:pStyle w:val="Prrafodelista"/>
        <w:numPr>
          <w:ilvl w:val="0"/>
          <w:numId w:val="5"/>
        </w:numPr>
        <w:jc w:val="both"/>
        <w:rPr>
          <w:rFonts w:ascii="AvantGarde Bk BT" w:hAnsi="AvantGarde Bk BT" w:cs="Arial"/>
          <w:sz w:val="22"/>
          <w:szCs w:val="22"/>
        </w:rPr>
      </w:pPr>
      <w:r w:rsidRPr="00497121">
        <w:rPr>
          <w:rFonts w:ascii="AvantGarde Bk BT" w:hAnsi="AvantGarde Bk BT" w:cs="Arial"/>
          <w:sz w:val="22"/>
          <w:szCs w:val="22"/>
        </w:rPr>
        <w:t>Investigación en Comportamiento Aliment</w:t>
      </w:r>
      <w:r w:rsidR="00DD755D" w:rsidRPr="00497121">
        <w:rPr>
          <w:rFonts w:ascii="AvantGarde Bk BT" w:hAnsi="AvantGarde Bk BT" w:cs="Arial"/>
          <w:sz w:val="22"/>
          <w:szCs w:val="22"/>
        </w:rPr>
        <w:t xml:space="preserve">ario y Nutrición “Consolidado” </w:t>
      </w:r>
      <w:r w:rsidRPr="00497121">
        <w:rPr>
          <w:rFonts w:ascii="AvantGarde Bk BT" w:hAnsi="AvantGarde Bk BT" w:cs="Arial"/>
          <w:sz w:val="22"/>
          <w:szCs w:val="22"/>
        </w:rPr>
        <w:t>UDG-CA-596</w:t>
      </w:r>
      <w:r w:rsidR="007A21F3" w:rsidRPr="00497121">
        <w:rPr>
          <w:rFonts w:ascii="AvantGarde Bk BT" w:hAnsi="AvantGarde Bk BT" w:cs="Arial"/>
          <w:sz w:val="22"/>
          <w:szCs w:val="22"/>
        </w:rPr>
        <w:t>.</w:t>
      </w:r>
    </w:p>
    <w:p w14:paraId="62B6EBB0" w14:textId="54B7ACEA" w:rsidR="001043FD" w:rsidRPr="00497121" w:rsidRDefault="001043FD" w:rsidP="00617F6D">
      <w:pPr>
        <w:pStyle w:val="Prrafodelista"/>
        <w:numPr>
          <w:ilvl w:val="0"/>
          <w:numId w:val="5"/>
        </w:numPr>
        <w:jc w:val="both"/>
        <w:rPr>
          <w:rFonts w:ascii="AvantGarde Bk BT" w:hAnsi="AvantGarde Bk BT" w:cs="Arial"/>
          <w:sz w:val="22"/>
          <w:szCs w:val="22"/>
        </w:rPr>
      </w:pPr>
      <w:r w:rsidRPr="00497121">
        <w:rPr>
          <w:rFonts w:ascii="AvantGarde Bk BT" w:hAnsi="AvantGarde Bk BT" w:cs="Arial"/>
          <w:sz w:val="22"/>
          <w:szCs w:val="22"/>
        </w:rPr>
        <w:t>Investigación en Biomedicina, Nutrición y Comportamiento “En Formación” UDG-CA-954</w:t>
      </w:r>
      <w:r w:rsidR="007A21F3" w:rsidRPr="00497121">
        <w:rPr>
          <w:rFonts w:ascii="AvantGarde Bk BT" w:hAnsi="AvantGarde Bk BT" w:cs="Arial"/>
          <w:sz w:val="22"/>
          <w:szCs w:val="22"/>
        </w:rPr>
        <w:t>.</w:t>
      </w:r>
    </w:p>
    <w:p w14:paraId="789D7ABC" w14:textId="3D721E56" w:rsidR="001043FD" w:rsidRPr="00497121" w:rsidRDefault="001043FD" w:rsidP="00617F6D">
      <w:pPr>
        <w:pStyle w:val="Prrafodelista"/>
        <w:numPr>
          <w:ilvl w:val="0"/>
          <w:numId w:val="5"/>
        </w:numPr>
        <w:jc w:val="both"/>
        <w:rPr>
          <w:rFonts w:ascii="AvantGarde Bk BT" w:hAnsi="AvantGarde Bk BT" w:cs="Arial"/>
          <w:sz w:val="22"/>
          <w:szCs w:val="22"/>
        </w:rPr>
      </w:pPr>
      <w:r w:rsidRPr="00497121">
        <w:rPr>
          <w:rFonts w:ascii="AvantGarde Bk BT" w:hAnsi="AvantGarde Bk BT" w:cs="Arial"/>
          <w:sz w:val="22"/>
          <w:szCs w:val="22"/>
        </w:rPr>
        <w:t>Comportamiento, Alimentación y Medio Ambiente “En Formación” UDG-CA-953</w:t>
      </w:r>
      <w:r w:rsidR="007A21F3" w:rsidRPr="00497121">
        <w:rPr>
          <w:rFonts w:ascii="AvantGarde Bk BT" w:hAnsi="AvantGarde Bk BT" w:cs="Arial"/>
          <w:sz w:val="22"/>
          <w:szCs w:val="22"/>
        </w:rPr>
        <w:t>.</w:t>
      </w:r>
    </w:p>
    <w:p w14:paraId="23ED5ABA" w14:textId="4A92BC19" w:rsidR="002D76AA" w:rsidRPr="00497121" w:rsidRDefault="002D76AA">
      <w:pPr>
        <w:spacing w:after="160" w:line="259" w:lineRule="auto"/>
        <w:rPr>
          <w:rFonts w:ascii="AvantGarde Bk BT" w:hAnsi="AvantGarde Bk BT" w:cs="Arial"/>
          <w:sz w:val="22"/>
          <w:szCs w:val="22"/>
        </w:rPr>
      </w:pPr>
      <w:r w:rsidRPr="00497121">
        <w:rPr>
          <w:rFonts w:ascii="AvantGarde Bk BT" w:hAnsi="AvantGarde Bk BT" w:cs="Arial"/>
          <w:sz w:val="22"/>
          <w:szCs w:val="22"/>
        </w:rPr>
        <w:br w:type="page"/>
      </w:r>
    </w:p>
    <w:p w14:paraId="7A46EF08" w14:textId="77777777" w:rsidR="007A21F3" w:rsidRPr="00497121" w:rsidRDefault="007A21F3" w:rsidP="00617F6D">
      <w:pPr>
        <w:jc w:val="both"/>
        <w:rPr>
          <w:rFonts w:ascii="AvantGarde Bk BT" w:hAnsi="AvantGarde Bk BT" w:cs="Arial"/>
          <w:sz w:val="22"/>
          <w:szCs w:val="22"/>
        </w:rPr>
      </w:pPr>
    </w:p>
    <w:p w14:paraId="0F450271" w14:textId="77777777" w:rsidR="001043FD" w:rsidRPr="00497121" w:rsidRDefault="001043FD" w:rsidP="00617F6D">
      <w:pPr>
        <w:ind w:left="1440"/>
        <w:jc w:val="both"/>
        <w:rPr>
          <w:rFonts w:asciiTheme="minorHAnsi" w:eastAsiaTheme="minorHAnsi" w:hAnsiTheme="minorHAnsi" w:cstheme="minorBidi"/>
          <w:sz w:val="22"/>
          <w:szCs w:val="22"/>
          <w:lang w:eastAsia="en-US"/>
        </w:rPr>
      </w:pPr>
      <w:r w:rsidRPr="00497121">
        <w:rPr>
          <w:rFonts w:ascii="AvantGarde Bk BT" w:hAnsi="AvantGarde Bk BT" w:cs="Arial"/>
          <w:sz w:val="22"/>
          <w:szCs w:val="22"/>
        </w:rPr>
        <w:t>Mientras que cuenta con 11 investigadores reconocidos en los temas de comportamiento alimentario y nutrición</w:t>
      </w:r>
      <w:r w:rsidR="002F40B3" w:rsidRPr="00497121">
        <w:rPr>
          <w:rFonts w:ascii="AvantGarde Bk BT" w:hAnsi="AvantGarde Bk BT" w:cs="Arial"/>
          <w:sz w:val="22"/>
          <w:szCs w:val="22"/>
        </w:rPr>
        <w:t>, 9 de los cuales cuenta</w:t>
      </w:r>
      <w:r w:rsidR="000E617E" w:rsidRPr="00497121">
        <w:rPr>
          <w:rFonts w:ascii="AvantGarde Bk BT" w:hAnsi="AvantGarde Bk BT" w:cs="Arial"/>
          <w:sz w:val="22"/>
          <w:szCs w:val="22"/>
        </w:rPr>
        <w:t>n</w:t>
      </w:r>
      <w:r w:rsidR="002F40B3" w:rsidRPr="00497121">
        <w:rPr>
          <w:rFonts w:ascii="AvantGarde Bk BT" w:hAnsi="AvantGarde Bk BT" w:cs="Arial"/>
          <w:sz w:val="22"/>
          <w:szCs w:val="22"/>
        </w:rPr>
        <w:t xml:space="preserve"> con doctorado y </w:t>
      </w:r>
      <w:r w:rsidR="0018550A" w:rsidRPr="00497121">
        <w:rPr>
          <w:rFonts w:ascii="AvantGarde Bk BT" w:hAnsi="AvantGarde Bk BT" w:cs="Arial"/>
          <w:sz w:val="22"/>
          <w:szCs w:val="22"/>
        </w:rPr>
        <w:t xml:space="preserve">8 </w:t>
      </w:r>
      <w:r w:rsidR="002F40B3" w:rsidRPr="00497121">
        <w:rPr>
          <w:rFonts w:ascii="AvantGarde Bk BT" w:hAnsi="AvantGarde Bk BT" w:cs="Arial"/>
          <w:sz w:val="22"/>
          <w:szCs w:val="22"/>
        </w:rPr>
        <w:t>cuenta</w:t>
      </w:r>
      <w:r w:rsidR="000E617E" w:rsidRPr="00497121">
        <w:rPr>
          <w:rFonts w:ascii="AvantGarde Bk BT" w:hAnsi="AvantGarde Bk BT" w:cs="Arial"/>
          <w:sz w:val="22"/>
          <w:szCs w:val="22"/>
        </w:rPr>
        <w:t>n</w:t>
      </w:r>
      <w:r w:rsidR="002F40B3" w:rsidRPr="00497121">
        <w:rPr>
          <w:rFonts w:ascii="AvantGarde Bk BT" w:hAnsi="AvantGarde Bk BT" w:cs="Arial"/>
          <w:sz w:val="22"/>
          <w:szCs w:val="22"/>
        </w:rPr>
        <w:t xml:space="preserve"> con el reconocimiento del Sistema Naciona</w:t>
      </w:r>
      <w:r w:rsidR="000E617E" w:rsidRPr="00497121">
        <w:rPr>
          <w:rFonts w:ascii="AvantGarde Bk BT" w:hAnsi="AvantGarde Bk BT" w:cs="Arial"/>
          <w:sz w:val="22"/>
          <w:szCs w:val="22"/>
        </w:rPr>
        <w:t xml:space="preserve">l de Investigadores y </w:t>
      </w:r>
      <w:r w:rsidR="0018550A" w:rsidRPr="00497121">
        <w:rPr>
          <w:rFonts w:ascii="AvantGarde Bk BT" w:hAnsi="AvantGarde Bk BT" w:cs="Arial"/>
          <w:sz w:val="22"/>
          <w:szCs w:val="22"/>
        </w:rPr>
        <w:t xml:space="preserve">8 tiene el reconocimiento </w:t>
      </w:r>
      <w:r w:rsidR="000E617E" w:rsidRPr="00497121">
        <w:rPr>
          <w:rFonts w:ascii="AvantGarde Bk BT" w:hAnsi="AvantGarde Bk BT" w:cs="Arial"/>
          <w:sz w:val="22"/>
          <w:szCs w:val="22"/>
        </w:rPr>
        <w:t>del Programa para el Desarrollo Profesional Docente, para el Tipo Superior (PRODEP)</w:t>
      </w:r>
      <w:r w:rsidR="002F40B3" w:rsidRPr="00497121">
        <w:rPr>
          <w:rFonts w:ascii="AvantGarde Bk BT" w:hAnsi="AvantGarde Bk BT" w:cs="Arial"/>
          <w:sz w:val="22"/>
          <w:szCs w:val="22"/>
        </w:rPr>
        <w:t xml:space="preserve">, </w:t>
      </w:r>
      <w:r w:rsidR="004B4327" w:rsidRPr="00497121">
        <w:rPr>
          <w:rFonts w:ascii="AvantGarde Bk BT" w:hAnsi="AvantGarde Bk BT" w:cs="Arial"/>
          <w:sz w:val="22"/>
          <w:szCs w:val="22"/>
        </w:rPr>
        <w:t xml:space="preserve">como se muestra en la siguiente tabla. </w:t>
      </w:r>
      <w:r w:rsidR="00B96EB9" w:rsidRPr="00497121">
        <w:fldChar w:fldCharType="begin"/>
      </w:r>
      <w:r w:rsidRPr="00497121">
        <w:instrText xml:space="preserve"> LINK Excel.Sheet.12 "Libro1" "Hoja1!F1C1:F17C4" \a \f 4 \h  \* MERGEFORMAT </w:instrText>
      </w:r>
      <w:r w:rsidR="00B96EB9" w:rsidRPr="00497121">
        <w:fldChar w:fldCharType="separate"/>
      </w:r>
    </w:p>
    <w:p w14:paraId="0ECCBF49" w14:textId="62103C4A" w:rsidR="001C11D6" w:rsidRPr="00497121" w:rsidRDefault="00B96EB9" w:rsidP="00617F6D">
      <w:pPr>
        <w:pStyle w:val="Listavistosa-nfasis11"/>
        <w:ind w:left="0"/>
        <w:jc w:val="both"/>
        <w:rPr>
          <w:rFonts w:ascii="AvantGarde Bk BT" w:hAnsi="AvantGarde Bk BT" w:cs="Arial"/>
          <w:sz w:val="22"/>
          <w:szCs w:val="22"/>
        </w:rPr>
      </w:pPr>
      <w:r w:rsidRPr="00497121">
        <w:rPr>
          <w:rFonts w:ascii="AvantGarde Bk BT" w:hAnsi="AvantGarde Bk BT" w:cs="Arial"/>
          <w:sz w:val="22"/>
          <w:szCs w:val="22"/>
        </w:rPr>
        <w:fldChar w:fldCharType="end"/>
      </w:r>
    </w:p>
    <w:tbl>
      <w:tblPr>
        <w:tblW w:w="8637" w:type="dxa"/>
        <w:jc w:val="center"/>
        <w:tblCellMar>
          <w:left w:w="70" w:type="dxa"/>
          <w:right w:w="70" w:type="dxa"/>
        </w:tblCellMar>
        <w:tblLook w:val="04A0" w:firstRow="1" w:lastRow="0" w:firstColumn="1" w:lastColumn="0" w:noHBand="0" w:noVBand="1"/>
      </w:tblPr>
      <w:tblGrid>
        <w:gridCol w:w="2140"/>
        <w:gridCol w:w="3312"/>
        <w:gridCol w:w="3185"/>
      </w:tblGrid>
      <w:tr w:rsidR="003824DC" w:rsidRPr="00497121" w14:paraId="2DC9C21C" w14:textId="77777777" w:rsidTr="00FC70F6">
        <w:trPr>
          <w:trHeight w:val="315"/>
          <w:jc w:val="center"/>
        </w:trPr>
        <w:tc>
          <w:tcPr>
            <w:tcW w:w="8637" w:type="dxa"/>
            <w:gridSpan w:val="3"/>
            <w:tcBorders>
              <w:top w:val="single" w:sz="8" w:space="0" w:color="auto"/>
              <w:left w:val="single" w:sz="8" w:space="0" w:color="auto"/>
              <w:bottom w:val="single" w:sz="8" w:space="0" w:color="auto"/>
              <w:right w:val="single" w:sz="8" w:space="0" w:color="000000"/>
            </w:tcBorders>
            <w:shd w:val="clear" w:color="000000" w:fill="E7E6E6"/>
            <w:vAlign w:val="center"/>
            <w:hideMark/>
          </w:tcPr>
          <w:p w14:paraId="58AADC14" w14:textId="77777777" w:rsidR="003824DC" w:rsidRPr="00497121" w:rsidRDefault="003824DC" w:rsidP="00617F6D">
            <w:pPr>
              <w:jc w:val="center"/>
              <w:rPr>
                <w:rFonts w:ascii="AvantGarde Bk BT" w:hAnsi="AvantGarde Bk BT" w:cs="Arial"/>
                <w:sz w:val="18"/>
                <w:szCs w:val="22"/>
              </w:rPr>
            </w:pPr>
            <w:r w:rsidRPr="00497121">
              <w:rPr>
                <w:rFonts w:ascii="AvantGarde Bk BT" w:hAnsi="AvantGarde Bk BT" w:cs="Arial"/>
                <w:sz w:val="18"/>
                <w:szCs w:val="22"/>
              </w:rPr>
              <w:t>Centro Universitario del Sur (</w:t>
            </w:r>
            <w:proofErr w:type="spellStart"/>
            <w:r w:rsidRPr="00497121">
              <w:rPr>
                <w:rFonts w:ascii="AvantGarde Bk BT" w:hAnsi="AvantGarde Bk BT" w:cs="Arial"/>
                <w:sz w:val="18"/>
                <w:szCs w:val="22"/>
              </w:rPr>
              <w:t>CUSur</w:t>
            </w:r>
            <w:proofErr w:type="spellEnd"/>
            <w:r w:rsidRPr="00497121">
              <w:rPr>
                <w:rFonts w:ascii="AvantGarde Bk BT" w:hAnsi="AvantGarde Bk BT" w:cs="Arial"/>
                <w:sz w:val="18"/>
                <w:szCs w:val="22"/>
              </w:rPr>
              <w:t>)</w:t>
            </w:r>
          </w:p>
        </w:tc>
      </w:tr>
      <w:tr w:rsidR="003824DC" w:rsidRPr="00497121" w14:paraId="601A6FFB" w14:textId="77777777" w:rsidTr="002D76AA">
        <w:trPr>
          <w:trHeight w:val="315"/>
          <w:jc w:val="center"/>
        </w:trPr>
        <w:tc>
          <w:tcPr>
            <w:tcW w:w="2140" w:type="dxa"/>
            <w:tcBorders>
              <w:top w:val="nil"/>
              <w:left w:val="single" w:sz="8" w:space="0" w:color="auto"/>
              <w:bottom w:val="single" w:sz="8" w:space="0" w:color="auto"/>
              <w:right w:val="single" w:sz="8" w:space="0" w:color="auto"/>
            </w:tcBorders>
            <w:shd w:val="clear" w:color="000000" w:fill="AEAAAA"/>
            <w:vAlign w:val="center"/>
            <w:hideMark/>
          </w:tcPr>
          <w:p w14:paraId="302873A8" w14:textId="77777777" w:rsidR="003824DC" w:rsidRPr="00497121" w:rsidRDefault="003824DC" w:rsidP="00617F6D">
            <w:pPr>
              <w:jc w:val="center"/>
              <w:rPr>
                <w:rFonts w:ascii="AvantGarde Bk BT" w:hAnsi="AvantGarde Bk BT" w:cs="Arial"/>
                <w:sz w:val="18"/>
                <w:szCs w:val="22"/>
              </w:rPr>
            </w:pPr>
            <w:r w:rsidRPr="00497121">
              <w:rPr>
                <w:rFonts w:ascii="AvantGarde Bk BT" w:hAnsi="AvantGarde Bk BT" w:cs="Arial"/>
                <w:sz w:val="18"/>
                <w:szCs w:val="22"/>
              </w:rPr>
              <w:t>Nombre del Investigador</w:t>
            </w:r>
          </w:p>
        </w:tc>
        <w:tc>
          <w:tcPr>
            <w:tcW w:w="3312" w:type="dxa"/>
            <w:tcBorders>
              <w:top w:val="nil"/>
              <w:left w:val="nil"/>
              <w:bottom w:val="single" w:sz="8" w:space="0" w:color="auto"/>
              <w:right w:val="single" w:sz="8" w:space="0" w:color="auto"/>
            </w:tcBorders>
            <w:shd w:val="clear" w:color="000000" w:fill="AEAAAA"/>
            <w:vAlign w:val="center"/>
            <w:hideMark/>
          </w:tcPr>
          <w:p w14:paraId="1AE9B273" w14:textId="571A1288" w:rsidR="003824DC" w:rsidRPr="00497121" w:rsidRDefault="003824DC" w:rsidP="002D76AA">
            <w:pPr>
              <w:jc w:val="center"/>
              <w:rPr>
                <w:rFonts w:ascii="AvantGarde Bk BT" w:hAnsi="AvantGarde Bk BT" w:cs="Arial"/>
                <w:sz w:val="18"/>
                <w:szCs w:val="22"/>
              </w:rPr>
            </w:pPr>
            <w:r w:rsidRPr="00497121">
              <w:rPr>
                <w:rFonts w:ascii="AvantGarde Bk BT" w:hAnsi="AvantGarde Bk BT" w:cs="Arial"/>
                <w:sz w:val="18"/>
                <w:szCs w:val="22"/>
              </w:rPr>
              <w:t xml:space="preserve">Grado </w:t>
            </w:r>
            <w:r w:rsidR="002D76AA" w:rsidRPr="00497121">
              <w:rPr>
                <w:rFonts w:ascii="AvantGarde Bk BT" w:hAnsi="AvantGarde Bk BT" w:cs="Arial"/>
                <w:sz w:val="18"/>
                <w:szCs w:val="22"/>
              </w:rPr>
              <w:t>A</w:t>
            </w:r>
            <w:r w:rsidRPr="00497121">
              <w:rPr>
                <w:rFonts w:ascii="AvantGarde Bk BT" w:hAnsi="AvantGarde Bk BT" w:cs="Arial"/>
                <w:sz w:val="18"/>
                <w:szCs w:val="22"/>
              </w:rPr>
              <w:t>cadémico</w:t>
            </w:r>
          </w:p>
        </w:tc>
        <w:tc>
          <w:tcPr>
            <w:tcW w:w="3185" w:type="dxa"/>
            <w:tcBorders>
              <w:top w:val="nil"/>
              <w:left w:val="nil"/>
              <w:bottom w:val="single" w:sz="8" w:space="0" w:color="auto"/>
              <w:right w:val="single" w:sz="8" w:space="0" w:color="auto"/>
            </w:tcBorders>
            <w:shd w:val="clear" w:color="000000" w:fill="AEAAAA"/>
            <w:vAlign w:val="center"/>
            <w:hideMark/>
          </w:tcPr>
          <w:p w14:paraId="126FA505" w14:textId="77777777" w:rsidR="003824DC" w:rsidRPr="00497121" w:rsidRDefault="003824DC" w:rsidP="00617F6D">
            <w:pPr>
              <w:jc w:val="center"/>
              <w:rPr>
                <w:rFonts w:ascii="AvantGarde Bk BT" w:hAnsi="AvantGarde Bk BT" w:cs="Arial"/>
                <w:sz w:val="18"/>
                <w:szCs w:val="22"/>
              </w:rPr>
            </w:pPr>
            <w:r w:rsidRPr="00497121">
              <w:rPr>
                <w:rFonts w:ascii="AvantGarde Bk BT" w:hAnsi="AvantGarde Bk BT" w:cs="Arial"/>
                <w:sz w:val="18"/>
                <w:szCs w:val="22"/>
              </w:rPr>
              <w:t>Experiencia</w:t>
            </w:r>
          </w:p>
        </w:tc>
      </w:tr>
      <w:tr w:rsidR="003824DC" w:rsidRPr="00497121" w14:paraId="75207A5C" w14:textId="77777777" w:rsidTr="002D76AA">
        <w:trPr>
          <w:trHeight w:val="863"/>
          <w:jc w:val="center"/>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7146CEBE" w14:textId="77777777" w:rsidR="003824DC" w:rsidRPr="00497121" w:rsidRDefault="003824DC" w:rsidP="002D76AA">
            <w:pPr>
              <w:jc w:val="center"/>
              <w:rPr>
                <w:rFonts w:ascii="AvantGarde Bk BT" w:hAnsi="AvantGarde Bk BT" w:cs="Arial"/>
                <w:sz w:val="18"/>
                <w:szCs w:val="22"/>
              </w:rPr>
            </w:pPr>
            <w:r w:rsidRPr="00497121">
              <w:rPr>
                <w:rFonts w:ascii="AvantGarde Bk BT" w:hAnsi="AvantGarde Bk BT" w:cs="Arial"/>
                <w:sz w:val="18"/>
                <w:szCs w:val="22"/>
              </w:rPr>
              <w:t>Antonio López Espinoza</w:t>
            </w:r>
          </w:p>
        </w:tc>
        <w:tc>
          <w:tcPr>
            <w:tcW w:w="3312" w:type="dxa"/>
            <w:tcBorders>
              <w:top w:val="nil"/>
              <w:left w:val="nil"/>
              <w:bottom w:val="single" w:sz="8" w:space="0" w:color="auto"/>
              <w:right w:val="single" w:sz="8" w:space="0" w:color="auto"/>
            </w:tcBorders>
            <w:shd w:val="clear" w:color="auto" w:fill="auto"/>
            <w:vAlign w:val="center"/>
            <w:hideMark/>
          </w:tcPr>
          <w:p w14:paraId="447631B4"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 xml:space="preserve">Médico Cirujano y Partero y </w:t>
            </w:r>
            <w:r w:rsidRPr="00497121">
              <w:rPr>
                <w:rFonts w:ascii="AvantGarde Bk BT" w:hAnsi="AvantGarde Bk BT" w:cs="Arial"/>
                <w:b/>
                <w:sz w:val="18"/>
                <w:szCs w:val="22"/>
              </w:rPr>
              <w:t>Doctor</w:t>
            </w:r>
            <w:r w:rsidRPr="00497121">
              <w:rPr>
                <w:rFonts w:ascii="AvantGarde Bk BT" w:hAnsi="AvantGarde Bk BT" w:cs="Arial"/>
                <w:sz w:val="18"/>
                <w:szCs w:val="22"/>
              </w:rPr>
              <w:t xml:space="preserve"> en Ciencia del Comportamiento con orientación en Análisis del Comportamiento</w:t>
            </w:r>
          </w:p>
        </w:tc>
        <w:tc>
          <w:tcPr>
            <w:tcW w:w="3185" w:type="dxa"/>
            <w:tcBorders>
              <w:top w:val="nil"/>
              <w:left w:val="nil"/>
              <w:bottom w:val="single" w:sz="8" w:space="0" w:color="auto"/>
              <w:right w:val="single" w:sz="8" w:space="0" w:color="auto"/>
            </w:tcBorders>
            <w:shd w:val="clear" w:color="auto" w:fill="auto"/>
            <w:vAlign w:val="center"/>
            <w:hideMark/>
          </w:tcPr>
          <w:p w14:paraId="055DA8C6"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 xml:space="preserve">Director del CICAN, Coordinador del Doctorado, Profesor Investigador Titular, Perfil </w:t>
            </w:r>
            <w:proofErr w:type="spellStart"/>
            <w:r w:rsidRPr="00497121">
              <w:rPr>
                <w:rFonts w:ascii="AvantGarde Bk BT" w:hAnsi="AvantGarde Bk BT" w:cs="Arial"/>
                <w:sz w:val="18"/>
                <w:szCs w:val="22"/>
              </w:rPr>
              <w:t>Prodep</w:t>
            </w:r>
            <w:proofErr w:type="spellEnd"/>
            <w:r w:rsidRPr="00497121">
              <w:rPr>
                <w:rFonts w:ascii="AvantGarde Bk BT" w:hAnsi="AvantGarde Bk BT" w:cs="Arial"/>
                <w:sz w:val="18"/>
                <w:szCs w:val="22"/>
              </w:rPr>
              <w:t xml:space="preserve"> SNI II</w:t>
            </w:r>
          </w:p>
        </w:tc>
      </w:tr>
      <w:tr w:rsidR="003824DC" w:rsidRPr="00497121" w14:paraId="25A1B4B9" w14:textId="77777777" w:rsidTr="002D76AA">
        <w:trPr>
          <w:trHeight w:val="863"/>
          <w:jc w:val="center"/>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7A0311BB" w14:textId="77777777" w:rsidR="003824DC" w:rsidRPr="00497121" w:rsidRDefault="003824DC" w:rsidP="002D76AA">
            <w:pPr>
              <w:jc w:val="center"/>
              <w:rPr>
                <w:rFonts w:ascii="AvantGarde Bk BT" w:hAnsi="AvantGarde Bk BT" w:cs="Arial"/>
                <w:sz w:val="18"/>
                <w:szCs w:val="22"/>
              </w:rPr>
            </w:pPr>
            <w:r w:rsidRPr="00497121">
              <w:rPr>
                <w:rFonts w:ascii="AvantGarde Bk BT" w:hAnsi="AvantGarde Bk BT" w:cs="Arial"/>
                <w:sz w:val="18"/>
                <w:szCs w:val="22"/>
              </w:rPr>
              <w:t xml:space="preserve">Alejandro Macias </w:t>
            </w:r>
            <w:proofErr w:type="spellStart"/>
            <w:r w:rsidRPr="00497121">
              <w:rPr>
                <w:rFonts w:ascii="AvantGarde Bk BT" w:hAnsi="AvantGarde Bk BT" w:cs="Arial"/>
                <w:sz w:val="18"/>
                <w:szCs w:val="22"/>
              </w:rPr>
              <w:t>Macias</w:t>
            </w:r>
            <w:proofErr w:type="spellEnd"/>
          </w:p>
        </w:tc>
        <w:tc>
          <w:tcPr>
            <w:tcW w:w="3312" w:type="dxa"/>
            <w:tcBorders>
              <w:top w:val="nil"/>
              <w:left w:val="nil"/>
              <w:bottom w:val="single" w:sz="8" w:space="0" w:color="auto"/>
              <w:right w:val="single" w:sz="8" w:space="0" w:color="auto"/>
            </w:tcBorders>
            <w:shd w:val="clear" w:color="auto" w:fill="auto"/>
            <w:vAlign w:val="center"/>
            <w:hideMark/>
          </w:tcPr>
          <w:p w14:paraId="62CC2BF1"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 xml:space="preserve">Licenciado en Comercio Internacional y </w:t>
            </w:r>
            <w:r w:rsidRPr="00497121">
              <w:rPr>
                <w:rFonts w:ascii="AvantGarde Bk BT" w:hAnsi="AvantGarde Bk BT" w:cs="Arial"/>
                <w:b/>
                <w:sz w:val="18"/>
                <w:szCs w:val="22"/>
              </w:rPr>
              <w:t>Doctor</w:t>
            </w:r>
            <w:r w:rsidRPr="00497121">
              <w:rPr>
                <w:rFonts w:ascii="AvantGarde Bk BT" w:hAnsi="AvantGarde Bk BT" w:cs="Arial"/>
                <w:sz w:val="18"/>
                <w:szCs w:val="22"/>
              </w:rPr>
              <w:t xml:space="preserve"> en Ciencias Sociales con especialidad en Antropología Social</w:t>
            </w:r>
          </w:p>
        </w:tc>
        <w:tc>
          <w:tcPr>
            <w:tcW w:w="3185" w:type="dxa"/>
            <w:tcBorders>
              <w:top w:val="nil"/>
              <w:left w:val="nil"/>
              <w:bottom w:val="single" w:sz="8" w:space="0" w:color="auto"/>
              <w:right w:val="single" w:sz="8" w:space="0" w:color="auto"/>
            </w:tcBorders>
            <w:shd w:val="clear" w:color="auto" w:fill="auto"/>
            <w:vAlign w:val="center"/>
            <w:hideMark/>
          </w:tcPr>
          <w:p w14:paraId="4DBEA3E0"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 xml:space="preserve">Director de la División de Ciencias Sociales y Humanidades del </w:t>
            </w:r>
            <w:proofErr w:type="spellStart"/>
            <w:r w:rsidRPr="00497121">
              <w:rPr>
                <w:rFonts w:ascii="AvantGarde Bk BT" w:hAnsi="AvantGarde Bk BT" w:cs="Arial"/>
                <w:sz w:val="18"/>
                <w:szCs w:val="22"/>
              </w:rPr>
              <w:t>CUSur</w:t>
            </w:r>
            <w:proofErr w:type="spellEnd"/>
            <w:r w:rsidRPr="00497121">
              <w:rPr>
                <w:rFonts w:ascii="AvantGarde Bk BT" w:hAnsi="AvantGarde Bk BT" w:cs="Arial"/>
                <w:sz w:val="18"/>
                <w:szCs w:val="22"/>
              </w:rPr>
              <w:t xml:space="preserve">. Profesor Investigador Titular, Perfil </w:t>
            </w:r>
            <w:proofErr w:type="spellStart"/>
            <w:r w:rsidRPr="00497121">
              <w:rPr>
                <w:rFonts w:ascii="AvantGarde Bk BT" w:hAnsi="AvantGarde Bk BT" w:cs="Arial"/>
                <w:sz w:val="18"/>
                <w:szCs w:val="22"/>
              </w:rPr>
              <w:t>Prodep</w:t>
            </w:r>
            <w:proofErr w:type="spellEnd"/>
            <w:r w:rsidRPr="00497121">
              <w:rPr>
                <w:rFonts w:ascii="AvantGarde Bk BT" w:hAnsi="AvantGarde Bk BT" w:cs="Arial"/>
                <w:sz w:val="18"/>
                <w:szCs w:val="22"/>
              </w:rPr>
              <w:t xml:space="preserve"> SNI II</w:t>
            </w:r>
          </w:p>
        </w:tc>
      </w:tr>
      <w:tr w:rsidR="003824DC" w:rsidRPr="00497121" w14:paraId="511DAABE" w14:textId="77777777" w:rsidTr="002D76AA">
        <w:trPr>
          <w:trHeight w:val="863"/>
          <w:jc w:val="center"/>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479EE9B5" w14:textId="77777777" w:rsidR="003824DC" w:rsidRPr="00497121" w:rsidRDefault="003824DC" w:rsidP="002D76AA">
            <w:pPr>
              <w:jc w:val="center"/>
              <w:rPr>
                <w:rFonts w:ascii="AvantGarde Bk BT" w:hAnsi="AvantGarde Bk BT" w:cs="Arial"/>
                <w:sz w:val="18"/>
                <w:szCs w:val="22"/>
              </w:rPr>
            </w:pPr>
            <w:r w:rsidRPr="00497121">
              <w:rPr>
                <w:rFonts w:ascii="AvantGarde Bk BT" w:hAnsi="AvantGarde Bk BT" w:cs="Arial"/>
                <w:sz w:val="18"/>
                <w:szCs w:val="22"/>
              </w:rPr>
              <w:t>Alma Gabriela Martínez Moreno</w:t>
            </w:r>
          </w:p>
        </w:tc>
        <w:tc>
          <w:tcPr>
            <w:tcW w:w="3312" w:type="dxa"/>
            <w:tcBorders>
              <w:top w:val="nil"/>
              <w:left w:val="nil"/>
              <w:bottom w:val="single" w:sz="8" w:space="0" w:color="auto"/>
              <w:right w:val="single" w:sz="8" w:space="0" w:color="auto"/>
            </w:tcBorders>
            <w:shd w:val="clear" w:color="auto" w:fill="auto"/>
            <w:vAlign w:val="center"/>
            <w:hideMark/>
          </w:tcPr>
          <w:p w14:paraId="3678B00D"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 xml:space="preserve">Licenciada en Psicología y </w:t>
            </w:r>
            <w:r w:rsidRPr="00497121">
              <w:rPr>
                <w:rFonts w:ascii="AvantGarde Bk BT" w:hAnsi="AvantGarde Bk BT" w:cs="Arial"/>
                <w:b/>
                <w:sz w:val="18"/>
                <w:szCs w:val="22"/>
              </w:rPr>
              <w:t>Doctora</w:t>
            </w:r>
            <w:r w:rsidRPr="00497121">
              <w:rPr>
                <w:rFonts w:ascii="AvantGarde Bk BT" w:hAnsi="AvantGarde Bk BT" w:cs="Arial"/>
                <w:sz w:val="18"/>
                <w:szCs w:val="22"/>
              </w:rPr>
              <w:t xml:space="preserve"> en Ciencia del Comportamiento con orientación en Análisis del Comportamiento</w:t>
            </w:r>
          </w:p>
        </w:tc>
        <w:tc>
          <w:tcPr>
            <w:tcW w:w="3185" w:type="dxa"/>
            <w:tcBorders>
              <w:top w:val="nil"/>
              <w:left w:val="nil"/>
              <w:bottom w:val="single" w:sz="8" w:space="0" w:color="auto"/>
              <w:right w:val="single" w:sz="8" w:space="0" w:color="auto"/>
            </w:tcBorders>
            <w:shd w:val="clear" w:color="auto" w:fill="auto"/>
            <w:vAlign w:val="center"/>
            <w:hideMark/>
          </w:tcPr>
          <w:p w14:paraId="4F06C0C2"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 xml:space="preserve">Coordinadora de la Maestría, Profesor Investigador Titular , Perfil </w:t>
            </w:r>
            <w:proofErr w:type="spellStart"/>
            <w:r w:rsidRPr="00497121">
              <w:rPr>
                <w:rFonts w:ascii="AvantGarde Bk BT" w:hAnsi="AvantGarde Bk BT" w:cs="Arial"/>
                <w:sz w:val="18"/>
                <w:szCs w:val="22"/>
              </w:rPr>
              <w:t>Prodep</w:t>
            </w:r>
            <w:proofErr w:type="spellEnd"/>
            <w:r w:rsidRPr="00497121">
              <w:rPr>
                <w:rFonts w:ascii="AvantGarde Bk BT" w:hAnsi="AvantGarde Bk BT" w:cs="Arial"/>
                <w:sz w:val="18"/>
                <w:szCs w:val="22"/>
              </w:rPr>
              <w:t xml:space="preserve"> SNI I</w:t>
            </w:r>
          </w:p>
        </w:tc>
      </w:tr>
      <w:tr w:rsidR="003824DC" w:rsidRPr="00497121" w14:paraId="0950E915" w14:textId="77777777" w:rsidTr="002D76AA">
        <w:trPr>
          <w:trHeight w:val="863"/>
          <w:jc w:val="center"/>
        </w:trPr>
        <w:tc>
          <w:tcPr>
            <w:tcW w:w="2140" w:type="dxa"/>
            <w:tcBorders>
              <w:top w:val="nil"/>
              <w:left w:val="single" w:sz="8" w:space="0" w:color="auto"/>
              <w:bottom w:val="single" w:sz="8" w:space="0" w:color="auto"/>
              <w:right w:val="single" w:sz="8" w:space="0" w:color="auto"/>
            </w:tcBorders>
            <w:shd w:val="clear" w:color="auto" w:fill="auto"/>
            <w:vAlign w:val="center"/>
            <w:hideMark/>
          </w:tcPr>
          <w:p w14:paraId="7A2C13CF" w14:textId="77777777" w:rsidR="003824DC" w:rsidRPr="00497121" w:rsidRDefault="003824DC" w:rsidP="002D76AA">
            <w:pPr>
              <w:jc w:val="center"/>
              <w:rPr>
                <w:rFonts w:ascii="AvantGarde Bk BT" w:hAnsi="AvantGarde Bk BT" w:cs="Arial"/>
                <w:sz w:val="18"/>
                <w:szCs w:val="22"/>
              </w:rPr>
            </w:pPr>
            <w:r w:rsidRPr="00497121">
              <w:rPr>
                <w:rFonts w:ascii="AvantGarde Bk BT" w:hAnsi="AvantGarde Bk BT" w:cs="Arial"/>
                <w:sz w:val="18"/>
                <w:szCs w:val="22"/>
              </w:rPr>
              <w:t>Elia  Herminia Valdés Miramontes</w:t>
            </w:r>
          </w:p>
        </w:tc>
        <w:tc>
          <w:tcPr>
            <w:tcW w:w="3312" w:type="dxa"/>
            <w:tcBorders>
              <w:top w:val="nil"/>
              <w:left w:val="nil"/>
              <w:bottom w:val="single" w:sz="8" w:space="0" w:color="auto"/>
              <w:right w:val="single" w:sz="8" w:space="0" w:color="auto"/>
            </w:tcBorders>
            <w:shd w:val="clear" w:color="auto" w:fill="auto"/>
            <w:vAlign w:val="center"/>
            <w:hideMark/>
          </w:tcPr>
          <w:p w14:paraId="0800F5C5"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 xml:space="preserve">Químico Farmacobiólogo y </w:t>
            </w:r>
            <w:r w:rsidRPr="00497121">
              <w:rPr>
                <w:rFonts w:ascii="AvantGarde Bk BT" w:hAnsi="AvantGarde Bk BT" w:cs="Arial"/>
                <w:b/>
                <w:sz w:val="18"/>
                <w:szCs w:val="22"/>
              </w:rPr>
              <w:t>Doctora</w:t>
            </w:r>
            <w:r w:rsidRPr="00497121">
              <w:rPr>
                <w:rFonts w:ascii="AvantGarde Bk BT" w:hAnsi="AvantGarde Bk BT" w:cs="Arial"/>
                <w:sz w:val="18"/>
                <w:szCs w:val="22"/>
              </w:rPr>
              <w:t xml:space="preserve"> en Ciencias en Biosistemática, Ecología y Manejo de Recursos Naturales y Agrícolas</w:t>
            </w:r>
          </w:p>
        </w:tc>
        <w:tc>
          <w:tcPr>
            <w:tcW w:w="3185" w:type="dxa"/>
            <w:tcBorders>
              <w:top w:val="nil"/>
              <w:left w:val="nil"/>
              <w:bottom w:val="single" w:sz="8" w:space="0" w:color="auto"/>
              <w:right w:val="single" w:sz="8" w:space="0" w:color="auto"/>
            </w:tcBorders>
            <w:shd w:val="clear" w:color="auto" w:fill="auto"/>
            <w:vAlign w:val="center"/>
            <w:hideMark/>
          </w:tcPr>
          <w:p w14:paraId="27E14CED"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 xml:space="preserve">Profesor Docente Titular, Perfil </w:t>
            </w:r>
            <w:proofErr w:type="spellStart"/>
            <w:r w:rsidRPr="00497121">
              <w:rPr>
                <w:rFonts w:ascii="AvantGarde Bk BT" w:hAnsi="AvantGarde Bk BT" w:cs="Arial"/>
                <w:sz w:val="18"/>
                <w:szCs w:val="22"/>
              </w:rPr>
              <w:t>Prodep</w:t>
            </w:r>
            <w:proofErr w:type="spellEnd"/>
            <w:r w:rsidRPr="00497121">
              <w:rPr>
                <w:rFonts w:ascii="AvantGarde Bk BT" w:hAnsi="AvantGarde Bk BT" w:cs="Arial"/>
                <w:sz w:val="18"/>
                <w:szCs w:val="22"/>
              </w:rPr>
              <w:t xml:space="preserve"> SNI I</w:t>
            </w:r>
          </w:p>
        </w:tc>
      </w:tr>
      <w:tr w:rsidR="003824DC" w:rsidRPr="00497121" w14:paraId="32A2AF40" w14:textId="77777777" w:rsidTr="002D76AA">
        <w:trPr>
          <w:trHeight w:val="863"/>
          <w:jc w:val="center"/>
        </w:trPr>
        <w:tc>
          <w:tcPr>
            <w:tcW w:w="2140" w:type="dxa"/>
            <w:tcBorders>
              <w:top w:val="nil"/>
              <w:left w:val="single" w:sz="8" w:space="0" w:color="auto"/>
              <w:bottom w:val="nil"/>
              <w:right w:val="single" w:sz="8" w:space="0" w:color="auto"/>
            </w:tcBorders>
            <w:shd w:val="clear" w:color="auto" w:fill="auto"/>
            <w:vAlign w:val="center"/>
            <w:hideMark/>
          </w:tcPr>
          <w:p w14:paraId="000A7AF6" w14:textId="77777777" w:rsidR="003824DC" w:rsidRPr="00497121" w:rsidRDefault="003824DC" w:rsidP="002D76AA">
            <w:pPr>
              <w:jc w:val="center"/>
              <w:rPr>
                <w:rFonts w:ascii="AvantGarde Bk BT" w:hAnsi="AvantGarde Bk BT" w:cs="Arial"/>
                <w:sz w:val="18"/>
                <w:szCs w:val="22"/>
              </w:rPr>
            </w:pPr>
            <w:r w:rsidRPr="00497121">
              <w:rPr>
                <w:rFonts w:ascii="AvantGarde Bk BT" w:hAnsi="AvantGarde Bk BT" w:cs="Arial"/>
                <w:sz w:val="18"/>
                <w:szCs w:val="22"/>
              </w:rPr>
              <w:t>Virginia Gabriela Aguilera Cervantes</w:t>
            </w:r>
          </w:p>
        </w:tc>
        <w:tc>
          <w:tcPr>
            <w:tcW w:w="3312" w:type="dxa"/>
            <w:tcBorders>
              <w:top w:val="nil"/>
              <w:left w:val="nil"/>
              <w:bottom w:val="nil"/>
              <w:right w:val="single" w:sz="8" w:space="0" w:color="auto"/>
            </w:tcBorders>
            <w:shd w:val="clear" w:color="auto" w:fill="auto"/>
            <w:vAlign w:val="center"/>
            <w:hideMark/>
          </w:tcPr>
          <w:p w14:paraId="2D1BE8EA"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 xml:space="preserve">Licenciada en Psicología y </w:t>
            </w:r>
            <w:r w:rsidRPr="00497121">
              <w:rPr>
                <w:rFonts w:ascii="AvantGarde Bk BT" w:hAnsi="AvantGarde Bk BT" w:cs="Arial"/>
                <w:b/>
                <w:sz w:val="18"/>
                <w:szCs w:val="22"/>
              </w:rPr>
              <w:t>Doctora</w:t>
            </w:r>
            <w:r w:rsidRPr="00497121">
              <w:rPr>
                <w:rFonts w:ascii="AvantGarde Bk BT" w:hAnsi="AvantGarde Bk BT" w:cs="Arial"/>
                <w:sz w:val="18"/>
                <w:szCs w:val="22"/>
              </w:rPr>
              <w:t xml:space="preserve"> en Ciencia del Comportamiento con orientación en Alimentación y Nutrición</w:t>
            </w:r>
          </w:p>
        </w:tc>
        <w:tc>
          <w:tcPr>
            <w:tcW w:w="3185" w:type="dxa"/>
            <w:tcBorders>
              <w:top w:val="nil"/>
              <w:left w:val="nil"/>
              <w:bottom w:val="nil"/>
              <w:right w:val="single" w:sz="8" w:space="0" w:color="auto"/>
            </w:tcBorders>
            <w:shd w:val="clear" w:color="auto" w:fill="auto"/>
            <w:vAlign w:val="center"/>
            <w:hideMark/>
          </w:tcPr>
          <w:p w14:paraId="22C31FAB"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Técnico Académico Asociado, SNI I</w:t>
            </w:r>
          </w:p>
        </w:tc>
      </w:tr>
      <w:tr w:rsidR="003824DC" w:rsidRPr="00497121" w14:paraId="5DFD9902" w14:textId="77777777" w:rsidTr="002D76AA">
        <w:trPr>
          <w:trHeight w:val="863"/>
          <w:jc w:val="center"/>
        </w:trPr>
        <w:tc>
          <w:tcPr>
            <w:tcW w:w="2140" w:type="dxa"/>
            <w:tcBorders>
              <w:top w:val="single" w:sz="8" w:space="0" w:color="auto"/>
              <w:left w:val="single" w:sz="8" w:space="0" w:color="auto"/>
              <w:bottom w:val="nil"/>
              <w:right w:val="single" w:sz="8" w:space="0" w:color="auto"/>
            </w:tcBorders>
            <w:shd w:val="clear" w:color="auto" w:fill="auto"/>
            <w:vAlign w:val="center"/>
            <w:hideMark/>
          </w:tcPr>
          <w:p w14:paraId="2629F2B5" w14:textId="77777777" w:rsidR="003824DC" w:rsidRPr="00497121" w:rsidRDefault="003824DC" w:rsidP="002D76AA">
            <w:pPr>
              <w:jc w:val="center"/>
              <w:rPr>
                <w:rFonts w:ascii="AvantGarde Bk BT" w:hAnsi="AvantGarde Bk BT" w:cs="Arial"/>
                <w:sz w:val="18"/>
                <w:szCs w:val="22"/>
              </w:rPr>
            </w:pPr>
            <w:proofErr w:type="spellStart"/>
            <w:r w:rsidRPr="00497121">
              <w:rPr>
                <w:rFonts w:ascii="AvantGarde Bk BT" w:hAnsi="AvantGarde Bk BT" w:cs="Arial"/>
                <w:sz w:val="18"/>
                <w:szCs w:val="22"/>
              </w:rPr>
              <w:t>Zyanya</w:t>
            </w:r>
            <w:proofErr w:type="spellEnd"/>
            <w:r w:rsidRPr="00497121">
              <w:rPr>
                <w:rFonts w:ascii="AvantGarde Bk BT" w:hAnsi="AvantGarde Bk BT" w:cs="Arial"/>
                <w:sz w:val="18"/>
                <w:szCs w:val="22"/>
              </w:rPr>
              <w:t xml:space="preserve"> Reyes Castillo</w:t>
            </w:r>
          </w:p>
        </w:tc>
        <w:tc>
          <w:tcPr>
            <w:tcW w:w="3312" w:type="dxa"/>
            <w:tcBorders>
              <w:top w:val="single" w:sz="8" w:space="0" w:color="auto"/>
              <w:left w:val="nil"/>
              <w:bottom w:val="nil"/>
              <w:right w:val="single" w:sz="8" w:space="0" w:color="auto"/>
            </w:tcBorders>
            <w:shd w:val="clear" w:color="auto" w:fill="auto"/>
            <w:vAlign w:val="center"/>
            <w:hideMark/>
          </w:tcPr>
          <w:p w14:paraId="3250D608"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 xml:space="preserve">Químico Farmacéutico Biólogo y </w:t>
            </w:r>
            <w:r w:rsidRPr="00497121">
              <w:rPr>
                <w:rFonts w:ascii="AvantGarde Bk BT" w:hAnsi="AvantGarde Bk BT" w:cs="Arial"/>
                <w:b/>
                <w:sz w:val="18"/>
                <w:szCs w:val="22"/>
              </w:rPr>
              <w:t>Doctorado</w:t>
            </w:r>
            <w:r w:rsidRPr="00497121">
              <w:rPr>
                <w:rFonts w:ascii="AvantGarde Bk BT" w:hAnsi="AvantGarde Bk BT" w:cs="Arial"/>
                <w:sz w:val="18"/>
                <w:szCs w:val="22"/>
              </w:rPr>
              <w:t xml:space="preserve"> en Ciencias Biomédicas con Orientación en Inmunología</w:t>
            </w:r>
          </w:p>
        </w:tc>
        <w:tc>
          <w:tcPr>
            <w:tcW w:w="3185" w:type="dxa"/>
            <w:tcBorders>
              <w:top w:val="single" w:sz="8" w:space="0" w:color="auto"/>
              <w:left w:val="nil"/>
              <w:bottom w:val="nil"/>
              <w:right w:val="single" w:sz="8" w:space="0" w:color="auto"/>
            </w:tcBorders>
            <w:shd w:val="clear" w:color="auto" w:fill="auto"/>
            <w:vAlign w:val="center"/>
            <w:hideMark/>
          </w:tcPr>
          <w:p w14:paraId="622FC74C"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 xml:space="preserve">Profesor Investigador Titular, Perfil </w:t>
            </w:r>
            <w:proofErr w:type="spellStart"/>
            <w:r w:rsidRPr="00497121">
              <w:rPr>
                <w:rFonts w:ascii="AvantGarde Bk BT" w:hAnsi="AvantGarde Bk BT" w:cs="Arial"/>
                <w:sz w:val="18"/>
                <w:szCs w:val="22"/>
              </w:rPr>
              <w:t>Prodep</w:t>
            </w:r>
            <w:proofErr w:type="spellEnd"/>
            <w:r w:rsidRPr="00497121">
              <w:rPr>
                <w:rFonts w:ascii="AvantGarde Bk BT" w:hAnsi="AvantGarde Bk BT" w:cs="Arial"/>
                <w:sz w:val="18"/>
                <w:szCs w:val="22"/>
              </w:rPr>
              <w:t xml:space="preserve"> SNI I</w:t>
            </w:r>
          </w:p>
        </w:tc>
      </w:tr>
      <w:tr w:rsidR="003824DC" w:rsidRPr="00497121" w14:paraId="26F0E622" w14:textId="77777777" w:rsidTr="002D76AA">
        <w:trPr>
          <w:trHeight w:val="863"/>
          <w:jc w:val="center"/>
        </w:trPr>
        <w:tc>
          <w:tcPr>
            <w:tcW w:w="21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E3B8DE" w14:textId="77777777" w:rsidR="003824DC" w:rsidRPr="00497121" w:rsidRDefault="003824DC" w:rsidP="002D76AA">
            <w:pPr>
              <w:jc w:val="center"/>
              <w:rPr>
                <w:rFonts w:ascii="AvantGarde Bk BT" w:hAnsi="AvantGarde Bk BT" w:cs="Arial"/>
                <w:sz w:val="18"/>
                <w:szCs w:val="22"/>
              </w:rPr>
            </w:pPr>
            <w:r w:rsidRPr="00497121">
              <w:rPr>
                <w:rFonts w:ascii="AvantGarde Bk BT" w:hAnsi="AvantGarde Bk BT" w:cs="Arial"/>
                <w:sz w:val="18"/>
                <w:szCs w:val="22"/>
              </w:rPr>
              <w:t>Monica Navarro Meza</w:t>
            </w:r>
          </w:p>
        </w:tc>
        <w:tc>
          <w:tcPr>
            <w:tcW w:w="3312" w:type="dxa"/>
            <w:tcBorders>
              <w:top w:val="single" w:sz="8" w:space="0" w:color="auto"/>
              <w:left w:val="nil"/>
              <w:bottom w:val="single" w:sz="8" w:space="0" w:color="auto"/>
              <w:right w:val="single" w:sz="8" w:space="0" w:color="auto"/>
            </w:tcBorders>
            <w:shd w:val="clear" w:color="auto" w:fill="auto"/>
            <w:vAlign w:val="center"/>
            <w:hideMark/>
          </w:tcPr>
          <w:p w14:paraId="0F380002"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 xml:space="preserve">Licenciada en Biología y </w:t>
            </w:r>
            <w:r w:rsidRPr="00497121">
              <w:rPr>
                <w:rFonts w:ascii="AvantGarde Bk BT" w:hAnsi="AvantGarde Bk BT" w:cs="Arial"/>
                <w:b/>
                <w:sz w:val="18"/>
                <w:szCs w:val="22"/>
              </w:rPr>
              <w:t>Doctora</w:t>
            </w:r>
            <w:r w:rsidRPr="00497121">
              <w:rPr>
                <w:rFonts w:ascii="AvantGarde Bk BT" w:hAnsi="AvantGarde Bk BT" w:cs="Arial"/>
                <w:sz w:val="18"/>
                <w:szCs w:val="22"/>
              </w:rPr>
              <w:t xml:space="preserve"> en Ciencias Biomédicas con orientación en Neurociencias</w:t>
            </w:r>
          </w:p>
        </w:tc>
        <w:tc>
          <w:tcPr>
            <w:tcW w:w="3185" w:type="dxa"/>
            <w:tcBorders>
              <w:top w:val="single" w:sz="8" w:space="0" w:color="auto"/>
              <w:left w:val="nil"/>
              <w:bottom w:val="single" w:sz="8" w:space="0" w:color="auto"/>
              <w:right w:val="single" w:sz="8" w:space="0" w:color="auto"/>
            </w:tcBorders>
            <w:shd w:val="clear" w:color="auto" w:fill="auto"/>
            <w:vAlign w:val="center"/>
            <w:hideMark/>
          </w:tcPr>
          <w:p w14:paraId="7264FAA8"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 xml:space="preserve">Profesor Docente Asociado, Perfil </w:t>
            </w:r>
            <w:proofErr w:type="spellStart"/>
            <w:r w:rsidRPr="00497121">
              <w:rPr>
                <w:rFonts w:ascii="AvantGarde Bk BT" w:hAnsi="AvantGarde Bk BT" w:cs="Arial"/>
                <w:sz w:val="18"/>
                <w:szCs w:val="22"/>
              </w:rPr>
              <w:t>Prodep</w:t>
            </w:r>
            <w:proofErr w:type="spellEnd"/>
            <w:r w:rsidRPr="00497121">
              <w:rPr>
                <w:rFonts w:ascii="AvantGarde Bk BT" w:hAnsi="AvantGarde Bk BT" w:cs="Arial"/>
                <w:sz w:val="18"/>
                <w:szCs w:val="22"/>
              </w:rPr>
              <w:t xml:space="preserve"> SNI I</w:t>
            </w:r>
          </w:p>
        </w:tc>
      </w:tr>
      <w:tr w:rsidR="003824DC" w:rsidRPr="00497121" w14:paraId="5ACC1512" w14:textId="77777777" w:rsidTr="002D76AA">
        <w:trPr>
          <w:trHeight w:val="863"/>
          <w:jc w:val="center"/>
        </w:trPr>
        <w:tc>
          <w:tcPr>
            <w:tcW w:w="214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2B97DCC" w14:textId="77777777" w:rsidR="003824DC" w:rsidRPr="00497121" w:rsidRDefault="003824DC" w:rsidP="002D76AA">
            <w:pPr>
              <w:jc w:val="center"/>
              <w:rPr>
                <w:rFonts w:ascii="AvantGarde Bk BT" w:hAnsi="AvantGarde Bk BT" w:cs="Arial"/>
                <w:sz w:val="18"/>
                <w:szCs w:val="22"/>
              </w:rPr>
            </w:pPr>
            <w:r w:rsidRPr="00497121">
              <w:rPr>
                <w:rFonts w:ascii="AvantGarde Bk BT" w:hAnsi="AvantGarde Bk BT" w:cs="Arial"/>
                <w:sz w:val="18"/>
                <w:szCs w:val="22"/>
              </w:rPr>
              <w:t xml:space="preserve">Fátima </w:t>
            </w:r>
            <w:proofErr w:type="spellStart"/>
            <w:r w:rsidRPr="00497121">
              <w:rPr>
                <w:rFonts w:ascii="AvantGarde Bk BT" w:hAnsi="AvantGarde Bk BT" w:cs="Arial"/>
                <w:sz w:val="18"/>
                <w:szCs w:val="22"/>
              </w:rPr>
              <w:t>Ezzahra</w:t>
            </w:r>
            <w:proofErr w:type="spellEnd"/>
            <w:r w:rsidRPr="00497121">
              <w:rPr>
                <w:rFonts w:ascii="AvantGarde Bk BT" w:hAnsi="AvantGarde Bk BT" w:cs="Arial"/>
                <w:sz w:val="18"/>
                <w:szCs w:val="22"/>
              </w:rPr>
              <w:t xml:space="preserve"> </w:t>
            </w:r>
            <w:proofErr w:type="spellStart"/>
            <w:r w:rsidRPr="00497121">
              <w:rPr>
                <w:rFonts w:ascii="AvantGarde Bk BT" w:hAnsi="AvantGarde Bk BT" w:cs="Arial"/>
                <w:sz w:val="18"/>
                <w:szCs w:val="22"/>
              </w:rPr>
              <w:t>Housni</w:t>
            </w:r>
            <w:proofErr w:type="spellEnd"/>
          </w:p>
        </w:tc>
        <w:tc>
          <w:tcPr>
            <w:tcW w:w="3312" w:type="dxa"/>
            <w:tcBorders>
              <w:top w:val="single" w:sz="8" w:space="0" w:color="auto"/>
              <w:left w:val="nil"/>
              <w:bottom w:val="single" w:sz="4" w:space="0" w:color="auto"/>
              <w:right w:val="single" w:sz="8" w:space="0" w:color="auto"/>
            </w:tcBorders>
            <w:shd w:val="clear" w:color="auto" w:fill="auto"/>
            <w:vAlign w:val="center"/>
            <w:hideMark/>
          </w:tcPr>
          <w:p w14:paraId="211BAD9D"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 xml:space="preserve">Licenciada en Geofísica y </w:t>
            </w:r>
            <w:r w:rsidRPr="00497121">
              <w:rPr>
                <w:rFonts w:ascii="AvantGarde Bk BT" w:hAnsi="AvantGarde Bk BT" w:cs="Arial"/>
                <w:b/>
                <w:sz w:val="18"/>
                <w:szCs w:val="22"/>
              </w:rPr>
              <w:t>Doctora</w:t>
            </w:r>
            <w:r w:rsidRPr="00497121">
              <w:rPr>
                <w:rFonts w:ascii="AvantGarde Bk BT" w:hAnsi="AvantGarde Bk BT" w:cs="Arial"/>
                <w:sz w:val="18"/>
                <w:szCs w:val="22"/>
              </w:rPr>
              <w:t xml:space="preserve"> en Ciencia del Comportamiento con orientación en Alimentación y Nutrición</w:t>
            </w:r>
          </w:p>
        </w:tc>
        <w:tc>
          <w:tcPr>
            <w:tcW w:w="3185" w:type="dxa"/>
            <w:tcBorders>
              <w:top w:val="single" w:sz="8" w:space="0" w:color="auto"/>
              <w:left w:val="nil"/>
              <w:bottom w:val="single" w:sz="4" w:space="0" w:color="auto"/>
              <w:right w:val="single" w:sz="8" w:space="0" w:color="auto"/>
            </w:tcBorders>
            <w:shd w:val="clear" w:color="auto" w:fill="auto"/>
            <w:vAlign w:val="center"/>
            <w:hideMark/>
          </w:tcPr>
          <w:p w14:paraId="3DE023D9"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 xml:space="preserve">Profesor Docente Asociado, Perfil </w:t>
            </w:r>
            <w:proofErr w:type="spellStart"/>
            <w:r w:rsidRPr="00497121">
              <w:rPr>
                <w:rFonts w:ascii="AvantGarde Bk BT" w:hAnsi="AvantGarde Bk BT" w:cs="Arial"/>
                <w:sz w:val="18"/>
                <w:szCs w:val="22"/>
              </w:rPr>
              <w:t>Prodep</w:t>
            </w:r>
            <w:proofErr w:type="spellEnd"/>
            <w:r w:rsidRPr="00497121">
              <w:rPr>
                <w:rFonts w:ascii="AvantGarde Bk BT" w:hAnsi="AvantGarde Bk BT" w:cs="Arial"/>
                <w:sz w:val="18"/>
                <w:szCs w:val="22"/>
              </w:rPr>
              <w:t xml:space="preserve"> SNI C</w:t>
            </w:r>
          </w:p>
        </w:tc>
      </w:tr>
      <w:tr w:rsidR="003824DC" w:rsidRPr="00497121" w14:paraId="5423792B" w14:textId="77777777" w:rsidTr="002D76AA">
        <w:trPr>
          <w:trHeight w:val="863"/>
          <w:jc w:val="center"/>
        </w:trPr>
        <w:tc>
          <w:tcPr>
            <w:tcW w:w="214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2513A30" w14:textId="18F8062B" w:rsidR="003824DC" w:rsidRPr="00497121" w:rsidRDefault="003824DC" w:rsidP="002D76AA">
            <w:pPr>
              <w:jc w:val="center"/>
              <w:rPr>
                <w:rFonts w:ascii="AvantGarde Bk BT" w:hAnsi="AvantGarde Bk BT" w:cs="Arial"/>
                <w:sz w:val="18"/>
                <w:szCs w:val="22"/>
              </w:rPr>
            </w:pPr>
            <w:r w:rsidRPr="00497121">
              <w:rPr>
                <w:rFonts w:ascii="AvantGarde Bk BT" w:hAnsi="AvantGarde Bk BT" w:cs="Arial"/>
                <w:sz w:val="18"/>
                <w:szCs w:val="22"/>
              </w:rPr>
              <w:t xml:space="preserve">Claudia </w:t>
            </w:r>
            <w:proofErr w:type="spellStart"/>
            <w:r w:rsidRPr="00497121">
              <w:rPr>
                <w:rFonts w:ascii="AvantGarde Bk BT" w:hAnsi="AvantGarde Bk BT" w:cs="Arial"/>
                <w:sz w:val="18"/>
                <w:szCs w:val="22"/>
              </w:rPr>
              <w:t>Llanes</w:t>
            </w:r>
            <w:proofErr w:type="spellEnd"/>
            <w:r w:rsidRPr="00497121">
              <w:rPr>
                <w:rFonts w:ascii="AvantGarde Bk BT" w:hAnsi="AvantGarde Bk BT" w:cs="Arial"/>
                <w:sz w:val="18"/>
                <w:szCs w:val="22"/>
              </w:rPr>
              <w:t xml:space="preserve"> Cañedo</w:t>
            </w:r>
          </w:p>
        </w:tc>
        <w:tc>
          <w:tcPr>
            <w:tcW w:w="331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1323DCB"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 xml:space="preserve">Licenciada en Turismo y </w:t>
            </w:r>
            <w:r w:rsidRPr="00497121">
              <w:rPr>
                <w:rFonts w:ascii="AvantGarde Bk BT" w:hAnsi="AvantGarde Bk BT" w:cs="Arial"/>
                <w:b/>
                <w:sz w:val="18"/>
                <w:szCs w:val="22"/>
              </w:rPr>
              <w:t>Doctora</w:t>
            </w:r>
            <w:r w:rsidRPr="00497121">
              <w:rPr>
                <w:rFonts w:ascii="AvantGarde Bk BT" w:hAnsi="AvantGarde Bk BT" w:cs="Arial"/>
                <w:sz w:val="18"/>
                <w:szCs w:val="22"/>
              </w:rPr>
              <w:t xml:space="preserve"> en Ciencias de la Educación</w:t>
            </w:r>
          </w:p>
        </w:tc>
        <w:tc>
          <w:tcPr>
            <w:tcW w:w="318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F798656" w14:textId="77777777" w:rsidR="003824DC" w:rsidRPr="00497121" w:rsidRDefault="003824DC" w:rsidP="00617F6D">
            <w:pPr>
              <w:jc w:val="both"/>
              <w:rPr>
                <w:rFonts w:ascii="AvantGarde Bk BT" w:hAnsi="AvantGarde Bk BT" w:cs="Arial"/>
                <w:sz w:val="18"/>
                <w:szCs w:val="22"/>
              </w:rPr>
            </w:pPr>
            <w:r w:rsidRPr="00497121">
              <w:rPr>
                <w:rFonts w:ascii="AvantGarde Bk BT" w:hAnsi="AvantGarde Bk BT" w:cs="Arial"/>
                <w:sz w:val="18"/>
                <w:szCs w:val="22"/>
              </w:rPr>
              <w:t xml:space="preserve">Profesor Docente Titular, Perfil </w:t>
            </w:r>
            <w:proofErr w:type="spellStart"/>
            <w:r w:rsidRPr="00497121">
              <w:rPr>
                <w:rFonts w:ascii="AvantGarde Bk BT" w:hAnsi="AvantGarde Bk BT" w:cs="Arial"/>
                <w:sz w:val="18"/>
                <w:szCs w:val="22"/>
              </w:rPr>
              <w:t>Prodep</w:t>
            </w:r>
            <w:proofErr w:type="spellEnd"/>
          </w:p>
        </w:tc>
      </w:tr>
      <w:tr w:rsidR="002D76AA" w:rsidRPr="00497121" w14:paraId="02A0F154" w14:textId="77777777" w:rsidTr="004576EA">
        <w:trPr>
          <w:trHeight w:val="315"/>
          <w:jc w:val="center"/>
        </w:trPr>
        <w:tc>
          <w:tcPr>
            <w:tcW w:w="8637" w:type="dxa"/>
            <w:gridSpan w:val="3"/>
            <w:tcBorders>
              <w:top w:val="single" w:sz="8" w:space="0" w:color="auto"/>
              <w:left w:val="single" w:sz="8" w:space="0" w:color="auto"/>
              <w:bottom w:val="single" w:sz="8" w:space="0" w:color="auto"/>
              <w:right w:val="single" w:sz="8" w:space="0" w:color="000000"/>
            </w:tcBorders>
            <w:shd w:val="clear" w:color="000000" w:fill="E7E6E6"/>
            <w:vAlign w:val="center"/>
            <w:hideMark/>
          </w:tcPr>
          <w:p w14:paraId="59934A94" w14:textId="77777777" w:rsidR="002D76AA" w:rsidRPr="00497121" w:rsidRDefault="002D76AA" w:rsidP="004576EA">
            <w:pPr>
              <w:jc w:val="center"/>
              <w:rPr>
                <w:rFonts w:ascii="AvantGarde Bk BT" w:hAnsi="AvantGarde Bk BT" w:cs="Arial"/>
                <w:sz w:val="18"/>
                <w:szCs w:val="22"/>
              </w:rPr>
            </w:pPr>
            <w:r w:rsidRPr="00497121">
              <w:rPr>
                <w:rFonts w:ascii="AvantGarde Bk BT" w:hAnsi="AvantGarde Bk BT" w:cs="Arial"/>
                <w:sz w:val="18"/>
                <w:szCs w:val="22"/>
              </w:rPr>
              <w:lastRenderedPageBreak/>
              <w:t>Centro Universitario del Sur (</w:t>
            </w:r>
            <w:proofErr w:type="spellStart"/>
            <w:r w:rsidRPr="00497121">
              <w:rPr>
                <w:rFonts w:ascii="AvantGarde Bk BT" w:hAnsi="AvantGarde Bk BT" w:cs="Arial"/>
                <w:sz w:val="18"/>
                <w:szCs w:val="22"/>
              </w:rPr>
              <w:t>CUSur</w:t>
            </w:r>
            <w:proofErr w:type="spellEnd"/>
            <w:r w:rsidRPr="00497121">
              <w:rPr>
                <w:rFonts w:ascii="AvantGarde Bk BT" w:hAnsi="AvantGarde Bk BT" w:cs="Arial"/>
                <w:sz w:val="18"/>
                <w:szCs w:val="22"/>
              </w:rPr>
              <w:t>)</w:t>
            </w:r>
          </w:p>
        </w:tc>
      </w:tr>
      <w:tr w:rsidR="002D76AA" w:rsidRPr="00497121" w14:paraId="3ABC626A" w14:textId="77777777" w:rsidTr="004576EA">
        <w:trPr>
          <w:trHeight w:val="315"/>
          <w:jc w:val="center"/>
        </w:trPr>
        <w:tc>
          <w:tcPr>
            <w:tcW w:w="2140" w:type="dxa"/>
            <w:tcBorders>
              <w:top w:val="nil"/>
              <w:left w:val="single" w:sz="8" w:space="0" w:color="auto"/>
              <w:bottom w:val="single" w:sz="8" w:space="0" w:color="auto"/>
              <w:right w:val="single" w:sz="8" w:space="0" w:color="auto"/>
            </w:tcBorders>
            <w:shd w:val="clear" w:color="000000" w:fill="AEAAAA"/>
            <w:vAlign w:val="center"/>
            <w:hideMark/>
          </w:tcPr>
          <w:p w14:paraId="7356C3A8" w14:textId="77777777" w:rsidR="002D76AA" w:rsidRPr="00497121" w:rsidRDefault="002D76AA" w:rsidP="004576EA">
            <w:pPr>
              <w:jc w:val="center"/>
              <w:rPr>
                <w:rFonts w:ascii="AvantGarde Bk BT" w:hAnsi="AvantGarde Bk BT" w:cs="Arial"/>
                <w:sz w:val="18"/>
                <w:szCs w:val="22"/>
              </w:rPr>
            </w:pPr>
            <w:r w:rsidRPr="00497121">
              <w:rPr>
                <w:rFonts w:ascii="AvantGarde Bk BT" w:hAnsi="AvantGarde Bk BT" w:cs="Arial"/>
                <w:sz w:val="18"/>
                <w:szCs w:val="22"/>
              </w:rPr>
              <w:t>Nombre del Investigador</w:t>
            </w:r>
          </w:p>
        </w:tc>
        <w:tc>
          <w:tcPr>
            <w:tcW w:w="3312" w:type="dxa"/>
            <w:tcBorders>
              <w:top w:val="nil"/>
              <w:left w:val="nil"/>
              <w:bottom w:val="single" w:sz="8" w:space="0" w:color="auto"/>
              <w:right w:val="single" w:sz="8" w:space="0" w:color="auto"/>
            </w:tcBorders>
            <w:shd w:val="clear" w:color="000000" w:fill="AEAAAA"/>
            <w:vAlign w:val="center"/>
            <w:hideMark/>
          </w:tcPr>
          <w:p w14:paraId="629D0150" w14:textId="77777777" w:rsidR="002D76AA" w:rsidRPr="00497121" w:rsidRDefault="002D76AA" w:rsidP="004576EA">
            <w:pPr>
              <w:jc w:val="center"/>
              <w:rPr>
                <w:rFonts w:ascii="AvantGarde Bk BT" w:hAnsi="AvantGarde Bk BT" w:cs="Arial"/>
                <w:sz w:val="18"/>
                <w:szCs w:val="22"/>
              </w:rPr>
            </w:pPr>
            <w:r w:rsidRPr="00497121">
              <w:rPr>
                <w:rFonts w:ascii="AvantGarde Bk BT" w:hAnsi="AvantGarde Bk BT" w:cs="Arial"/>
                <w:sz w:val="18"/>
                <w:szCs w:val="22"/>
              </w:rPr>
              <w:t>Grado Académico</w:t>
            </w:r>
          </w:p>
        </w:tc>
        <w:tc>
          <w:tcPr>
            <w:tcW w:w="3185" w:type="dxa"/>
            <w:tcBorders>
              <w:top w:val="nil"/>
              <w:left w:val="nil"/>
              <w:bottom w:val="single" w:sz="8" w:space="0" w:color="auto"/>
              <w:right w:val="single" w:sz="8" w:space="0" w:color="auto"/>
            </w:tcBorders>
            <w:shd w:val="clear" w:color="000000" w:fill="AEAAAA"/>
            <w:vAlign w:val="center"/>
            <w:hideMark/>
          </w:tcPr>
          <w:p w14:paraId="3C483F97" w14:textId="77777777" w:rsidR="002D76AA" w:rsidRPr="00497121" w:rsidRDefault="002D76AA" w:rsidP="004576EA">
            <w:pPr>
              <w:jc w:val="center"/>
              <w:rPr>
                <w:rFonts w:ascii="AvantGarde Bk BT" w:hAnsi="AvantGarde Bk BT" w:cs="Arial"/>
                <w:sz w:val="18"/>
                <w:szCs w:val="22"/>
              </w:rPr>
            </w:pPr>
            <w:r w:rsidRPr="00497121">
              <w:rPr>
                <w:rFonts w:ascii="AvantGarde Bk BT" w:hAnsi="AvantGarde Bk BT" w:cs="Arial"/>
                <w:sz w:val="18"/>
                <w:szCs w:val="22"/>
              </w:rPr>
              <w:t>Experiencia</w:t>
            </w:r>
          </w:p>
        </w:tc>
      </w:tr>
      <w:tr w:rsidR="003824DC" w:rsidRPr="00497121" w14:paraId="4A1DBAC9" w14:textId="77777777" w:rsidTr="002D76AA">
        <w:trPr>
          <w:trHeight w:val="863"/>
          <w:jc w:val="center"/>
        </w:trPr>
        <w:tc>
          <w:tcPr>
            <w:tcW w:w="2140" w:type="dxa"/>
            <w:tcBorders>
              <w:top w:val="single" w:sz="8" w:space="0" w:color="000000"/>
              <w:left w:val="single" w:sz="8" w:space="0" w:color="auto"/>
              <w:bottom w:val="single" w:sz="4" w:space="0" w:color="auto"/>
              <w:right w:val="single" w:sz="8" w:space="0" w:color="auto"/>
            </w:tcBorders>
            <w:shd w:val="clear" w:color="auto" w:fill="auto"/>
            <w:vAlign w:val="center"/>
          </w:tcPr>
          <w:p w14:paraId="732FCF45" w14:textId="04688C03" w:rsidR="003824DC" w:rsidRPr="00497121" w:rsidRDefault="002D76AA" w:rsidP="002D76AA">
            <w:pPr>
              <w:jc w:val="center"/>
              <w:rPr>
                <w:rFonts w:ascii="AvantGarde Bk BT" w:hAnsi="AvantGarde Bk BT" w:cs="Arial"/>
                <w:sz w:val="18"/>
                <w:szCs w:val="22"/>
              </w:rPr>
            </w:pPr>
            <w:r w:rsidRPr="00497121">
              <w:rPr>
                <w:rFonts w:ascii="AvantGarde Bk BT" w:hAnsi="AvantGarde Bk BT" w:cs="Arial"/>
                <w:sz w:val="18"/>
                <w:szCs w:val="22"/>
              </w:rPr>
              <w:t>Berenice Sánchez Caballero</w:t>
            </w:r>
          </w:p>
        </w:tc>
        <w:tc>
          <w:tcPr>
            <w:tcW w:w="3312" w:type="dxa"/>
            <w:tcBorders>
              <w:top w:val="single" w:sz="8" w:space="0" w:color="000000"/>
              <w:left w:val="nil"/>
              <w:bottom w:val="single" w:sz="4" w:space="0" w:color="auto"/>
              <w:right w:val="single" w:sz="8" w:space="0" w:color="auto"/>
            </w:tcBorders>
            <w:shd w:val="clear" w:color="auto" w:fill="auto"/>
            <w:vAlign w:val="center"/>
          </w:tcPr>
          <w:p w14:paraId="0C2F767E" w14:textId="2A82AA7E" w:rsidR="003824DC" w:rsidRPr="00497121" w:rsidRDefault="002D76AA" w:rsidP="00617F6D">
            <w:pPr>
              <w:jc w:val="both"/>
              <w:rPr>
                <w:rFonts w:ascii="AvantGarde Bk BT" w:hAnsi="AvantGarde Bk BT" w:cs="Arial"/>
                <w:sz w:val="18"/>
                <w:szCs w:val="22"/>
              </w:rPr>
            </w:pPr>
            <w:r w:rsidRPr="00497121">
              <w:rPr>
                <w:rFonts w:ascii="AvantGarde Bk BT" w:hAnsi="AvantGarde Bk BT" w:cs="Arial"/>
                <w:sz w:val="18"/>
                <w:szCs w:val="22"/>
              </w:rPr>
              <w:t>Licenciada en Nutrición y Maestra en Ciencia del Comportamiento con orientación en Alimentación y Nutrición</w:t>
            </w:r>
          </w:p>
        </w:tc>
        <w:tc>
          <w:tcPr>
            <w:tcW w:w="3185" w:type="dxa"/>
            <w:tcBorders>
              <w:top w:val="single" w:sz="8" w:space="0" w:color="000000"/>
              <w:left w:val="nil"/>
              <w:bottom w:val="single" w:sz="4" w:space="0" w:color="auto"/>
              <w:right w:val="single" w:sz="8" w:space="0" w:color="auto"/>
            </w:tcBorders>
            <w:shd w:val="clear" w:color="auto" w:fill="auto"/>
            <w:vAlign w:val="center"/>
          </w:tcPr>
          <w:p w14:paraId="13E16CF5" w14:textId="494144DA" w:rsidR="003824DC" w:rsidRPr="00497121" w:rsidRDefault="002D76AA" w:rsidP="00617F6D">
            <w:pPr>
              <w:jc w:val="both"/>
              <w:rPr>
                <w:rFonts w:ascii="AvantGarde Bk BT" w:hAnsi="AvantGarde Bk BT" w:cs="Arial"/>
                <w:sz w:val="18"/>
                <w:szCs w:val="22"/>
              </w:rPr>
            </w:pPr>
            <w:r w:rsidRPr="00497121">
              <w:rPr>
                <w:rFonts w:ascii="AvantGarde Bk BT" w:hAnsi="AvantGarde Bk BT" w:cs="Arial"/>
                <w:sz w:val="16"/>
                <w:szCs w:val="22"/>
              </w:rPr>
              <w:t>Coordinadora de la Carrera de Nutrición, Presidenta de la Asociación Mexicana de Miembros de Facultades y Escuelas de Nutrición A.C 2018 – 2020. Profesor Docente Titular</w:t>
            </w:r>
          </w:p>
        </w:tc>
      </w:tr>
      <w:tr w:rsidR="002D76AA" w:rsidRPr="00497121" w14:paraId="2029592A" w14:textId="77777777" w:rsidTr="002D76AA">
        <w:trPr>
          <w:trHeight w:val="863"/>
          <w:jc w:val="center"/>
        </w:trPr>
        <w:tc>
          <w:tcPr>
            <w:tcW w:w="2140" w:type="dxa"/>
            <w:tcBorders>
              <w:top w:val="single" w:sz="8" w:space="0" w:color="000000"/>
              <w:left w:val="single" w:sz="8" w:space="0" w:color="auto"/>
              <w:bottom w:val="single" w:sz="4" w:space="0" w:color="auto"/>
              <w:right w:val="single" w:sz="8" w:space="0" w:color="auto"/>
            </w:tcBorders>
            <w:shd w:val="clear" w:color="auto" w:fill="auto"/>
            <w:vAlign w:val="center"/>
          </w:tcPr>
          <w:p w14:paraId="3EA46B44" w14:textId="608BE317" w:rsidR="002D76AA" w:rsidRPr="00497121" w:rsidRDefault="002D76AA" w:rsidP="002D76AA">
            <w:pPr>
              <w:jc w:val="center"/>
              <w:rPr>
                <w:rFonts w:ascii="AvantGarde Bk BT" w:hAnsi="AvantGarde Bk BT" w:cs="Arial"/>
                <w:sz w:val="18"/>
                <w:szCs w:val="22"/>
              </w:rPr>
            </w:pPr>
            <w:r w:rsidRPr="00497121">
              <w:rPr>
                <w:rFonts w:ascii="AvantGarde Bk BT" w:hAnsi="AvantGarde Bk BT" w:cs="Arial"/>
                <w:sz w:val="18"/>
                <w:szCs w:val="22"/>
              </w:rPr>
              <w:t>Ana Cristina Espinoza Gallardo</w:t>
            </w:r>
          </w:p>
        </w:tc>
        <w:tc>
          <w:tcPr>
            <w:tcW w:w="3312" w:type="dxa"/>
            <w:tcBorders>
              <w:top w:val="single" w:sz="8" w:space="0" w:color="000000"/>
              <w:left w:val="nil"/>
              <w:bottom w:val="single" w:sz="4" w:space="0" w:color="auto"/>
              <w:right w:val="single" w:sz="8" w:space="0" w:color="auto"/>
            </w:tcBorders>
            <w:shd w:val="clear" w:color="auto" w:fill="auto"/>
            <w:vAlign w:val="center"/>
          </w:tcPr>
          <w:p w14:paraId="44B3E1E6" w14:textId="7193E4C2" w:rsidR="002D76AA" w:rsidRPr="00497121" w:rsidRDefault="002D76AA" w:rsidP="00617F6D">
            <w:pPr>
              <w:jc w:val="both"/>
              <w:rPr>
                <w:rFonts w:ascii="AvantGarde Bk BT" w:hAnsi="AvantGarde Bk BT" w:cs="Arial"/>
                <w:sz w:val="18"/>
                <w:szCs w:val="22"/>
              </w:rPr>
            </w:pPr>
            <w:r w:rsidRPr="00497121">
              <w:rPr>
                <w:rFonts w:ascii="AvantGarde Bk BT" w:hAnsi="AvantGarde Bk BT" w:cs="Arial"/>
                <w:sz w:val="18"/>
                <w:szCs w:val="22"/>
              </w:rPr>
              <w:t>Licenciada en Nutrición y Maestra en Ciencia del Comportamiento con orientación en Alimentación y Nutrición</w:t>
            </w:r>
          </w:p>
        </w:tc>
        <w:tc>
          <w:tcPr>
            <w:tcW w:w="3185" w:type="dxa"/>
            <w:tcBorders>
              <w:top w:val="single" w:sz="8" w:space="0" w:color="000000"/>
              <w:left w:val="nil"/>
              <w:bottom w:val="single" w:sz="4" w:space="0" w:color="auto"/>
              <w:right w:val="single" w:sz="8" w:space="0" w:color="auto"/>
            </w:tcBorders>
            <w:shd w:val="clear" w:color="auto" w:fill="auto"/>
            <w:vAlign w:val="center"/>
          </w:tcPr>
          <w:p w14:paraId="43EE185C" w14:textId="51BBECE6" w:rsidR="002D76AA" w:rsidRPr="00497121" w:rsidRDefault="002D76AA" w:rsidP="00617F6D">
            <w:pPr>
              <w:jc w:val="both"/>
              <w:rPr>
                <w:rFonts w:ascii="AvantGarde Bk BT" w:hAnsi="AvantGarde Bk BT" w:cs="Arial"/>
                <w:sz w:val="18"/>
                <w:szCs w:val="22"/>
              </w:rPr>
            </w:pPr>
            <w:r w:rsidRPr="00497121">
              <w:rPr>
                <w:rFonts w:ascii="AvantGarde Bk BT" w:hAnsi="AvantGarde Bk BT" w:cs="Arial"/>
                <w:sz w:val="18"/>
                <w:szCs w:val="22"/>
              </w:rPr>
              <w:t>Técnico Académico Asociado</w:t>
            </w:r>
          </w:p>
        </w:tc>
      </w:tr>
      <w:tr w:rsidR="002D76AA" w:rsidRPr="00497121" w14:paraId="29A8B31E" w14:textId="77777777" w:rsidTr="002D76AA">
        <w:trPr>
          <w:trHeight w:val="863"/>
          <w:jc w:val="center"/>
        </w:trPr>
        <w:tc>
          <w:tcPr>
            <w:tcW w:w="2140" w:type="dxa"/>
            <w:tcBorders>
              <w:top w:val="single" w:sz="4" w:space="0" w:color="auto"/>
              <w:left w:val="single" w:sz="8" w:space="0" w:color="auto"/>
              <w:bottom w:val="single" w:sz="8" w:space="0" w:color="auto"/>
              <w:right w:val="single" w:sz="8" w:space="0" w:color="auto"/>
            </w:tcBorders>
            <w:shd w:val="clear" w:color="auto" w:fill="auto"/>
            <w:vAlign w:val="center"/>
          </w:tcPr>
          <w:p w14:paraId="71938B4E" w14:textId="77777777" w:rsidR="002D76AA" w:rsidRPr="00497121" w:rsidRDefault="002D76AA" w:rsidP="002D76AA">
            <w:pPr>
              <w:jc w:val="center"/>
              <w:rPr>
                <w:rFonts w:ascii="AvantGarde Bk BT" w:hAnsi="AvantGarde Bk BT" w:cs="Arial"/>
                <w:sz w:val="18"/>
                <w:szCs w:val="22"/>
              </w:rPr>
            </w:pPr>
            <w:r w:rsidRPr="00497121">
              <w:rPr>
                <w:rFonts w:ascii="AvantGarde Bk BT" w:hAnsi="AvantGarde Bk BT" w:cs="Arial"/>
                <w:sz w:val="18"/>
                <w:szCs w:val="22"/>
              </w:rPr>
              <w:t>Angélica Jiménez Briseño</w:t>
            </w:r>
          </w:p>
        </w:tc>
        <w:tc>
          <w:tcPr>
            <w:tcW w:w="3312" w:type="dxa"/>
            <w:tcBorders>
              <w:top w:val="single" w:sz="4" w:space="0" w:color="auto"/>
              <w:left w:val="nil"/>
              <w:bottom w:val="single" w:sz="8" w:space="0" w:color="auto"/>
              <w:right w:val="single" w:sz="8" w:space="0" w:color="auto"/>
            </w:tcBorders>
            <w:shd w:val="clear" w:color="auto" w:fill="auto"/>
            <w:vAlign w:val="center"/>
          </w:tcPr>
          <w:p w14:paraId="44542AD1" w14:textId="77777777" w:rsidR="002D76AA" w:rsidRPr="00497121" w:rsidRDefault="002D76AA" w:rsidP="00617F6D">
            <w:pPr>
              <w:jc w:val="both"/>
              <w:rPr>
                <w:rFonts w:ascii="AvantGarde Bk BT" w:hAnsi="AvantGarde Bk BT" w:cs="Arial"/>
                <w:sz w:val="18"/>
                <w:szCs w:val="22"/>
              </w:rPr>
            </w:pPr>
            <w:r w:rsidRPr="00497121">
              <w:rPr>
                <w:rFonts w:ascii="AvantGarde Bk BT" w:hAnsi="AvantGarde Bk BT" w:cs="Arial"/>
                <w:sz w:val="18"/>
                <w:szCs w:val="22"/>
              </w:rPr>
              <w:t>Licenciada en Gastronomía y Maestra en Ciencia del Comportamiento con orientación en Alimentación y Nutrición</w:t>
            </w:r>
          </w:p>
        </w:tc>
        <w:tc>
          <w:tcPr>
            <w:tcW w:w="3185" w:type="dxa"/>
            <w:tcBorders>
              <w:top w:val="single" w:sz="4" w:space="0" w:color="auto"/>
              <w:left w:val="nil"/>
              <w:bottom w:val="single" w:sz="8" w:space="0" w:color="auto"/>
              <w:right w:val="single" w:sz="8" w:space="0" w:color="auto"/>
            </w:tcBorders>
            <w:shd w:val="clear" w:color="auto" w:fill="auto"/>
            <w:vAlign w:val="center"/>
          </w:tcPr>
          <w:p w14:paraId="6BFB7AF3" w14:textId="77777777" w:rsidR="002D76AA" w:rsidRPr="00497121" w:rsidRDefault="002D76AA" w:rsidP="00617F6D">
            <w:pPr>
              <w:jc w:val="both"/>
              <w:rPr>
                <w:rFonts w:ascii="AvantGarde Bk BT" w:hAnsi="AvantGarde Bk BT" w:cs="Arial"/>
                <w:sz w:val="18"/>
                <w:szCs w:val="22"/>
              </w:rPr>
            </w:pPr>
            <w:r w:rsidRPr="00497121">
              <w:rPr>
                <w:rFonts w:ascii="AvantGarde Bk BT" w:hAnsi="AvantGarde Bk BT" w:cs="Arial"/>
                <w:sz w:val="18"/>
                <w:szCs w:val="22"/>
              </w:rPr>
              <w:t>Profesor de Asignatura A</w:t>
            </w:r>
          </w:p>
        </w:tc>
      </w:tr>
    </w:tbl>
    <w:p w14:paraId="4BCBB4D2" w14:textId="544FEBB1" w:rsidR="002D187D" w:rsidRPr="00497121" w:rsidRDefault="002D187D" w:rsidP="00617F6D">
      <w:pPr>
        <w:pStyle w:val="Listavistosa-nfasis11"/>
        <w:ind w:left="0"/>
        <w:jc w:val="both"/>
        <w:rPr>
          <w:rFonts w:ascii="AvantGarde Bk BT" w:hAnsi="AvantGarde Bk BT" w:cs="Arial"/>
          <w:sz w:val="22"/>
          <w:szCs w:val="22"/>
        </w:rPr>
      </w:pPr>
    </w:p>
    <w:p w14:paraId="00BBDC5A" w14:textId="3A0A564F" w:rsidR="00131323" w:rsidRPr="00497121" w:rsidRDefault="00131323" w:rsidP="00617F6D">
      <w:pPr>
        <w:pStyle w:val="Listavistosa-nfasis11"/>
        <w:ind w:left="0"/>
        <w:jc w:val="both"/>
        <w:rPr>
          <w:rFonts w:ascii="AvantGarde Bk BT" w:hAnsi="AvantGarde Bk BT" w:cs="Arial"/>
          <w:sz w:val="22"/>
          <w:szCs w:val="22"/>
        </w:rPr>
      </w:pPr>
      <w:r w:rsidRPr="00497121">
        <w:rPr>
          <w:rFonts w:ascii="AvantGarde Bk BT" w:hAnsi="AvantGarde Bk BT" w:cs="Arial"/>
          <w:sz w:val="22"/>
          <w:szCs w:val="22"/>
        </w:rPr>
        <w:t xml:space="preserve">Aunado a lo anterior, el Centro Universitario del Sur cuenta con el Centro de Investigaciones en Comportamiento Alimentario y Nutrición (CICAN), aprobado mediante dictamen I/2009/167 del Consejo General Universitario, a través del cual se </w:t>
      </w:r>
      <w:r w:rsidR="00BD06CB" w:rsidRPr="00497121">
        <w:rPr>
          <w:rFonts w:ascii="AvantGarde Bk BT" w:hAnsi="AvantGarde Bk BT" w:cs="Arial"/>
          <w:sz w:val="22"/>
          <w:szCs w:val="22"/>
        </w:rPr>
        <w:t xml:space="preserve">ha impulsado la formación de recursos humanos de alto nivel a través de los </w:t>
      </w:r>
      <w:r w:rsidRPr="00497121">
        <w:rPr>
          <w:rFonts w:ascii="AvantGarde Bk BT" w:hAnsi="AvantGarde Bk BT" w:cs="Arial"/>
          <w:sz w:val="22"/>
          <w:szCs w:val="22"/>
        </w:rPr>
        <w:t>programas de posgrado:</w:t>
      </w:r>
    </w:p>
    <w:p w14:paraId="14178B02" w14:textId="5E5B4B13" w:rsidR="00131323" w:rsidRPr="00497121" w:rsidRDefault="00131323" w:rsidP="00617F6D">
      <w:pPr>
        <w:pStyle w:val="Listavistosa-nfasis11"/>
        <w:ind w:left="0"/>
        <w:jc w:val="both"/>
        <w:rPr>
          <w:rFonts w:ascii="AvantGarde Bk BT" w:hAnsi="AvantGarde Bk BT" w:cs="Arial"/>
          <w:sz w:val="22"/>
          <w:szCs w:val="22"/>
        </w:rPr>
      </w:pPr>
    </w:p>
    <w:p w14:paraId="6F5C09CA" w14:textId="685B714A" w:rsidR="00131323" w:rsidRPr="00497121" w:rsidRDefault="00131323" w:rsidP="00617F6D">
      <w:pPr>
        <w:pStyle w:val="Listavistosa-nfasis11"/>
        <w:numPr>
          <w:ilvl w:val="0"/>
          <w:numId w:val="8"/>
        </w:numPr>
        <w:jc w:val="both"/>
        <w:rPr>
          <w:rFonts w:ascii="AvantGarde Bk BT" w:hAnsi="AvantGarde Bk BT" w:cs="Arial"/>
          <w:sz w:val="22"/>
          <w:szCs w:val="22"/>
        </w:rPr>
      </w:pPr>
      <w:r w:rsidRPr="00497121">
        <w:rPr>
          <w:rFonts w:ascii="AvantGarde Bk BT" w:hAnsi="AvantGarde Bk BT" w:cs="Arial"/>
          <w:sz w:val="22"/>
          <w:szCs w:val="22"/>
        </w:rPr>
        <w:t xml:space="preserve">Maestría en Ciencias del Comportamiento con orientación en </w:t>
      </w:r>
      <w:r w:rsidR="008D7C9A" w:rsidRPr="00497121">
        <w:rPr>
          <w:rFonts w:ascii="AvantGarde Bk BT" w:hAnsi="AvantGarde Bk BT" w:cs="Arial"/>
          <w:sz w:val="22"/>
          <w:szCs w:val="22"/>
        </w:rPr>
        <w:t xml:space="preserve">Alimentación </w:t>
      </w:r>
      <w:r w:rsidRPr="00497121">
        <w:rPr>
          <w:rFonts w:ascii="AvantGarde Bk BT" w:hAnsi="AvantGarde Bk BT" w:cs="Arial"/>
          <w:sz w:val="22"/>
          <w:szCs w:val="22"/>
        </w:rPr>
        <w:t xml:space="preserve">y </w:t>
      </w:r>
      <w:r w:rsidR="008D7C9A" w:rsidRPr="00497121">
        <w:rPr>
          <w:rFonts w:ascii="AvantGarde Bk BT" w:hAnsi="AvantGarde Bk BT" w:cs="Arial"/>
          <w:sz w:val="22"/>
          <w:szCs w:val="22"/>
        </w:rPr>
        <w:t>Nutrición</w:t>
      </w:r>
      <w:r w:rsidRPr="00497121">
        <w:rPr>
          <w:rFonts w:ascii="AvantGarde Bk BT" w:hAnsi="AvantGarde Bk BT" w:cs="Arial"/>
          <w:sz w:val="22"/>
          <w:szCs w:val="22"/>
        </w:rPr>
        <w:t>, y</w:t>
      </w:r>
    </w:p>
    <w:p w14:paraId="3F57D9D6" w14:textId="08C50BFC" w:rsidR="00131323" w:rsidRPr="00497121" w:rsidRDefault="00131323" w:rsidP="00617F6D">
      <w:pPr>
        <w:pStyle w:val="Listavistosa-nfasis11"/>
        <w:numPr>
          <w:ilvl w:val="0"/>
          <w:numId w:val="8"/>
        </w:numPr>
        <w:jc w:val="both"/>
        <w:rPr>
          <w:rFonts w:ascii="AvantGarde Bk BT" w:hAnsi="AvantGarde Bk BT" w:cs="Arial"/>
          <w:sz w:val="22"/>
          <w:szCs w:val="22"/>
        </w:rPr>
      </w:pPr>
      <w:r w:rsidRPr="00497121">
        <w:rPr>
          <w:rFonts w:ascii="AvantGarde Bk BT" w:hAnsi="AvantGarde Bk BT" w:cs="Arial"/>
          <w:sz w:val="22"/>
          <w:szCs w:val="22"/>
        </w:rPr>
        <w:t xml:space="preserve">Doctorado en Ciencias del Comportamiento con orientación en </w:t>
      </w:r>
      <w:r w:rsidR="008D7C9A" w:rsidRPr="00497121">
        <w:rPr>
          <w:rFonts w:ascii="AvantGarde Bk BT" w:hAnsi="AvantGarde Bk BT" w:cs="Arial"/>
          <w:sz w:val="22"/>
          <w:szCs w:val="22"/>
        </w:rPr>
        <w:t xml:space="preserve">Alimentación </w:t>
      </w:r>
      <w:r w:rsidRPr="00497121">
        <w:rPr>
          <w:rFonts w:ascii="AvantGarde Bk BT" w:hAnsi="AvantGarde Bk BT" w:cs="Arial"/>
          <w:sz w:val="22"/>
          <w:szCs w:val="22"/>
        </w:rPr>
        <w:t xml:space="preserve">y </w:t>
      </w:r>
      <w:r w:rsidR="008D7C9A" w:rsidRPr="00497121">
        <w:rPr>
          <w:rFonts w:ascii="AvantGarde Bk BT" w:hAnsi="AvantGarde Bk BT" w:cs="Arial"/>
          <w:sz w:val="22"/>
          <w:szCs w:val="22"/>
        </w:rPr>
        <w:t>Nutrición</w:t>
      </w:r>
      <w:r w:rsidRPr="00497121">
        <w:rPr>
          <w:rFonts w:ascii="AvantGarde Bk BT" w:hAnsi="AvantGarde Bk BT" w:cs="Arial"/>
          <w:sz w:val="22"/>
          <w:szCs w:val="22"/>
        </w:rPr>
        <w:t>.</w:t>
      </w:r>
    </w:p>
    <w:p w14:paraId="12EB9F33" w14:textId="77777777" w:rsidR="00131323" w:rsidRPr="00497121" w:rsidRDefault="00131323" w:rsidP="00617F6D">
      <w:pPr>
        <w:pStyle w:val="Listavistosa-nfasis11"/>
        <w:ind w:left="0"/>
        <w:jc w:val="both"/>
        <w:rPr>
          <w:rFonts w:ascii="AvantGarde Bk BT" w:hAnsi="AvantGarde Bk BT" w:cs="Arial"/>
          <w:sz w:val="22"/>
          <w:szCs w:val="22"/>
        </w:rPr>
      </w:pPr>
    </w:p>
    <w:p w14:paraId="13391055" w14:textId="6F708912" w:rsidR="00B96EB9" w:rsidRPr="00497121" w:rsidRDefault="00B96EB9" w:rsidP="00617F6D">
      <w:pPr>
        <w:pStyle w:val="Listavistosa-nfasis11"/>
        <w:ind w:left="0"/>
        <w:jc w:val="both"/>
        <w:rPr>
          <w:rFonts w:ascii="AvantGarde Bk BT" w:hAnsi="AvantGarde Bk BT" w:cs="Arial"/>
          <w:sz w:val="22"/>
          <w:szCs w:val="22"/>
        </w:rPr>
      </w:pPr>
      <w:r w:rsidRPr="00497121">
        <w:rPr>
          <w:rFonts w:ascii="AvantGarde Bk BT" w:hAnsi="AvantGarde Bk BT" w:cs="Arial"/>
          <w:sz w:val="22"/>
          <w:szCs w:val="22"/>
        </w:rPr>
        <w:t xml:space="preserve">Con respecto a los otros Centros Universitarios </w:t>
      </w:r>
      <w:r w:rsidR="00D905CA" w:rsidRPr="00497121">
        <w:rPr>
          <w:rFonts w:ascii="AvantGarde Bk BT" w:hAnsi="AvantGarde Bk BT" w:cs="Arial"/>
          <w:sz w:val="22"/>
          <w:szCs w:val="22"/>
        </w:rPr>
        <w:t xml:space="preserve">que de aprobarse la propuesta serían </w:t>
      </w:r>
      <w:r w:rsidRPr="00497121">
        <w:rPr>
          <w:rFonts w:ascii="AvantGarde Bk BT" w:hAnsi="AvantGarde Bk BT" w:cs="Arial"/>
          <w:sz w:val="22"/>
          <w:szCs w:val="22"/>
        </w:rPr>
        <w:t xml:space="preserve">participantes en el Instituto (Valles, Costa, Costa Sur, Ciénega, Salud, Biológicas y Agropecuarias y Económico Administrativas, en total cuentan con </w:t>
      </w:r>
      <w:r w:rsidR="002F40B3" w:rsidRPr="00497121">
        <w:rPr>
          <w:rFonts w:ascii="AvantGarde Bk BT" w:hAnsi="AvantGarde Bk BT" w:cs="Arial"/>
          <w:sz w:val="22"/>
          <w:szCs w:val="22"/>
        </w:rPr>
        <w:t>nueve</w:t>
      </w:r>
      <w:r w:rsidRPr="00497121">
        <w:rPr>
          <w:rFonts w:ascii="AvantGarde Bk BT" w:hAnsi="AvantGarde Bk BT" w:cs="Arial"/>
          <w:sz w:val="22"/>
          <w:szCs w:val="22"/>
        </w:rPr>
        <w:t xml:space="preserve"> cuerpos académicos que trabajan los temas de interés del Instituto:</w:t>
      </w:r>
    </w:p>
    <w:p w14:paraId="48036012" w14:textId="77777777" w:rsidR="00B76F3E" w:rsidRPr="00497121" w:rsidRDefault="00B76F3E" w:rsidP="00617F6D">
      <w:pPr>
        <w:pStyle w:val="Listavistosa-nfasis11"/>
        <w:ind w:left="0"/>
        <w:jc w:val="both"/>
        <w:rPr>
          <w:rFonts w:ascii="AvantGarde Bk BT" w:hAnsi="AvantGarde Bk BT" w:cs="Arial"/>
          <w:sz w:val="22"/>
          <w:szCs w:val="22"/>
        </w:rPr>
      </w:pPr>
    </w:p>
    <w:p w14:paraId="5B945F4A" w14:textId="5C524CE7" w:rsidR="002F40B3" w:rsidRPr="00497121" w:rsidRDefault="002F40B3" w:rsidP="00617F6D">
      <w:pPr>
        <w:pStyle w:val="Listavistosa-nfasis11"/>
        <w:numPr>
          <w:ilvl w:val="0"/>
          <w:numId w:val="6"/>
        </w:numPr>
        <w:jc w:val="both"/>
        <w:rPr>
          <w:rFonts w:ascii="AvantGarde Bk BT" w:hAnsi="AvantGarde Bk BT" w:cs="Arial"/>
          <w:sz w:val="22"/>
          <w:szCs w:val="22"/>
        </w:rPr>
      </w:pPr>
      <w:r w:rsidRPr="00497121">
        <w:rPr>
          <w:rFonts w:ascii="AvantGarde Bk BT" w:hAnsi="AvantGarde Bk BT" w:cs="Arial"/>
          <w:sz w:val="22"/>
          <w:szCs w:val="22"/>
        </w:rPr>
        <w:t>Conducta, Cognición y Desarrollo “En consolidación” UDG-CA-713</w:t>
      </w:r>
      <w:r w:rsidR="00AE64F5" w:rsidRPr="00497121">
        <w:rPr>
          <w:rFonts w:ascii="AvantGarde Bk BT" w:hAnsi="AvantGarde Bk BT" w:cs="Arial"/>
          <w:sz w:val="22"/>
          <w:szCs w:val="22"/>
        </w:rPr>
        <w:t xml:space="preserve"> (</w:t>
      </w:r>
      <w:proofErr w:type="spellStart"/>
      <w:r w:rsidR="00AE64F5" w:rsidRPr="00497121">
        <w:rPr>
          <w:rFonts w:ascii="AvantGarde Bk BT" w:hAnsi="AvantGarde Bk BT" w:cs="Arial"/>
          <w:sz w:val="22"/>
          <w:szCs w:val="22"/>
        </w:rPr>
        <w:t>CUCiénega</w:t>
      </w:r>
      <w:proofErr w:type="spellEnd"/>
      <w:r w:rsidR="00AE64F5" w:rsidRPr="00497121">
        <w:rPr>
          <w:rFonts w:ascii="AvantGarde Bk BT" w:hAnsi="AvantGarde Bk BT" w:cs="Arial"/>
          <w:sz w:val="22"/>
          <w:szCs w:val="22"/>
        </w:rPr>
        <w:t>)</w:t>
      </w:r>
    </w:p>
    <w:p w14:paraId="6618712C" w14:textId="01B1F898" w:rsidR="002F40B3" w:rsidRPr="00497121" w:rsidRDefault="002F40B3" w:rsidP="00617F6D">
      <w:pPr>
        <w:pStyle w:val="Listavistosa-nfasis11"/>
        <w:numPr>
          <w:ilvl w:val="0"/>
          <w:numId w:val="6"/>
        </w:numPr>
        <w:jc w:val="both"/>
        <w:rPr>
          <w:rFonts w:ascii="AvantGarde Bk BT" w:hAnsi="AvantGarde Bk BT" w:cs="Arial"/>
          <w:sz w:val="22"/>
          <w:szCs w:val="22"/>
        </w:rPr>
      </w:pPr>
      <w:r w:rsidRPr="00497121">
        <w:rPr>
          <w:rFonts w:ascii="AvantGarde Bk BT" w:hAnsi="AvantGarde Bk BT" w:cs="Arial"/>
          <w:sz w:val="22"/>
          <w:szCs w:val="22"/>
        </w:rPr>
        <w:t>Investigación del Comportamiento “Consolidado” UDG-CA-53</w:t>
      </w:r>
      <w:r w:rsidR="00AE64F5" w:rsidRPr="00497121">
        <w:rPr>
          <w:rFonts w:ascii="AvantGarde Bk BT" w:hAnsi="AvantGarde Bk BT" w:cs="Arial"/>
          <w:sz w:val="22"/>
          <w:szCs w:val="22"/>
        </w:rPr>
        <w:t xml:space="preserve"> (</w:t>
      </w:r>
      <w:r w:rsidR="00500569">
        <w:rPr>
          <w:rFonts w:ascii="AvantGarde Bk BT" w:hAnsi="AvantGarde Bk BT" w:cs="Arial"/>
          <w:sz w:val="22"/>
          <w:szCs w:val="22"/>
        </w:rPr>
        <w:t>C</w:t>
      </w:r>
      <w:r w:rsidR="00AE64F5" w:rsidRPr="00497121">
        <w:rPr>
          <w:rFonts w:ascii="AvantGarde Bk BT" w:hAnsi="AvantGarde Bk BT" w:cs="Arial"/>
          <w:sz w:val="22"/>
          <w:szCs w:val="22"/>
        </w:rPr>
        <w:t>UCBA)</w:t>
      </w:r>
    </w:p>
    <w:p w14:paraId="52BA9646" w14:textId="7C4C02ED" w:rsidR="002F40B3" w:rsidRPr="00497121" w:rsidRDefault="002F40B3" w:rsidP="00617F6D">
      <w:pPr>
        <w:pStyle w:val="Listavistosa-nfasis11"/>
        <w:numPr>
          <w:ilvl w:val="0"/>
          <w:numId w:val="6"/>
        </w:numPr>
        <w:jc w:val="both"/>
        <w:rPr>
          <w:rFonts w:ascii="AvantGarde Bk BT" w:hAnsi="AvantGarde Bk BT" w:cs="Arial"/>
          <w:sz w:val="22"/>
          <w:szCs w:val="22"/>
        </w:rPr>
      </w:pPr>
      <w:r w:rsidRPr="00497121">
        <w:rPr>
          <w:rFonts w:ascii="AvantGarde Bk BT" w:hAnsi="AvantGarde Bk BT" w:cs="Arial"/>
          <w:sz w:val="22"/>
          <w:szCs w:val="22"/>
        </w:rPr>
        <w:t xml:space="preserve">Estudios en Bioética “En Formación” UDG-CA-808 </w:t>
      </w:r>
      <w:r w:rsidR="00AE64F5" w:rsidRPr="00497121">
        <w:rPr>
          <w:rFonts w:ascii="AvantGarde Bk BT" w:hAnsi="AvantGarde Bk BT" w:cs="Arial"/>
          <w:sz w:val="22"/>
          <w:szCs w:val="22"/>
        </w:rPr>
        <w:t>(CUCosta)</w:t>
      </w:r>
    </w:p>
    <w:p w14:paraId="5B23EDD8" w14:textId="479947A0" w:rsidR="00617F6D" w:rsidRPr="00497121" w:rsidRDefault="002F40B3" w:rsidP="00617F6D">
      <w:pPr>
        <w:pStyle w:val="Listavistosa-nfasis11"/>
        <w:numPr>
          <w:ilvl w:val="0"/>
          <w:numId w:val="6"/>
        </w:numPr>
        <w:jc w:val="both"/>
        <w:rPr>
          <w:rFonts w:ascii="AvantGarde Bk BT" w:hAnsi="AvantGarde Bk BT" w:cs="Arial"/>
          <w:sz w:val="22"/>
          <w:szCs w:val="22"/>
        </w:rPr>
      </w:pPr>
      <w:r w:rsidRPr="00497121">
        <w:rPr>
          <w:rFonts w:ascii="AvantGarde Bk BT" w:hAnsi="AvantGarde Bk BT" w:cs="Arial"/>
          <w:sz w:val="22"/>
          <w:szCs w:val="22"/>
        </w:rPr>
        <w:t>Nutrición Humana “Consolidado” UDG-CA-65</w:t>
      </w:r>
      <w:r w:rsidR="00AE64F5" w:rsidRPr="00497121">
        <w:rPr>
          <w:rFonts w:ascii="AvantGarde Bk BT" w:hAnsi="AvantGarde Bk BT" w:cs="Arial"/>
          <w:sz w:val="22"/>
          <w:szCs w:val="22"/>
        </w:rPr>
        <w:t xml:space="preserve"> (CUCS)</w:t>
      </w:r>
    </w:p>
    <w:p w14:paraId="0C685F53" w14:textId="1A8E94F3" w:rsidR="002F40B3" w:rsidRPr="00497121" w:rsidRDefault="002F40B3" w:rsidP="00617F6D">
      <w:pPr>
        <w:pStyle w:val="Listavistosa-nfasis11"/>
        <w:numPr>
          <w:ilvl w:val="0"/>
          <w:numId w:val="6"/>
        </w:numPr>
        <w:jc w:val="both"/>
        <w:rPr>
          <w:rFonts w:ascii="AvantGarde Bk BT" w:hAnsi="AvantGarde Bk BT" w:cs="Arial"/>
          <w:sz w:val="22"/>
          <w:szCs w:val="22"/>
        </w:rPr>
      </w:pPr>
      <w:r w:rsidRPr="00497121">
        <w:rPr>
          <w:rFonts w:ascii="AvantGarde Bk BT" w:hAnsi="AvantGarde Bk BT" w:cs="Arial"/>
          <w:sz w:val="22"/>
          <w:szCs w:val="22"/>
        </w:rPr>
        <w:t xml:space="preserve">Enfermedades Crónico Degenerativas, </w:t>
      </w:r>
      <w:proofErr w:type="spellStart"/>
      <w:r w:rsidRPr="00497121">
        <w:rPr>
          <w:rFonts w:ascii="AvantGarde Bk BT" w:hAnsi="AvantGarde Bk BT" w:cs="Arial"/>
          <w:sz w:val="22"/>
          <w:szCs w:val="22"/>
        </w:rPr>
        <w:t>Genotoxicidad</w:t>
      </w:r>
      <w:proofErr w:type="spellEnd"/>
      <w:r w:rsidRPr="00497121">
        <w:rPr>
          <w:rFonts w:ascii="AvantGarde Bk BT" w:hAnsi="AvantGarde Bk BT" w:cs="Arial"/>
          <w:sz w:val="22"/>
          <w:szCs w:val="22"/>
        </w:rPr>
        <w:t xml:space="preserve"> y Alimentació</w:t>
      </w:r>
      <w:r w:rsidR="00593C64" w:rsidRPr="00497121">
        <w:rPr>
          <w:rFonts w:ascii="AvantGarde Bk BT" w:hAnsi="AvantGarde Bk BT" w:cs="Arial"/>
          <w:sz w:val="22"/>
          <w:szCs w:val="22"/>
        </w:rPr>
        <w:t>n</w:t>
      </w:r>
      <w:r w:rsidRPr="00497121">
        <w:rPr>
          <w:rFonts w:ascii="AvantGarde Bk BT" w:hAnsi="AvantGarde Bk BT" w:cs="Arial"/>
          <w:sz w:val="22"/>
          <w:szCs w:val="22"/>
        </w:rPr>
        <w:t xml:space="preserve"> “En Consolidación” UDG-CA-700</w:t>
      </w:r>
      <w:r w:rsidR="00AE64F5" w:rsidRPr="00497121">
        <w:rPr>
          <w:rFonts w:ascii="AvantGarde Bk BT" w:hAnsi="AvantGarde Bk BT" w:cs="Arial"/>
          <w:sz w:val="22"/>
          <w:szCs w:val="22"/>
        </w:rPr>
        <w:t xml:space="preserve"> (</w:t>
      </w:r>
      <w:proofErr w:type="spellStart"/>
      <w:r w:rsidR="00E03B44" w:rsidRPr="00497121">
        <w:rPr>
          <w:rFonts w:ascii="AvantGarde Bk BT" w:hAnsi="AvantGarde Bk BT" w:cs="Arial"/>
          <w:sz w:val="22"/>
          <w:szCs w:val="22"/>
        </w:rPr>
        <w:t>CUSur</w:t>
      </w:r>
      <w:proofErr w:type="spellEnd"/>
      <w:r w:rsidR="00E03B44" w:rsidRPr="00497121">
        <w:rPr>
          <w:rFonts w:ascii="AvantGarde Bk BT" w:hAnsi="AvantGarde Bk BT" w:cs="Arial"/>
          <w:sz w:val="22"/>
          <w:szCs w:val="22"/>
        </w:rPr>
        <w:t>)</w:t>
      </w:r>
    </w:p>
    <w:p w14:paraId="1B1D9D31" w14:textId="7ABD3E85" w:rsidR="002F40B3" w:rsidRPr="00497121" w:rsidRDefault="002F40B3" w:rsidP="00617F6D">
      <w:pPr>
        <w:pStyle w:val="Listavistosa-nfasis11"/>
        <w:numPr>
          <w:ilvl w:val="0"/>
          <w:numId w:val="6"/>
        </w:numPr>
        <w:jc w:val="both"/>
        <w:rPr>
          <w:rFonts w:ascii="AvantGarde Bk BT" w:hAnsi="AvantGarde Bk BT" w:cs="Arial"/>
          <w:sz w:val="22"/>
          <w:szCs w:val="22"/>
        </w:rPr>
      </w:pPr>
      <w:r w:rsidRPr="00497121">
        <w:rPr>
          <w:rFonts w:ascii="AvantGarde Bk BT" w:hAnsi="AvantGarde Bk BT" w:cs="Arial"/>
          <w:sz w:val="22"/>
          <w:szCs w:val="22"/>
        </w:rPr>
        <w:t>Salud mental de Grupos Poblacionales “Consolidado” UDG-CA-67</w:t>
      </w:r>
      <w:r w:rsidR="00E03B44" w:rsidRPr="00497121">
        <w:rPr>
          <w:rFonts w:ascii="AvantGarde Bk BT" w:hAnsi="AvantGarde Bk BT" w:cs="Arial"/>
          <w:sz w:val="22"/>
          <w:szCs w:val="22"/>
        </w:rPr>
        <w:t xml:space="preserve"> (CUCS)</w:t>
      </w:r>
    </w:p>
    <w:p w14:paraId="5A241074" w14:textId="31D745BC" w:rsidR="002F40B3" w:rsidRPr="00497121" w:rsidRDefault="002F40B3" w:rsidP="00617F6D">
      <w:pPr>
        <w:pStyle w:val="Listavistosa-nfasis11"/>
        <w:numPr>
          <w:ilvl w:val="0"/>
          <w:numId w:val="6"/>
        </w:numPr>
        <w:jc w:val="both"/>
        <w:rPr>
          <w:rFonts w:ascii="AvantGarde Bk BT" w:hAnsi="AvantGarde Bk BT" w:cs="Arial"/>
          <w:sz w:val="22"/>
          <w:szCs w:val="22"/>
        </w:rPr>
      </w:pPr>
      <w:r w:rsidRPr="00497121">
        <w:rPr>
          <w:rFonts w:ascii="AvantGarde Bk BT" w:hAnsi="AvantGarde Bk BT" w:cs="Arial"/>
          <w:sz w:val="22"/>
          <w:szCs w:val="22"/>
        </w:rPr>
        <w:t xml:space="preserve">Temas de Economía Internacional, Finanzas y Desarrollo “Consolidado” UDG-CA-826 </w:t>
      </w:r>
      <w:r w:rsidR="00E03B44" w:rsidRPr="00497121">
        <w:rPr>
          <w:rFonts w:ascii="AvantGarde Bk BT" w:hAnsi="AvantGarde Bk BT" w:cs="Arial"/>
          <w:sz w:val="22"/>
          <w:szCs w:val="22"/>
        </w:rPr>
        <w:t>(CUCEA)</w:t>
      </w:r>
    </w:p>
    <w:p w14:paraId="34982010" w14:textId="1AAD6635" w:rsidR="002F40B3" w:rsidRPr="00497121" w:rsidRDefault="002F40B3" w:rsidP="00617F6D">
      <w:pPr>
        <w:pStyle w:val="Listavistosa-nfasis11"/>
        <w:numPr>
          <w:ilvl w:val="0"/>
          <w:numId w:val="6"/>
        </w:numPr>
        <w:jc w:val="both"/>
        <w:rPr>
          <w:rFonts w:ascii="AvantGarde Bk BT" w:hAnsi="AvantGarde Bk BT" w:cs="Arial"/>
          <w:sz w:val="22"/>
          <w:szCs w:val="22"/>
        </w:rPr>
      </w:pPr>
      <w:r w:rsidRPr="00497121">
        <w:rPr>
          <w:rFonts w:ascii="AvantGarde Bk BT" w:hAnsi="AvantGarde Bk BT" w:cs="Arial"/>
          <w:sz w:val="22"/>
          <w:szCs w:val="22"/>
        </w:rPr>
        <w:t>Alternativas Agroalimentarias “En Consolidación” UDG-CA-767</w:t>
      </w:r>
      <w:r w:rsidR="00E03B44" w:rsidRPr="00497121">
        <w:rPr>
          <w:rFonts w:ascii="AvantGarde Bk BT" w:hAnsi="AvantGarde Bk BT" w:cs="Arial"/>
          <w:sz w:val="22"/>
          <w:szCs w:val="22"/>
        </w:rPr>
        <w:t xml:space="preserve"> (CUSUR)</w:t>
      </w:r>
    </w:p>
    <w:p w14:paraId="77CBE80C" w14:textId="7812B3CC" w:rsidR="00B96EB9" w:rsidRPr="00497121" w:rsidRDefault="002F40B3" w:rsidP="00617F6D">
      <w:pPr>
        <w:pStyle w:val="Listavistosa-nfasis11"/>
        <w:numPr>
          <w:ilvl w:val="0"/>
          <w:numId w:val="6"/>
        </w:numPr>
        <w:jc w:val="both"/>
        <w:rPr>
          <w:rFonts w:ascii="AvantGarde Bk BT" w:hAnsi="AvantGarde Bk BT" w:cs="Arial"/>
          <w:sz w:val="22"/>
          <w:szCs w:val="22"/>
        </w:rPr>
      </w:pPr>
      <w:r w:rsidRPr="00497121">
        <w:rPr>
          <w:rFonts w:ascii="AvantGarde Bk BT" w:hAnsi="AvantGarde Bk BT" w:cs="Arial"/>
          <w:sz w:val="22"/>
          <w:szCs w:val="22"/>
        </w:rPr>
        <w:t>“</w:t>
      </w:r>
      <w:proofErr w:type="spellStart"/>
      <w:r w:rsidRPr="00497121">
        <w:rPr>
          <w:rFonts w:ascii="AvantGarde Bk BT" w:hAnsi="AvantGarde Bk BT" w:cs="Arial"/>
          <w:sz w:val="22"/>
          <w:szCs w:val="22"/>
        </w:rPr>
        <w:t>Inmuno</w:t>
      </w:r>
      <w:proofErr w:type="spellEnd"/>
      <w:r w:rsidRPr="00497121">
        <w:rPr>
          <w:rFonts w:ascii="AvantGarde Bk BT" w:hAnsi="AvantGarde Bk BT" w:cs="Arial"/>
          <w:sz w:val="22"/>
          <w:szCs w:val="22"/>
        </w:rPr>
        <w:t>-genética funcional “Consolidado” UDG-CA-702</w:t>
      </w:r>
      <w:r w:rsidR="00E03B44" w:rsidRPr="00497121">
        <w:rPr>
          <w:rFonts w:ascii="AvantGarde Bk BT" w:hAnsi="AvantGarde Bk BT" w:cs="Arial"/>
          <w:sz w:val="22"/>
          <w:szCs w:val="22"/>
        </w:rPr>
        <w:t xml:space="preserve"> (CUCS)</w:t>
      </w:r>
    </w:p>
    <w:p w14:paraId="2F670507" w14:textId="23D05DC9" w:rsidR="002F40B3" w:rsidRPr="00497121" w:rsidRDefault="002F40B3" w:rsidP="00617F6D">
      <w:pPr>
        <w:pStyle w:val="Listavistosa-nfasis11"/>
        <w:ind w:left="0"/>
        <w:jc w:val="both"/>
        <w:rPr>
          <w:rFonts w:ascii="AvantGarde Bk BT" w:hAnsi="AvantGarde Bk BT" w:cs="Arial"/>
          <w:sz w:val="22"/>
          <w:szCs w:val="22"/>
        </w:rPr>
      </w:pPr>
    </w:p>
    <w:p w14:paraId="0BAAA59D" w14:textId="23343D99" w:rsidR="002F40B3" w:rsidRPr="00497121" w:rsidRDefault="002F40B3" w:rsidP="00617F6D">
      <w:pPr>
        <w:pStyle w:val="Listavistosa-nfasis11"/>
        <w:ind w:left="0"/>
        <w:jc w:val="both"/>
        <w:rPr>
          <w:rFonts w:ascii="AvantGarde Bk BT" w:hAnsi="AvantGarde Bk BT" w:cs="Arial"/>
          <w:sz w:val="22"/>
          <w:szCs w:val="22"/>
        </w:rPr>
      </w:pPr>
      <w:r w:rsidRPr="00497121">
        <w:rPr>
          <w:rFonts w:ascii="AvantGarde Bk BT" w:hAnsi="AvantGarde Bk BT" w:cs="Arial"/>
          <w:sz w:val="22"/>
          <w:szCs w:val="22"/>
        </w:rPr>
        <w:lastRenderedPageBreak/>
        <w:t xml:space="preserve">Asimismo, </w:t>
      </w:r>
      <w:r w:rsidR="00593C64" w:rsidRPr="00497121">
        <w:rPr>
          <w:rFonts w:ascii="AvantGarde Bk BT" w:hAnsi="AvantGarde Bk BT" w:cs="Arial"/>
          <w:sz w:val="22"/>
          <w:szCs w:val="22"/>
        </w:rPr>
        <w:t xml:space="preserve">dichos Centros Universitarios </w:t>
      </w:r>
      <w:r w:rsidRPr="00497121">
        <w:rPr>
          <w:rFonts w:ascii="AvantGarde Bk BT" w:hAnsi="AvantGarde Bk BT" w:cs="Arial"/>
          <w:sz w:val="22"/>
          <w:szCs w:val="22"/>
        </w:rPr>
        <w:t xml:space="preserve">tienen una masa crítica experta y reconocida en los temas </w:t>
      </w:r>
      <w:r w:rsidR="006277AC" w:rsidRPr="00497121">
        <w:rPr>
          <w:rFonts w:ascii="AvantGarde Bk BT" w:hAnsi="AvantGarde Bk BT" w:cs="Arial"/>
          <w:sz w:val="22"/>
          <w:szCs w:val="22"/>
        </w:rPr>
        <w:t xml:space="preserve">de interés </w:t>
      </w:r>
      <w:r w:rsidRPr="00497121">
        <w:rPr>
          <w:rFonts w:ascii="AvantGarde Bk BT" w:hAnsi="AvantGarde Bk BT" w:cs="Arial"/>
          <w:sz w:val="22"/>
          <w:szCs w:val="22"/>
        </w:rPr>
        <w:t>del instituto</w:t>
      </w:r>
      <w:r w:rsidR="006277AC" w:rsidRPr="00497121">
        <w:rPr>
          <w:rFonts w:ascii="AvantGarde Bk BT" w:hAnsi="AvantGarde Bk BT" w:cs="Arial"/>
          <w:sz w:val="22"/>
          <w:szCs w:val="22"/>
        </w:rPr>
        <w:t>, ha</w:t>
      </w:r>
      <w:r w:rsidR="00E03B44" w:rsidRPr="00497121">
        <w:rPr>
          <w:rFonts w:ascii="AvantGarde Bk BT" w:hAnsi="AvantGarde Bk BT" w:cs="Arial"/>
          <w:sz w:val="22"/>
          <w:szCs w:val="22"/>
        </w:rPr>
        <w:t xml:space="preserve"> venido trabajando en colaboración con el gr</w:t>
      </w:r>
      <w:r w:rsidR="006277AC" w:rsidRPr="00497121">
        <w:rPr>
          <w:rFonts w:ascii="AvantGarde Bk BT" w:hAnsi="AvantGarde Bk BT" w:cs="Arial"/>
          <w:sz w:val="22"/>
          <w:szCs w:val="22"/>
        </w:rPr>
        <w:t xml:space="preserve">upo de investigadores del </w:t>
      </w:r>
      <w:proofErr w:type="spellStart"/>
      <w:r w:rsidR="006277AC" w:rsidRPr="00497121">
        <w:rPr>
          <w:rFonts w:ascii="AvantGarde Bk BT" w:hAnsi="AvantGarde Bk BT" w:cs="Arial"/>
          <w:sz w:val="22"/>
          <w:szCs w:val="22"/>
        </w:rPr>
        <w:t>CUSur</w:t>
      </w:r>
      <w:proofErr w:type="spellEnd"/>
      <w:r w:rsidR="006277AC" w:rsidRPr="00497121">
        <w:rPr>
          <w:rFonts w:ascii="AvantGarde Bk BT" w:hAnsi="AvantGarde Bk BT" w:cs="Arial"/>
          <w:sz w:val="22"/>
          <w:szCs w:val="22"/>
        </w:rPr>
        <w:t xml:space="preserve"> y está </w:t>
      </w:r>
      <w:r w:rsidRPr="00497121">
        <w:rPr>
          <w:rFonts w:ascii="AvantGarde Bk BT" w:hAnsi="AvantGarde Bk BT" w:cs="Arial"/>
          <w:sz w:val="22"/>
          <w:szCs w:val="22"/>
        </w:rPr>
        <w:t>formada por 13 profesores</w:t>
      </w:r>
      <w:r w:rsidR="000E617E" w:rsidRPr="00497121">
        <w:rPr>
          <w:rFonts w:ascii="AvantGarde Bk BT" w:hAnsi="AvantGarde Bk BT" w:cs="Arial"/>
          <w:sz w:val="22"/>
          <w:szCs w:val="22"/>
        </w:rPr>
        <w:t xml:space="preserve">, de </w:t>
      </w:r>
      <w:r w:rsidR="007C29C6" w:rsidRPr="00497121">
        <w:rPr>
          <w:rFonts w:ascii="AvantGarde Bk BT" w:hAnsi="AvantGarde Bk BT" w:cs="Arial"/>
          <w:sz w:val="22"/>
          <w:szCs w:val="22"/>
        </w:rPr>
        <w:t xml:space="preserve">los cuales </w:t>
      </w:r>
      <w:r w:rsidR="0018550A" w:rsidRPr="00497121">
        <w:rPr>
          <w:rFonts w:ascii="AvantGarde Bk BT" w:hAnsi="AvantGarde Bk BT" w:cs="Arial"/>
          <w:sz w:val="22"/>
          <w:szCs w:val="22"/>
        </w:rPr>
        <w:t>9 cuentan con doctorado,</w:t>
      </w:r>
      <w:r w:rsidR="000E617E" w:rsidRPr="00497121">
        <w:rPr>
          <w:rFonts w:ascii="AvantGarde Bk BT" w:hAnsi="AvantGarde Bk BT" w:cs="Arial"/>
          <w:sz w:val="22"/>
          <w:szCs w:val="22"/>
        </w:rPr>
        <w:t xml:space="preserve"> 7 cuentan con el reconocimiento del Sistema Nacional de Investigadores y 5 cuentan con el perfil PRODEP, </w:t>
      </w:r>
      <w:r w:rsidR="00CE4EC0" w:rsidRPr="00497121">
        <w:rPr>
          <w:rFonts w:ascii="AvantGarde Bk BT" w:hAnsi="AvantGarde Bk BT" w:cs="Arial"/>
          <w:sz w:val="22"/>
          <w:szCs w:val="22"/>
        </w:rPr>
        <w:t xml:space="preserve">y cuya adscripción </w:t>
      </w:r>
      <w:r w:rsidR="000E617E" w:rsidRPr="00497121">
        <w:rPr>
          <w:rFonts w:ascii="AvantGarde Bk BT" w:hAnsi="AvantGarde Bk BT" w:cs="Arial"/>
          <w:sz w:val="22"/>
          <w:szCs w:val="22"/>
        </w:rPr>
        <w:t>se muestra en la siguiente tabla</w:t>
      </w:r>
      <w:r w:rsidR="00B878E8" w:rsidRPr="00497121">
        <w:rPr>
          <w:rFonts w:ascii="AvantGarde Bk BT" w:hAnsi="AvantGarde Bk BT" w:cs="Arial"/>
          <w:sz w:val="22"/>
          <w:szCs w:val="22"/>
        </w:rPr>
        <w:t>.</w:t>
      </w:r>
      <w:r w:rsidR="00AE64F5" w:rsidRPr="00497121">
        <w:rPr>
          <w:rFonts w:ascii="AvantGarde Bk BT" w:hAnsi="AvantGarde Bk BT" w:cs="Arial"/>
          <w:sz w:val="22"/>
          <w:szCs w:val="22"/>
        </w:rPr>
        <w:t xml:space="preserve"> </w:t>
      </w:r>
    </w:p>
    <w:p w14:paraId="54FCBB19" w14:textId="3A1B1946" w:rsidR="00B96EB9" w:rsidRPr="00497121" w:rsidRDefault="00B96EB9" w:rsidP="00617F6D">
      <w:pPr>
        <w:pStyle w:val="Listavistosa-nfasis11"/>
        <w:ind w:left="0"/>
        <w:jc w:val="both"/>
        <w:rPr>
          <w:rFonts w:asciiTheme="minorHAnsi" w:eastAsiaTheme="minorHAnsi" w:hAnsiTheme="minorHAnsi" w:cstheme="minorBidi"/>
          <w:sz w:val="22"/>
          <w:szCs w:val="22"/>
          <w:lang w:eastAsia="en-US"/>
        </w:rPr>
      </w:pPr>
      <w:r w:rsidRPr="00497121">
        <w:fldChar w:fldCharType="begin"/>
      </w:r>
      <w:r w:rsidRPr="00497121">
        <w:instrText xml:space="preserve"> LINK Excel.Sheet.12 "Libro1" "Hoja1!F1C4:F31C6" \a \f 4 \h  \* MERGEFORMAT </w:instrText>
      </w:r>
      <w:r w:rsidRPr="00497121">
        <w:fldChar w:fldCharType="separate"/>
      </w:r>
    </w:p>
    <w:tbl>
      <w:tblPr>
        <w:tblW w:w="9420" w:type="dxa"/>
        <w:tblCellMar>
          <w:left w:w="70" w:type="dxa"/>
          <w:right w:w="70" w:type="dxa"/>
        </w:tblCellMar>
        <w:tblLook w:val="04A0" w:firstRow="1" w:lastRow="0" w:firstColumn="1" w:lastColumn="0" w:noHBand="0" w:noVBand="1"/>
      </w:tblPr>
      <w:tblGrid>
        <w:gridCol w:w="2380"/>
        <w:gridCol w:w="3360"/>
        <w:gridCol w:w="3680"/>
      </w:tblGrid>
      <w:tr w:rsidR="00B96EB9" w:rsidRPr="00497121" w14:paraId="4CE6A08F" w14:textId="77777777" w:rsidTr="002D76AA">
        <w:trPr>
          <w:trHeight w:val="315"/>
        </w:trPr>
        <w:tc>
          <w:tcPr>
            <w:tcW w:w="2380" w:type="dxa"/>
            <w:tcBorders>
              <w:top w:val="single" w:sz="8" w:space="0" w:color="auto"/>
              <w:left w:val="single" w:sz="8" w:space="0" w:color="auto"/>
              <w:bottom w:val="single" w:sz="8" w:space="0" w:color="auto"/>
              <w:right w:val="single" w:sz="8" w:space="0" w:color="auto"/>
            </w:tcBorders>
            <w:shd w:val="clear" w:color="000000" w:fill="AEAAAA"/>
            <w:vAlign w:val="center"/>
            <w:hideMark/>
          </w:tcPr>
          <w:p w14:paraId="316801F5" w14:textId="1B34D5DA" w:rsidR="00B96EB9" w:rsidRPr="00497121" w:rsidRDefault="00B96EB9" w:rsidP="00617F6D">
            <w:pPr>
              <w:jc w:val="center"/>
              <w:rPr>
                <w:rFonts w:ascii="AvantGarde Bk BT" w:hAnsi="AvantGarde Bk BT" w:cs="Arial"/>
                <w:sz w:val="18"/>
                <w:szCs w:val="18"/>
              </w:rPr>
            </w:pPr>
            <w:r w:rsidRPr="00497121">
              <w:rPr>
                <w:rFonts w:ascii="AvantGarde Bk BT" w:hAnsi="AvantGarde Bk BT" w:cs="Arial"/>
                <w:sz w:val="18"/>
                <w:szCs w:val="18"/>
              </w:rPr>
              <w:t>Nombre del Investigador</w:t>
            </w:r>
          </w:p>
        </w:tc>
        <w:tc>
          <w:tcPr>
            <w:tcW w:w="3360" w:type="dxa"/>
            <w:tcBorders>
              <w:top w:val="single" w:sz="8" w:space="0" w:color="auto"/>
              <w:left w:val="nil"/>
              <w:bottom w:val="single" w:sz="8" w:space="0" w:color="auto"/>
              <w:right w:val="single" w:sz="8" w:space="0" w:color="auto"/>
            </w:tcBorders>
            <w:shd w:val="clear" w:color="000000" w:fill="AEAAAA"/>
            <w:vAlign w:val="center"/>
            <w:hideMark/>
          </w:tcPr>
          <w:p w14:paraId="7E1FED17" w14:textId="77777777" w:rsidR="00B96EB9" w:rsidRPr="00497121" w:rsidRDefault="00B96EB9" w:rsidP="00617F6D">
            <w:pPr>
              <w:jc w:val="center"/>
              <w:rPr>
                <w:rFonts w:ascii="AvantGarde Bk BT" w:hAnsi="AvantGarde Bk BT" w:cs="Arial"/>
                <w:sz w:val="18"/>
                <w:szCs w:val="18"/>
              </w:rPr>
            </w:pPr>
            <w:r w:rsidRPr="00497121">
              <w:rPr>
                <w:rFonts w:ascii="AvantGarde Bk BT" w:hAnsi="AvantGarde Bk BT" w:cs="Arial"/>
                <w:sz w:val="18"/>
                <w:szCs w:val="18"/>
              </w:rPr>
              <w:t>Grado académico</w:t>
            </w:r>
          </w:p>
        </w:tc>
        <w:tc>
          <w:tcPr>
            <w:tcW w:w="3680" w:type="dxa"/>
            <w:tcBorders>
              <w:top w:val="single" w:sz="8" w:space="0" w:color="auto"/>
              <w:left w:val="nil"/>
              <w:bottom w:val="single" w:sz="8" w:space="0" w:color="auto"/>
              <w:right w:val="single" w:sz="8" w:space="0" w:color="auto"/>
            </w:tcBorders>
            <w:shd w:val="clear" w:color="000000" w:fill="AEAAAA"/>
            <w:vAlign w:val="center"/>
            <w:hideMark/>
          </w:tcPr>
          <w:p w14:paraId="29D78A6F" w14:textId="77777777" w:rsidR="00B96EB9" w:rsidRPr="00497121" w:rsidRDefault="00B96EB9" w:rsidP="00617F6D">
            <w:pPr>
              <w:jc w:val="center"/>
              <w:rPr>
                <w:rFonts w:ascii="AvantGarde Bk BT" w:hAnsi="AvantGarde Bk BT" w:cs="Arial"/>
                <w:sz w:val="18"/>
                <w:szCs w:val="18"/>
              </w:rPr>
            </w:pPr>
            <w:r w:rsidRPr="00497121">
              <w:rPr>
                <w:rFonts w:ascii="AvantGarde Bk BT" w:hAnsi="AvantGarde Bk BT" w:cs="Arial"/>
                <w:sz w:val="18"/>
                <w:szCs w:val="18"/>
              </w:rPr>
              <w:t>Experiencia</w:t>
            </w:r>
          </w:p>
        </w:tc>
      </w:tr>
      <w:tr w:rsidR="00B96EB9" w:rsidRPr="00497121" w14:paraId="15CEFA5B" w14:textId="77777777" w:rsidTr="00B96EB9">
        <w:trPr>
          <w:trHeight w:val="315"/>
        </w:trPr>
        <w:tc>
          <w:tcPr>
            <w:tcW w:w="9420" w:type="dxa"/>
            <w:gridSpan w:val="3"/>
            <w:tcBorders>
              <w:top w:val="single" w:sz="8" w:space="0" w:color="auto"/>
              <w:left w:val="single" w:sz="8" w:space="0" w:color="auto"/>
              <w:bottom w:val="single" w:sz="8" w:space="0" w:color="auto"/>
              <w:right w:val="single" w:sz="8" w:space="0" w:color="000000"/>
            </w:tcBorders>
            <w:shd w:val="clear" w:color="000000" w:fill="E7E6E6"/>
            <w:vAlign w:val="center"/>
            <w:hideMark/>
          </w:tcPr>
          <w:p w14:paraId="46AA7ECB" w14:textId="77777777" w:rsidR="00B96EB9" w:rsidRPr="00497121" w:rsidRDefault="00B96EB9" w:rsidP="00617F6D">
            <w:pPr>
              <w:jc w:val="center"/>
              <w:rPr>
                <w:rFonts w:ascii="AvantGarde Bk BT" w:hAnsi="AvantGarde Bk BT" w:cs="Arial"/>
                <w:sz w:val="18"/>
                <w:szCs w:val="18"/>
              </w:rPr>
            </w:pPr>
            <w:r w:rsidRPr="00497121">
              <w:rPr>
                <w:rFonts w:ascii="AvantGarde Bk BT" w:hAnsi="AvantGarde Bk BT" w:cs="Arial"/>
                <w:sz w:val="18"/>
                <w:szCs w:val="18"/>
              </w:rPr>
              <w:t xml:space="preserve">Centro Universitario de los Valles  </w:t>
            </w:r>
            <w:proofErr w:type="spellStart"/>
            <w:r w:rsidRPr="00497121">
              <w:rPr>
                <w:rFonts w:ascii="AvantGarde Bk BT" w:hAnsi="AvantGarde Bk BT" w:cs="Arial"/>
                <w:sz w:val="18"/>
                <w:szCs w:val="18"/>
              </w:rPr>
              <w:t>CUValles</w:t>
            </w:r>
            <w:proofErr w:type="spellEnd"/>
            <w:r w:rsidRPr="00497121">
              <w:rPr>
                <w:rFonts w:ascii="AvantGarde Bk BT" w:hAnsi="AvantGarde Bk BT" w:cs="Arial"/>
                <w:sz w:val="18"/>
                <w:szCs w:val="18"/>
              </w:rPr>
              <w:t xml:space="preserve"> </w:t>
            </w:r>
          </w:p>
        </w:tc>
      </w:tr>
      <w:tr w:rsidR="00B96EB9" w:rsidRPr="00497121" w14:paraId="15449F4B" w14:textId="77777777" w:rsidTr="002D76AA">
        <w:trPr>
          <w:trHeight w:val="432"/>
        </w:trPr>
        <w:tc>
          <w:tcPr>
            <w:tcW w:w="2380" w:type="dxa"/>
            <w:vMerge w:val="restart"/>
            <w:tcBorders>
              <w:top w:val="nil"/>
              <w:left w:val="single" w:sz="8" w:space="0" w:color="auto"/>
              <w:bottom w:val="single" w:sz="8" w:space="0" w:color="000000"/>
              <w:right w:val="single" w:sz="8" w:space="0" w:color="auto"/>
            </w:tcBorders>
            <w:shd w:val="clear" w:color="auto" w:fill="auto"/>
            <w:vAlign w:val="center"/>
            <w:hideMark/>
          </w:tcPr>
          <w:p w14:paraId="406728E9" w14:textId="77777777" w:rsidR="00B96EB9" w:rsidRPr="00497121" w:rsidRDefault="00B96EB9" w:rsidP="002D76AA">
            <w:pPr>
              <w:jc w:val="center"/>
              <w:rPr>
                <w:rFonts w:ascii="AvantGarde Bk BT" w:hAnsi="AvantGarde Bk BT" w:cs="Arial"/>
                <w:sz w:val="18"/>
                <w:szCs w:val="18"/>
              </w:rPr>
            </w:pPr>
            <w:r w:rsidRPr="00497121">
              <w:rPr>
                <w:rFonts w:ascii="AvantGarde Bk BT" w:hAnsi="AvantGarde Bk BT" w:cs="Arial"/>
                <w:sz w:val="18"/>
                <w:szCs w:val="18"/>
              </w:rPr>
              <w:t>José Guadalupe Salazar Estrada</w:t>
            </w:r>
          </w:p>
        </w:tc>
        <w:tc>
          <w:tcPr>
            <w:tcW w:w="3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09940CB"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Psicólogo y Doctor en Ciencias de la Salud con Orientación Socio-médica</w:t>
            </w:r>
          </w:p>
        </w:tc>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14:paraId="225796E5"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 xml:space="preserve">Director de la División de Estudios de la Salud, Profesor Investigador Titular, Perfil </w:t>
            </w:r>
            <w:proofErr w:type="spellStart"/>
            <w:r w:rsidRPr="00497121">
              <w:rPr>
                <w:rFonts w:ascii="AvantGarde Bk BT" w:hAnsi="AvantGarde Bk BT" w:cs="Arial"/>
                <w:sz w:val="18"/>
                <w:szCs w:val="18"/>
              </w:rPr>
              <w:t>Prodep</w:t>
            </w:r>
            <w:proofErr w:type="spellEnd"/>
            <w:r w:rsidRPr="00497121">
              <w:rPr>
                <w:rFonts w:ascii="AvantGarde Bk BT" w:hAnsi="AvantGarde Bk BT" w:cs="Arial"/>
                <w:sz w:val="18"/>
                <w:szCs w:val="18"/>
              </w:rPr>
              <w:t xml:space="preserve"> SNI I</w:t>
            </w:r>
          </w:p>
        </w:tc>
      </w:tr>
      <w:tr w:rsidR="00B96EB9" w:rsidRPr="00497121" w14:paraId="24B72869" w14:textId="77777777" w:rsidTr="002D76AA">
        <w:trPr>
          <w:trHeight w:val="432"/>
        </w:trPr>
        <w:tc>
          <w:tcPr>
            <w:tcW w:w="2380" w:type="dxa"/>
            <w:vMerge/>
            <w:tcBorders>
              <w:top w:val="nil"/>
              <w:left w:val="single" w:sz="8" w:space="0" w:color="auto"/>
              <w:bottom w:val="single" w:sz="8" w:space="0" w:color="000000"/>
              <w:right w:val="single" w:sz="8" w:space="0" w:color="auto"/>
            </w:tcBorders>
            <w:vAlign w:val="center"/>
            <w:hideMark/>
          </w:tcPr>
          <w:p w14:paraId="049FBA65" w14:textId="77777777" w:rsidR="00B96EB9" w:rsidRPr="00497121" w:rsidRDefault="00B96EB9" w:rsidP="00617F6D">
            <w:pPr>
              <w:rPr>
                <w:rFonts w:ascii="AvantGarde Bk BT" w:hAnsi="AvantGarde Bk BT" w:cs="Arial"/>
                <w:sz w:val="18"/>
                <w:szCs w:val="18"/>
              </w:rPr>
            </w:pPr>
          </w:p>
        </w:tc>
        <w:tc>
          <w:tcPr>
            <w:tcW w:w="3360" w:type="dxa"/>
            <w:vMerge/>
            <w:tcBorders>
              <w:top w:val="nil"/>
              <w:left w:val="single" w:sz="8" w:space="0" w:color="auto"/>
              <w:bottom w:val="single" w:sz="8" w:space="0" w:color="000000"/>
              <w:right w:val="single" w:sz="8" w:space="0" w:color="auto"/>
            </w:tcBorders>
            <w:vAlign w:val="center"/>
            <w:hideMark/>
          </w:tcPr>
          <w:p w14:paraId="7EBE665E" w14:textId="77777777" w:rsidR="00B96EB9" w:rsidRPr="00497121" w:rsidRDefault="00B96EB9" w:rsidP="00617F6D">
            <w:pPr>
              <w:rPr>
                <w:rFonts w:ascii="AvantGarde Bk BT" w:hAnsi="AvantGarde Bk BT" w:cs="Arial"/>
                <w:sz w:val="18"/>
                <w:szCs w:val="18"/>
              </w:rPr>
            </w:pPr>
          </w:p>
        </w:tc>
        <w:tc>
          <w:tcPr>
            <w:tcW w:w="3680" w:type="dxa"/>
            <w:vMerge/>
            <w:tcBorders>
              <w:top w:val="nil"/>
              <w:left w:val="single" w:sz="8" w:space="0" w:color="auto"/>
              <w:bottom w:val="single" w:sz="8" w:space="0" w:color="000000"/>
              <w:right w:val="single" w:sz="8" w:space="0" w:color="auto"/>
            </w:tcBorders>
            <w:vAlign w:val="center"/>
            <w:hideMark/>
          </w:tcPr>
          <w:p w14:paraId="696A0E65" w14:textId="77777777" w:rsidR="00B96EB9" w:rsidRPr="00497121" w:rsidRDefault="00B96EB9" w:rsidP="00617F6D">
            <w:pPr>
              <w:rPr>
                <w:rFonts w:ascii="AvantGarde Bk BT" w:hAnsi="AvantGarde Bk BT" w:cs="Arial"/>
                <w:sz w:val="18"/>
                <w:szCs w:val="18"/>
              </w:rPr>
            </w:pPr>
          </w:p>
        </w:tc>
      </w:tr>
      <w:tr w:rsidR="00B96EB9" w:rsidRPr="00497121" w14:paraId="26B4CF7A" w14:textId="77777777" w:rsidTr="004F6E07">
        <w:trPr>
          <w:trHeight w:val="216"/>
        </w:trPr>
        <w:tc>
          <w:tcPr>
            <w:tcW w:w="2380" w:type="dxa"/>
            <w:vMerge/>
            <w:tcBorders>
              <w:top w:val="nil"/>
              <w:left w:val="single" w:sz="8" w:space="0" w:color="auto"/>
              <w:bottom w:val="single" w:sz="8" w:space="0" w:color="000000"/>
              <w:right w:val="single" w:sz="8" w:space="0" w:color="auto"/>
            </w:tcBorders>
            <w:vAlign w:val="center"/>
            <w:hideMark/>
          </w:tcPr>
          <w:p w14:paraId="21961751" w14:textId="77777777" w:rsidR="00B96EB9" w:rsidRPr="00497121" w:rsidRDefault="00B96EB9" w:rsidP="00617F6D">
            <w:pPr>
              <w:rPr>
                <w:rFonts w:ascii="AvantGarde Bk BT" w:hAnsi="AvantGarde Bk BT" w:cs="Arial"/>
                <w:sz w:val="18"/>
                <w:szCs w:val="18"/>
              </w:rPr>
            </w:pPr>
          </w:p>
        </w:tc>
        <w:tc>
          <w:tcPr>
            <w:tcW w:w="3360" w:type="dxa"/>
            <w:vMerge/>
            <w:tcBorders>
              <w:top w:val="nil"/>
              <w:left w:val="single" w:sz="8" w:space="0" w:color="auto"/>
              <w:bottom w:val="single" w:sz="8" w:space="0" w:color="000000"/>
              <w:right w:val="single" w:sz="8" w:space="0" w:color="auto"/>
            </w:tcBorders>
            <w:vAlign w:val="center"/>
            <w:hideMark/>
          </w:tcPr>
          <w:p w14:paraId="160949BB" w14:textId="77777777" w:rsidR="00B96EB9" w:rsidRPr="00497121" w:rsidRDefault="00B96EB9" w:rsidP="00617F6D">
            <w:pPr>
              <w:rPr>
                <w:rFonts w:ascii="AvantGarde Bk BT" w:hAnsi="AvantGarde Bk BT" w:cs="Arial"/>
                <w:sz w:val="18"/>
                <w:szCs w:val="18"/>
              </w:rPr>
            </w:pPr>
          </w:p>
        </w:tc>
        <w:tc>
          <w:tcPr>
            <w:tcW w:w="3680" w:type="dxa"/>
            <w:vMerge/>
            <w:tcBorders>
              <w:top w:val="nil"/>
              <w:left w:val="single" w:sz="8" w:space="0" w:color="auto"/>
              <w:bottom w:val="single" w:sz="8" w:space="0" w:color="000000"/>
              <w:right w:val="single" w:sz="8" w:space="0" w:color="auto"/>
            </w:tcBorders>
            <w:vAlign w:val="center"/>
            <w:hideMark/>
          </w:tcPr>
          <w:p w14:paraId="7D5E5376" w14:textId="77777777" w:rsidR="00B96EB9" w:rsidRPr="00497121" w:rsidRDefault="00B96EB9" w:rsidP="00617F6D">
            <w:pPr>
              <w:rPr>
                <w:rFonts w:ascii="AvantGarde Bk BT" w:hAnsi="AvantGarde Bk BT" w:cs="Arial"/>
                <w:sz w:val="18"/>
                <w:szCs w:val="18"/>
              </w:rPr>
            </w:pPr>
          </w:p>
        </w:tc>
      </w:tr>
      <w:tr w:rsidR="00B96EB9" w:rsidRPr="00497121" w14:paraId="335AA497" w14:textId="77777777" w:rsidTr="002D76AA">
        <w:trPr>
          <w:trHeight w:val="432"/>
        </w:trPr>
        <w:tc>
          <w:tcPr>
            <w:tcW w:w="2380" w:type="dxa"/>
            <w:vMerge w:val="restart"/>
            <w:tcBorders>
              <w:top w:val="nil"/>
              <w:left w:val="single" w:sz="8" w:space="0" w:color="auto"/>
              <w:bottom w:val="single" w:sz="8" w:space="0" w:color="000000"/>
              <w:right w:val="single" w:sz="8" w:space="0" w:color="auto"/>
            </w:tcBorders>
            <w:shd w:val="clear" w:color="auto" w:fill="auto"/>
            <w:vAlign w:val="center"/>
            <w:hideMark/>
          </w:tcPr>
          <w:p w14:paraId="01884DAC" w14:textId="77777777" w:rsidR="00B96EB9" w:rsidRPr="00497121" w:rsidRDefault="00B96EB9" w:rsidP="002D76AA">
            <w:pPr>
              <w:jc w:val="center"/>
              <w:rPr>
                <w:rFonts w:ascii="AvantGarde Bk BT" w:hAnsi="AvantGarde Bk BT" w:cs="Arial"/>
                <w:sz w:val="18"/>
                <w:szCs w:val="18"/>
              </w:rPr>
            </w:pPr>
            <w:r w:rsidRPr="00497121">
              <w:rPr>
                <w:rFonts w:ascii="AvantGarde Bk BT" w:hAnsi="AvantGarde Bk BT" w:cs="Arial"/>
                <w:sz w:val="18"/>
                <w:szCs w:val="18"/>
              </w:rPr>
              <w:t xml:space="preserve">Martha </w:t>
            </w:r>
            <w:proofErr w:type="spellStart"/>
            <w:r w:rsidRPr="00497121">
              <w:rPr>
                <w:rFonts w:ascii="AvantGarde Bk BT" w:hAnsi="AvantGarde Bk BT" w:cs="Arial"/>
                <w:sz w:val="18"/>
                <w:szCs w:val="18"/>
              </w:rPr>
              <w:t>Beatríz</w:t>
            </w:r>
            <w:proofErr w:type="spellEnd"/>
            <w:r w:rsidRPr="00497121">
              <w:rPr>
                <w:rFonts w:ascii="AvantGarde Bk BT" w:hAnsi="AvantGarde Bk BT" w:cs="Arial"/>
                <w:sz w:val="18"/>
                <w:szCs w:val="18"/>
              </w:rPr>
              <w:t xml:space="preserve"> Guzmán Aburto</w:t>
            </w:r>
          </w:p>
        </w:tc>
        <w:tc>
          <w:tcPr>
            <w:tcW w:w="3360" w:type="dxa"/>
            <w:vMerge w:val="restart"/>
            <w:tcBorders>
              <w:top w:val="nil"/>
              <w:left w:val="single" w:sz="8" w:space="0" w:color="auto"/>
              <w:bottom w:val="single" w:sz="8" w:space="0" w:color="000000"/>
              <w:right w:val="single" w:sz="8" w:space="0" w:color="auto"/>
            </w:tcBorders>
            <w:shd w:val="clear" w:color="auto" w:fill="auto"/>
            <w:vAlign w:val="center"/>
            <w:hideMark/>
          </w:tcPr>
          <w:p w14:paraId="6518647F"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Licenciada en Nutrición y Maestra en Ciencia del Comportamiento con orientación en Alimentación y Nutrición</w:t>
            </w:r>
          </w:p>
        </w:tc>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14:paraId="73D451FF"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Profesor asignatura B/Técnico Académico Asociado A</w:t>
            </w:r>
          </w:p>
        </w:tc>
      </w:tr>
      <w:tr w:rsidR="00B96EB9" w:rsidRPr="00497121" w14:paraId="59344C1E" w14:textId="77777777" w:rsidTr="002D76AA">
        <w:trPr>
          <w:trHeight w:val="432"/>
        </w:trPr>
        <w:tc>
          <w:tcPr>
            <w:tcW w:w="2380" w:type="dxa"/>
            <w:vMerge/>
            <w:tcBorders>
              <w:top w:val="nil"/>
              <w:left w:val="single" w:sz="8" w:space="0" w:color="auto"/>
              <w:bottom w:val="single" w:sz="8" w:space="0" w:color="000000"/>
              <w:right w:val="single" w:sz="8" w:space="0" w:color="auto"/>
            </w:tcBorders>
            <w:vAlign w:val="center"/>
            <w:hideMark/>
          </w:tcPr>
          <w:p w14:paraId="3768FF8F" w14:textId="77777777" w:rsidR="00B96EB9" w:rsidRPr="00497121" w:rsidRDefault="00B96EB9" w:rsidP="00617F6D">
            <w:pPr>
              <w:rPr>
                <w:rFonts w:ascii="AvantGarde Bk BT" w:hAnsi="AvantGarde Bk BT" w:cs="Arial"/>
                <w:sz w:val="18"/>
                <w:szCs w:val="18"/>
              </w:rPr>
            </w:pPr>
          </w:p>
        </w:tc>
        <w:tc>
          <w:tcPr>
            <w:tcW w:w="3360" w:type="dxa"/>
            <w:vMerge/>
            <w:tcBorders>
              <w:top w:val="nil"/>
              <w:left w:val="single" w:sz="8" w:space="0" w:color="auto"/>
              <w:bottom w:val="single" w:sz="8" w:space="0" w:color="000000"/>
              <w:right w:val="single" w:sz="8" w:space="0" w:color="auto"/>
            </w:tcBorders>
            <w:vAlign w:val="center"/>
            <w:hideMark/>
          </w:tcPr>
          <w:p w14:paraId="5220EE75" w14:textId="77777777" w:rsidR="00B96EB9" w:rsidRPr="00497121" w:rsidRDefault="00B96EB9" w:rsidP="00617F6D">
            <w:pPr>
              <w:rPr>
                <w:rFonts w:ascii="AvantGarde Bk BT" w:hAnsi="AvantGarde Bk BT" w:cs="Arial"/>
                <w:sz w:val="18"/>
                <w:szCs w:val="18"/>
              </w:rPr>
            </w:pPr>
          </w:p>
        </w:tc>
        <w:tc>
          <w:tcPr>
            <w:tcW w:w="3680" w:type="dxa"/>
            <w:vMerge/>
            <w:tcBorders>
              <w:top w:val="nil"/>
              <w:left w:val="single" w:sz="8" w:space="0" w:color="auto"/>
              <w:bottom w:val="single" w:sz="8" w:space="0" w:color="000000"/>
              <w:right w:val="single" w:sz="8" w:space="0" w:color="auto"/>
            </w:tcBorders>
            <w:vAlign w:val="center"/>
            <w:hideMark/>
          </w:tcPr>
          <w:p w14:paraId="5468F2B7" w14:textId="77777777" w:rsidR="00B96EB9" w:rsidRPr="00497121" w:rsidRDefault="00B96EB9" w:rsidP="00617F6D">
            <w:pPr>
              <w:rPr>
                <w:rFonts w:ascii="AvantGarde Bk BT" w:hAnsi="AvantGarde Bk BT" w:cs="Arial"/>
                <w:sz w:val="18"/>
                <w:szCs w:val="18"/>
              </w:rPr>
            </w:pPr>
          </w:p>
        </w:tc>
      </w:tr>
      <w:tr w:rsidR="00B96EB9" w:rsidRPr="00497121" w14:paraId="71B8DD8A" w14:textId="77777777" w:rsidTr="002D76AA">
        <w:trPr>
          <w:trHeight w:val="216"/>
        </w:trPr>
        <w:tc>
          <w:tcPr>
            <w:tcW w:w="2380" w:type="dxa"/>
            <w:vMerge/>
            <w:tcBorders>
              <w:top w:val="nil"/>
              <w:left w:val="single" w:sz="8" w:space="0" w:color="auto"/>
              <w:bottom w:val="single" w:sz="8" w:space="0" w:color="000000"/>
              <w:right w:val="single" w:sz="8" w:space="0" w:color="auto"/>
            </w:tcBorders>
            <w:vAlign w:val="center"/>
            <w:hideMark/>
          </w:tcPr>
          <w:p w14:paraId="4658FB7B" w14:textId="77777777" w:rsidR="00B96EB9" w:rsidRPr="00497121" w:rsidRDefault="00B96EB9" w:rsidP="00617F6D">
            <w:pPr>
              <w:rPr>
                <w:rFonts w:ascii="AvantGarde Bk BT" w:hAnsi="AvantGarde Bk BT" w:cs="Arial"/>
                <w:sz w:val="18"/>
                <w:szCs w:val="18"/>
              </w:rPr>
            </w:pPr>
          </w:p>
        </w:tc>
        <w:tc>
          <w:tcPr>
            <w:tcW w:w="3360" w:type="dxa"/>
            <w:vMerge/>
            <w:tcBorders>
              <w:top w:val="nil"/>
              <w:left w:val="single" w:sz="8" w:space="0" w:color="auto"/>
              <w:bottom w:val="single" w:sz="8" w:space="0" w:color="000000"/>
              <w:right w:val="single" w:sz="8" w:space="0" w:color="auto"/>
            </w:tcBorders>
            <w:vAlign w:val="center"/>
            <w:hideMark/>
          </w:tcPr>
          <w:p w14:paraId="5EB47CB1" w14:textId="77777777" w:rsidR="00B96EB9" w:rsidRPr="00497121" w:rsidRDefault="00B96EB9" w:rsidP="00617F6D">
            <w:pPr>
              <w:rPr>
                <w:rFonts w:ascii="AvantGarde Bk BT" w:hAnsi="AvantGarde Bk BT" w:cs="Arial"/>
                <w:sz w:val="18"/>
                <w:szCs w:val="18"/>
              </w:rPr>
            </w:pPr>
          </w:p>
        </w:tc>
        <w:tc>
          <w:tcPr>
            <w:tcW w:w="3680" w:type="dxa"/>
            <w:vMerge/>
            <w:tcBorders>
              <w:top w:val="nil"/>
              <w:left w:val="single" w:sz="8" w:space="0" w:color="auto"/>
              <w:bottom w:val="single" w:sz="8" w:space="0" w:color="000000"/>
              <w:right w:val="single" w:sz="8" w:space="0" w:color="auto"/>
            </w:tcBorders>
            <w:vAlign w:val="center"/>
            <w:hideMark/>
          </w:tcPr>
          <w:p w14:paraId="4D20786D" w14:textId="77777777" w:rsidR="00B96EB9" w:rsidRPr="00497121" w:rsidRDefault="00B96EB9" w:rsidP="00617F6D">
            <w:pPr>
              <w:rPr>
                <w:rFonts w:ascii="AvantGarde Bk BT" w:hAnsi="AvantGarde Bk BT" w:cs="Arial"/>
                <w:sz w:val="18"/>
                <w:szCs w:val="18"/>
              </w:rPr>
            </w:pPr>
          </w:p>
        </w:tc>
      </w:tr>
      <w:tr w:rsidR="00B96EB9" w:rsidRPr="00497121" w14:paraId="080BC8E2" w14:textId="77777777" w:rsidTr="002D76AA">
        <w:trPr>
          <w:trHeight w:val="432"/>
        </w:trPr>
        <w:tc>
          <w:tcPr>
            <w:tcW w:w="2380" w:type="dxa"/>
            <w:vMerge w:val="restart"/>
            <w:tcBorders>
              <w:top w:val="nil"/>
              <w:left w:val="single" w:sz="8" w:space="0" w:color="auto"/>
              <w:bottom w:val="single" w:sz="8" w:space="0" w:color="000000"/>
              <w:right w:val="single" w:sz="8" w:space="0" w:color="auto"/>
            </w:tcBorders>
            <w:shd w:val="clear" w:color="auto" w:fill="auto"/>
            <w:vAlign w:val="center"/>
            <w:hideMark/>
          </w:tcPr>
          <w:p w14:paraId="5C17DF35" w14:textId="77777777" w:rsidR="00B96EB9" w:rsidRPr="00497121" w:rsidRDefault="00B96EB9" w:rsidP="002D76AA">
            <w:pPr>
              <w:jc w:val="center"/>
              <w:rPr>
                <w:rFonts w:ascii="AvantGarde Bk BT" w:hAnsi="AvantGarde Bk BT" w:cs="Arial"/>
                <w:sz w:val="18"/>
                <w:szCs w:val="18"/>
              </w:rPr>
            </w:pPr>
            <w:r w:rsidRPr="00497121">
              <w:rPr>
                <w:rFonts w:ascii="AvantGarde Bk BT" w:hAnsi="AvantGarde Bk BT" w:cs="Arial"/>
                <w:sz w:val="18"/>
                <w:szCs w:val="18"/>
              </w:rPr>
              <w:t>Laura Vanesa Solano Santos</w:t>
            </w:r>
          </w:p>
        </w:tc>
        <w:tc>
          <w:tcPr>
            <w:tcW w:w="3360" w:type="dxa"/>
            <w:vMerge w:val="restart"/>
            <w:tcBorders>
              <w:top w:val="nil"/>
              <w:left w:val="single" w:sz="8" w:space="0" w:color="auto"/>
              <w:bottom w:val="single" w:sz="8" w:space="0" w:color="000000"/>
              <w:right w:val="single" w:sz="8" w:space="0" w:color="auto"/>
            </w:tcBorders>
            <w:shd w:val="clear" w:color="auto" w:fill="auto"/>
            <w:vAlign w:val="center"/>
            <w:hideMark/>
          </w:tcPr>
          <w:p w14:paraId="1ADAD9A2"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Licenciada en Nutrición y Maestra en Ciencia del Comportamiento con orientación en Alimentación y Nutrición</w:t>
            </w:r>
          </w:p>
        </w:tc>
        <w:tc>
          <w:tcPr>
            <w:tcW w:w="3680" w:type="dxa"/>
            <w:tcBorders>
              <w:top w:val="nil"/>
              <w:left w:val="nil"/>
              <w:bottom w:val="nil"/>
              <w:right w:val="single" w:sz="8" w:space="0" w:color="auto"/>
            </w:tcBorders>
            <w:shd w:val="clear" w:color="auto" w:fill="auto"/>
            <w:vAlign w:val="center"/>
            <w:hideMark/>
          </w:tcPr>
          <w:p w14:paraId="58DBEC79"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Coordinadora de la Licenciatura en Nutrición</w:t>
            </w:r>
          </w:p>
        </w:tc>
      </w:tr>
      <w:tr w:rsidR="00B96EB9" w:rsidRPr="00497121" w14:paraId="4F984060" w14:textId="77777777" w:rsidTr="002D76AA">
        <w:trPr>
          <w:trHeight w:val="432"/>
        </w:trPr>
        <w:tc>
          <w:tcPr>
            <w:tcW w:w="2380" w:type="dxa"/>
            <w:vMerge/>
            <w:tcBorders>
              <w:top w:val="nil"/>
              <w:left w:val="single" w:sz="8" w:space="0" w:color="auto"/>
              <w:bottom w:val="single" w:sz="8" w:space="0" w:color="000000"/>
              <w:right w:val="single" w:sz="8" w:space="0" w:color="auto"/>
            </w:tcBorders>
            <w:vAlign w:val="center"/>
            <w:hideMark/>
          </w:tcPr>
          <w:p w14:paraId="4726414B" w14:textId="77777777" w:rsidR="00B96EB9" w:rsidRPr="00497121" w:rsidRDefault="00B96EB9" w:rsidP="00617F6D">
            <w:pPr>
              <w:rPr>
                <w:rFonts w:ascii="AvantGarde Bk BT" w:hAnsi="AvantGarde Bk BT" w:cs="Arial"/>
                <w:sz w:val="18"/>
                <w:szCs w:val="18"/>
              </w:rPr>
            </w:pPr>
          </w:p>
        </w:tc>
        <w:tc>
          <w:tcPr>
            <w:tcW w:w="3360" w:type="dxa"/>
            <w:vMerge/>
            <w:tcBorders>
              <w:top w:val="nil"/>
              <w:left w:val="single" w:sz="8" w:space="0" w:color="auto"/>
              <w:bottom w:val="single" w:sz="8" w:space="0" w:color="000000"/>
              <w:right w:val="single" w:sz="8" w:space="0" w:color="auto"/>
            </w:tcBorders>
            <w:vAlign w:val="center"/>
            <w:hideMark/>
          </w:tcPr>
          <w:p w14:paraId="21A3C71E" w14:textId="77777777" w:rsidR="00B96EB9" w:rsidRPr="00497121" w:rsidRDefault="00B96EB9" w:rsidP="00617F6D">
            <w:pPr>
              <w:rPr>
                <w:rFonts w:ascii="AvantGarde Bk BT" w:hAnsi="AvantGarde Bk BT" w:cs="Arial"/>
                <w:sz w:val="18"/>
                <w:szCs w:val="18"/>
              </w:rPr>
            </w:pPr>
          </w:p>
        </w:tc>
        <w:tc>
          <w:tcPr>
            <w:tcW w:w="3680" w:type="dxa"/>
            <w:tcBorders>
              <w:top w:val="nil"/>
              <w:left w:val="nil"/>
              <w:bottom w:val="single" w:sz="8" w:space="0" w:color="auto"/>
              <w:right w:val="single" w:sz="8" w:space="0" w:color="auto"/>
            </w:tcBorders>
            <w:shd w:val="clear" w:color="auto" w:fill="auto"/>
            <w:vAlign w:val="center"/>
            <w:hideMark/>
          </w:tcPr>
          <w:p w14:paraId="231AA0D1"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Profesor de Asignatura “A”</w:t>
            </w:r>
          </w:p>
        </w:tc>
      </w:tr>
      <w:tr w:rsidR="00B96EB9" w:rsidRPr="00497121" w14:paraId="25C4DE63" w14:textId="77777777" w:rsidTr="00B96EB9">
        <w:trPr>
          <w:trHeight w:val="315"/>
        </w:trPr>
        <w:tc>
          <w:tcPr>
            <w:tcW w:w="9420" w:type="dxa"/>
            <w:gridSpan w:val="3"/>
            <w:tcBorders>
              <w:top w:val="single" w:sz="8" w:space="0" w:color="auto"/>
              <w:left w:val="single" w:sz="8" w:space="0" w:color="auto"/>
              <w:bottom w:val="single" w:sz="8" w:space="0" w:color="auto"/>
              <w:right w:val="single" w:sz="8" w:space="0" w:color="000000"/>
            </w:tcBorders>
            <w:shd w:val="clear" w:color="000000" w:fill="E7E6E6"/>
            <w:vAlign w:val="center"/>
            <w:hideMark/>
          </w:tcPr>
          <w:p w14:paraId="1EEA8389" w14:textId="77777777" w:rsidR="00B96EB9" w:rsidRPr="00497121" w:rsidRDefault="00B96EB9" w:rsidP="00617F6D">
            <w:pPr>
              <w:jc w:val="center"/>
              <w:rPr>
                <w:rFonts w:ascii="AvantGarde Bk BT" w:hAnsi="AvantGarde Bk BT" w:cs="Arial"/>
                <w:sz w:val="18"/>
                <w:szCs w:val="18"/>
              </w:rPr>
            </w:pPr>
            <w:r w:rsidRPr="00497121">
              <w:rPr>
                <w:rFonts w:ascii="AvantGarde Bk BT" w:hAnsi="AvantGarde Bk BT" w:cs="Arial"/>
                <w:sz w:val="18"/>
                <w:szCs w:val="18"/>
              </w:rPr>
              <w:t xml:space="preserve">Centro Universitario de la Costa  </w:t>
            </w:r>
            <w:proofErr w:type="spellStart"/>
            <w:r w:rsidRPr="00497121">
              <w:rPr>
                <w:rFonts w:ascii="AvantGarde Bk BT" w:hAnsi="AvantGarde Bk BT" w:cs="Arial"/>
                <w:sz w:val="18"/>
                <w:szCs w:val="18"/>
              </w:rPr>
              <w:t>CUCosta</w:t>
            </w:r>
            <w:proofErr w:type="spellEnd"/>
          </w:p>
        </w:tc>
      </w:tr>
      <w:tr w:rsidR="00B96EB9" w:rsidRPr="00497121" w14:paraId="27C396E9" w14:textId="77777777" w:rsidTr="002D76AA">
        <w:trPr>
          <w:trHeight w:val="55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C94379C" w14:textId="77777777" w:rsidR="00B96EB9" w:rsidRPr="00497121" w:rsidRDefault="00B96EB9" w:rsidP="002D76AA">
            <w:pPr>
              <w:jc w:val="center"/>
              <w:rPr>
                <w:rFonts w:ascii="AvantGarde Bk BT" w:hAnsi="AvantGarde Bk BT" w:cs="Arial"/>
                <w:sz w:val="18"/>
                <w:szCs w:val="18"/>
              </w:rPr>
            </w:pPr>
            <w:r w:rsidRPr="00497121">
              <w:rPr>
                <w:rFonts w:ascii="AvantGarde Bk BT" w:hAnsi="AvantGarde Bk BT" w:cs="Arial"/>
                <w:sz w:val="18"/>
                <w:szCs w:val="18"/>
              </w:rPr>
              <w:t>Adolfo Espinosa de los Monteros Rodríguez</w:t>
            </w:r>
          </w:p>
        </w:tc>
        <w:tc>
          <w:tcPr>
            <w:tcW w:w="3360" w:type="dxa"/>
            <w:tcBorders>
              <w:top w:val="nil"/>
              <w:left w:val="nil"/>
              <w:bottom w:val="single" w:sz="8" w:space="0" w:color="auto"/>
              <w:right w:val="single" w:sz="8" w:space="0" w:color="auto"/>
            </w:tcBorders>
            <w:shd w:val="clear" w:color="auto" w:fill="auto"/>
            <w:vAlign w:val="center"/>
            <w:hideMark/>
          </w:tcPr>
          <w:p w14:paraId="2D2625A1"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Abogado y Doctor en Derecho</w:t>
            </w:r>
          </w:p>
        </w:tc>
        <w:tc>
          <w:tcPr>
            <w:tcW w:w="3680" w:type="dxa"/>
            <w:tcBorders>
              <w:top w:val="nil"/>
              <w:left w:val="nil"/>
              <w:bottom w:val="single" w:sz="8" w:space="0" w:color="auto"/>
              <w:right w:val="single" w:sz="8" w:space="0" w:color="auto"/>
            </w:tcBorders>
            <w:shd w:val="clear" w:color="auto" w:fill="auto"/>
            <w:vAlign w:val="center"/>
            <w:hideMark/>
          </w:tcPr>
          <w:p w14:paraId="2B7E4FAE"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Profesor Docente Asociado del Departamento de Estudios Jurídicos</w:t>
            </w:r>
          </w:p>
        </w:tc>
      </w:tr>
      <w:tr w:rsidR="00B96EB9" w:rsidRPr="00497121" w14:paraId="18BB596C" w14:textId="77777777" w:rsidTr="00B96EB9">
        <w:trPr>
          <w:trHeight w:val="315"/>
        </w:trPr>
        <w:tc>
          <w:tcPr>
            <w:tcW w:w="9420" w:type="dxa"/>
            <w:gridSpan w:val="3"/>
            <w:tcBorders>
              <w:top w:val="single" w:sz="8" w:space="0" w:color="auto"/>
              <w:left w:val="single" w:sz="8" w:space="0" w:color="auto"/>
              <w:bottom w:val="single" w:sz="8" w:space="0" w:color="auto"/>
              <w:right w:val="single" w:sz="8" w:space="0" w:color="000000"/>
            </w:tcBorders>
            <w:shd w:val="clear" w:color="000000" w:fill="E7E6E6"/>
            <w:vAlign w:val="center"/>
            <w:hideMark/>
          </w:tcPr>
          <w:p w14:paraId="1581342D" w14:textId="77777777" w:rsidR="00B96EB9" w:rsidRPr="00497121" w:rsidRDefault="00B96EB9" w:rsidP="00617F6D">
            <w:pPr>
              <w:jc w:val="center"/>
              <w:rPr>
                <w:rFonts w:ascii="AvantGarde Bk BT" w:hAnsi="AvantGarde Bk BT" w:cs="Arial"/>
                <w:sz w:val="18"/>
                <w:szCs w:val="18"/>
              </w:rPr>
            </w:pPr>
            <w:r w:rsidRPr="00497121">
              <w:rPr>
                <w:rFonts w:ascii="AvantGarde Bk BT" w:hAnsi="AvantGarde Bk BT" w:cs="Arial"/>
                <w:sz w:val="18"/>
                <w:szCs w:val="18"/>
              </w:rPr>
              <w:t xml:space="preserve">Centro Universitario de la Costa Sur  </w:t>
            </w:r>
            <w:proofErr w:type="spellStart"/>
            <w:r w:rsidRPr="00497121">
              <w:rPr>
                <w:rFonts w:ascii="AvantGarde Bk BT" w:hAnsi="AvantGarde Bk BT" w:cs="Arial"/>
                <w:sz w:val="18"/>
                <w:szCs w:val="18"/>
              </w:rPr>
              <w:t>CUCSur</w:t>
            </w:r>
            <w:proofErr w:type="spellEnd"/>
          </w:p>
        </w:tc>
      </w:tr>
      <w:tr w:rsidR="00B96EB9" w:rsidRPr="00497121" w14:paraId="5AD5A6AC" w14:textId="77777777" w:rsidTr="002D76AA">
        <w:trPr>
          <w:trHeight w:val="300"/>
        </w:trPr>
        <w:tc>
          <w:tcPr>
            <w:tcW w:w="23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624B1D" w14:textId="77777777" w:rsidR="00B96EB9" w:rsidRPr="00497121" w:rsidRDefault="00B96EB9" w:rsidP="002D76AA">
            <w:pPr>
              <w:jc w:val="center"/>
              <w:rPr>
                <w:rFonts w:ascii="AvantGarde Bk BT" w:hAnsi="AvantGarde Bk BT" w:cs="Arial"/>
                <w:sz w:val="18"/>
                <w:szCs w:val="18"/>
              </w:rPr>
            </w:pPr>
            <w:r w:rsidRPr="00497121">
              <w:rPr>
                <w:rFonts w:ascii="AvantGarde Bk BT" w:hAnsi="AvantGarde Bk BT" w:cs="Arial"/>
                <w:sz w:val="18"/>
                <w:szCs w:val="18"/>
              </w:rPr>
              <w:t>Lucía Cristina Vázquez Cisneros</w:t>
            </w:r>
          </w:p>
        </w:tc>
        <w:tc>
          <w:tcPr>
            <w:tcW w:w="3360" w:type="dxa"/>
            <w:vMerge w:val="restart"/>
            <w:tcBorders>
              <w:top w:val="nil"/>
              <w:left w:val="single" w:sz="8" w:space="0" w:color="auto"/>
              <w:bottom w:val="single" w:sz="8" w:space="0" w:color="000000"/>
              <w:right w:val="single" w:sz="8" w:space="0" w:color="auto"/>
            </w:tcBorders>
            <w:shd w:val="clear" w:color="auto" w:fill="auto"/>
            <w:vAlign w:val="center"/>
            <w:hideMark/>
          </w:tcPr>
          <w:p w14:paraId="63E8914B"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 xml:space="preserve">Licenciada en Nutrición y </w:t>
            </w:r>
            <w:proofErr w:type="spellStart"/>
            <w:r w:rsidRPr="00497121">
              <w:rPr>
                <w:rFonts w:ascii="AvantGarde Bk BT" w:hAnsi="AvantGarde Bk BT" w:cs="Arial"/>
                <w:sz w:val="18"/>
                <w:szCs w:val="18"/>
              </w:rPr>
              <w:t>Doctorante</w:t>
            </w:r>
            <w:proofErr w:type="spellEnd"/>
            <w:r w:rsidRPr="00497121">
              <w:rPr>
                <w:rFonts w:ascii="AvantGarde Bk BT" w:hAnsi="AvantGarde Bk BT" w:cs="Arial"/>
                <w:sz w:val="18"/>
                <w:szCs w:val="18"/>
              </w:rPr>
              <w:t xml:space="preserve"> en Ciencia del Comportamiento con orientación en Alimentación y Nutrición</w:t>
            </w:r>
          </w:p>
        </w:tc>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14:paraId="6C1ACA74"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Profesor asignatura B/Técnico Académico Asociado A</w:t>
            </w:r>
          </w:p>
        </w:tc>
      </w:tr>
      <w:tr w:rsidR="00B96EB9" w:rsidRPr="00497121" w14:paraId="04582CA0" w14:textId="77777777" w:rsidTr="002D76AA">
        <w:trPr>
          <w:trHeight w:val="458"/>
        </w:trPr>
        <w:tc>
          <w:tcPr>
            <w:tcW w:w="2380" w:type="dxa"/>
            <w:vMerge/>
            <w:tcBorders>
              <w:top w:val="nil"/>
              <w:left w:val="single" w:sz="8" w:space="0" w:color="auto"/>
              <w:bottom w:val="single" w:sz="8" w:space="0" w:color="000000"/>
              <w:right w:val="single" w:sz="8" w:space="0" w:color="auto"/>
            </w:tcBorders>
            <w:vAlign w:val="center"/>
            <w:hideMark/>
          </w:tcPr>
          <w:p w14:paraId="5167E8EE" w14:textId="77777777" w:rsidR="00B96EB9" w:rsidRPr="00497121" w:rsidRDefault="00B96EB9" w:rsidP="00617F6D">
            <w:pPr>
              <w:rPr>
                <w:rFonts w:ascii="AvantGarde Bk BT" w:hAnsi="AvantGarde Bk BT" w:cs="Arial"/>
                <w:sz w:val="18"/>
                <w:szCs w:val="18"/>
              </w:rPr>
            </w:pPr>
          </w:p>
        </w:tc>
        <w:tc>
          <w:tcPr>
            <w:tcW w:w="3360" w:type="dxa"/>
            <w:vMerge/>
            <w:tcBorders>
              <w:top w:val="nil"/>
              <w:left w:val="single" w:sz="8" w:space="0" w:color="auto"/>
              <w:bottom w:val="single" w:sz="8" w:space="0" w:color="000000"/>
              <w:right w:val="single" w:sz="8" w:space="0" w:color="auto"/>
            </w:tcBorders>
            <w:vAlign w:val="center"/>
            <w:hideMark/>
          </w:tcPr>
          <w:p w14:paraId="1A5FC123" w14:textId="77777777" w:rsidR="00B96EB9" w:rsidRPr="00497121" w:rsidRDefault="00B96EB9" w:rsidP="00617F6D">
            <w:pPr>
              <w:rPr>
                <w:rFonts w:ascii="AvantGarde Bk BT" w:hAnsi="AvantGarde Bk BT" w:cs="Arial"/>
                <w:sz w:val="18"/>
                <w:szCs w:val="18"/>
              </w:rPr>
            </w:pPr>
          </w:p>
        </w:tc>
        <w:tc>
          <w:tcPr>
            <w:tcW w:w="3680" w:type="dxa"/>
            <w:vMerge/>
            <w:tcBorders>
              <w:top w:val="nil"/>
              <w:left w:val="single" w:sz="8" w:space="0" w:color="auto"/>
              <w:bottom w:val="single" w:sz="8" w:space="0" w:color="000000"/>
              <w:right w:val="single" w:sz="8" w:space="0" w:color="auto"/>
            </w:tcBorders>
            <w:vAlign w:val="center"/>
            <w:hideMark/>
          </w:tcPr>
          <w:p w14:paraId="66812AE9" w14:textId="77777777" w:rsidR="00B96EB9" w:rsidRPr="00497121" w:rsidRDefault="00B96EB9" w:rsidP="00617F6D">
            <w:pPr>
              <w:rPr>
                <w:rFonts w:ascii="AvantGarde Bk BT" w:hAnsi="AvantGarde Bk BT" w:cs="Arial"/>
                <w:sz w:val="18"/>
                <w:szCs w:val="18"/>
              </w:rPr>
            </w:pPr>
          </w:p>
        </w:tc>
      </w:tr>
      <w:tr w:rsidR="00B96EB9" w:rsidRPr="00497121" w14:paraId="7219B4C0" w14:textId="77777777" w:rsidTr="004F6E07">
        <w:trPr>
          <w:trHeight w:val="216"/>
        </w:trPr>
        <w:tc>
          <w:tcPr>
            <w:tcW w:w="2380" w:type="dxa"/>
            <w:vMerge/>
            <w:tcBorders>
              <w:top w:val="nil"/>
              <w:left w:val="single" w:sz="8" w:space="0" w:color="auto"/>
              <w:bottom w:val="single" w:sz="4" w:space="0" w:color="auto"/>
              <w:right w:val="single" w:sz="8" w:space="0" w:color="auto"/>
            </w:tcBorders>
            <w:vAlign w:val="center"/>
            <w:hideMark/>
          </w:tcPr>
          <w:p w14:paraId="45B4B2E4" w14:textId="77777777" w:rsidR="00B96EB9" w:rsidRPr="00497121" w:rsidRDefault="00B96EB9" w:rsidP="00617F6D">
            <w:pPr>
              <w:rPr>
                <w:rFonts w:ascii="AvantGarde Bk BT" w:hAnsi="AvantGarde Bk BT" w:cs="Arial"/>
                <w:sz w:val="18"/>
                <w:szCs w:val="18"/>
              </w:rPr>
            </w:pPr>
          </w:p>
        </w:tc>
        <w:tc>
          <w:tcPr>
            <w:tcW w:w="3360" w:type="dxa"/>
            <w:vMerge/>
            <w:tcBorders>
              <w:top w:val="nil"/>
              <w:left w:val="single" w:sz="8" w:space="0" w:color="auto"/>
              <w:bottom w:val="single" w:sz="4" w:space="0" w:color="auto"/>
              <w:right w:val="single" w:sz="8" w:space="0" w:color="auto"/>
            </w:tcBorders>
            <w:vAlign w:val="center"/>
            <w:hideMark/>
          </w:tcPr>
          <w:p w14:paraId="403FBA95" w14:textId="77777777" w:rsidR="00B96EB9" w:rsidRPr="00497121" w:rsidRDefault="00B96EB9" w:rsidP="00617F6D">
            <w:pPr>
              <w:rPr>
                <w:rFonts w:ascii="AvantGarde Bk BT" w:hAnsi="AvantGarde Bk BT" w:cs="Arial"/>
                <w:sz w:val="18"/>
                <w:szCs w:val="18"/>
              </w:rPr>
            </w:pPr>
          </w:p>
        </w:tc>
        <w:tc>
          <w:tcPr>
            <w:tcW w:w="3680" w:type="dxa"/>
            <w:vMerge/>
            <w:tcBorders>
              <w:top w:val="nil"/>
              <w:left w:val="single" w:sz="8" w:space="0" w:color="auto"/>
              <w:bottom w:val="single" w:sz="4" w:space="0" w:color="auto"/>
              <w:right w:val="single" w:sz="8" w:space="0" w:color="auto"/>
            </w:tcBorders>
            <w:vAlign w:val="center"/>
            <w:hideMark/>
          </w:tcPr>
          <w:p w14:paraId="67E5B33A" w14:textId="77777777" w:rsidR="00B96EB9" w:rsidRPr="00497121" w:rsidRDefault="00B96EB9" w:rsidP="00617F6D">
            <w:pPr>
              <w:rPr>
                <w:rFonts w:ascii="AvantGarde Bk BT" w:hAnsi="AvantGarde Bk BT" w:cs="Arial"/>
                <w:sz w:val="18"/>
                <w:szCs w:val="18"/>
              </w:rPr>
            </w:pPr>
          </w:p>
        </w:tc>
      </w:tr>
      <w:tr w:rsidR="00B96EB9" w:rsidRPr="00497121" w14:paraId="12F6C966" w14:textId="77777777" w:rsidTr="002D76AA">
        <w:trPr>
          <w:trHeight w:val="825"/>
        </w:trPr>
        <w:tc>
          <w:tcPr>
            <w:tcW w:w="23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F380D2E" w14:textId="77777777" w:rsidR="00B96EB9" w:rsidRPr="00497121" w:rsidRDefault="00B96EB9" w:rsidP="002D76AA">
            <w:pPr>
              <w:jc w:val="center"/>
              <w:rPr>
                <w:rFonts w:ascii="AvantGarde Bk BT" w:hAnsi="AvantGarde Bk BT" w:cs="Arial"/>
                <w:sz w:val="18"/>
                <w:szCs w:val="18"/>
              </w:rPr>
            </w:pPr>
            <w:r w:rsidRPr="00497121">
              <w:rPr>
                <w:rFonts w:ascii="AvantGarde Bk BT" w:hAnsi="AvantGarde Bk BT" w:cs="Arial"/>
                <w:sz w:val="18"/>
                <w:szCs w:val="18"/>
              </w:rPr>
              <w:t xml:space="preserve">Carmen </w:t>
            </w:r>
            <w:proofErr w:type="spellStart"/>
            <w:r w:rsidRPr="00497121">
              <w:rPr>
                <w:rFonts w:ascii="AvantGarde Bk BT" w:hAnsi="AvantGarde Bk BT" w:cs="Arial"/>
                <w:sz w:val="18"/>
                <w:szCs w:val="18"/>
              </w:rPr>
              <w:t>Livier</w:t>
            </w:r>
            <w:proofErr w:type="spellEnd"/>
            <w:r w:rsidRPr="00497121">
              <w:rPr>
                <w:rFonts w:ascii="AvantGarde Bk BT" w:hAnsi="AvantGarde Bk BT" w:cs="Arial"/>
                <w:sz w:val="18"/>
                <w:szCs w:val="18"/>
              </w:rPr>
              <w:t xml:space="preserve"> García Flores</w:t>
            </w:r>
          </w:p>
        </w:tc>
        <w:tc>
          <w:tcPr>
            <w:tcW w:w="3360" w:type="dxa"/>
            <w:tcBorders>
              <w:top w:val="single" w:sz="4" w:space="0" w:color="auto"/>
              <w:left w:val="nil"/>
              <w:bottom w:val="single" w:sz="8" w:space="0" w:color="auto"/>
              <w:right w:val="single" w:sz="8" w:space="0" w:color="auto"/>
            </w:tcBorders>
            <w:shd w:val="clear" w:color="auto" w:fill="auto"/>
            <w:vAlign w:val="center"/>
            <w:hideMark/>
          </w:tcPr>
          <w:p w14:paraId="045E790D"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Licenciada en Nutrición y Doctora en Ciencia del Comportamiento con orientación en Alimentación y Nutrición</w:t>
            </w:r>
          </w:p>
        </w:tc>
        <w:tc>
          <w:tcPr>
            <w:tcW w:w="3680" w:type="dxa"/>
            <w:tcBorders>
              <w:top w:val="single" w:sz="4" w:space="0" w:color="auto"/>
              <w:left w:val="nil"/>
              <w:bottom w:val="single" w:sz="8" w:space="0" w:color="auto"/>
              <w:right w:val="single" w:sz="8" w:space="0" w:color="auto"/>
            </w:tcBorders>
            <w:shd w:val="clear" w:color="auto" w:fill="auto"/>
            <w:vAlign w:val="center"/>
            <w:hideMark/>
          </w:tcPr>
          <w:p w14:paraId="3756AB4F"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Profesor asignatura B</w:t>
            </w:r>
          </w:p>
        </w:tc>
      </w:tr>
      <w:tr w:rsidR="00B96EB9" w:rsidRPr="00497121" w14:paraId="283E7731" w14:textId="77777777" w:rsidTr="00B96EB9">
        <w:trPr>
          <w:trHeight w:val="315"/>
        </w:trPr>
        <w:tc>
          <w:tcPr>
            <w:tcW w:w="9420" w:type="dxa"/>
            <w:gridSpan w:val="3"/>
            <w:tcBorders>
              <w:top w:val="single" w:sz="8" w:space="0" w:color="auto"/>
              <w:left w:val="single" w:sz="8" w:space="0" w:color="auto"/>
              <w:bottom w:val="single" w:sz="8" w:space="0" w:color="auto"/>
              <w:right w:val="single" w:sz="8" w:space="0" w:color="000000"/>
            </w:tcBorders>
            <w:shd w:val="clear" w:color="000000" w:fill="E7E6E6"/>
            <w:vAlign w:val="center"/>
            <w:hideMark/>
          </w:tcPr>
          <w:p w14:paraId="2098FD69" w14:textId="77777777" w:rsidR="00B96EB9" w:rsidRPr="00497121" w:rsidRDefault="00B96EB9" w:rsidP="00617F6D">
            <w:pPr>
              <w:jc w:val="center"/>
              <w:rPr>
                <w:rFonts w:ascii="AvantGarde Bk BT" w:hAnsi="AvantGarde Bk BT" w:cs="Arial"/>
                <w:sz w:val="18"/>
                <w:szCs w:val="18"/>
              </w:rPr>
            </w:pPr>
            <w:r w:rsidRPr="00497121">
              <w:rPr>
                <w:rFonts w:ascii="AvantGarde Bk BT" w:hAnsi="AvantGarde Bk BT" w:cs="Arial"/>
                <w:sz w:val="18"/>
                <w:szCs w:val="18"/>
              </w:rPr>
              <w:t xml:space="preserve">Centro Universitario de la Ciénega  </w:t>
            </w:r>
            <w:proofErr w:type="spellStart"/>
            <w:r w:rsidRPr="00497121">
              <w:rPr>
                <w:rFonts w:ascii="AvantGarde Bk BT" w:hAnsi="AvantGarde Bk BT" w:cs="Arial"/>
                <w:sz w:val="18"/>
                <w:szCs w:val="18"/>
              </w:rPr>
              <w:t>CUCiénega</w:t>
            </w:r>
            <w:proofErr w:type="spellEnd"/>
          </w:p>
        </w:tc>
      </w:tr>
      <w:tr w:rsidR="00B96EB9" w:rsidRPr="00497121" w14:paraId="6C9CC000" w14:textId="77777777" w:rsidTr="002D76AA">
        <w:trPr>
          <w:trHeight w:val="82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F6F68AA" w14:textId="77777777" w:rsidR="00B96EB9" w:rsidRPr="00497121" w:rsidRDefault="00B96EB9" w:rsidP="002D76AA">
            <w:pPr>
              <w:jc w:val="center"/>
              <w:rPr>
                <w:rFonts w:ascii="AvantGarde Bk BT" w:hAnsi="AvantGarde Bk BT" w:cs="Arial"/>
                <w:sz w:val="18"/>
                <w:szCs w:val="18"/>
              </w:rPr>
            </w:pPr>
            <w:r w:rsidRPr="00497121">
              <w:rPr>
                <w:rFonts w:ascii="AvantGarde Bk BT" w:hAnsi="AvantGarde Bk BT" w:cs="Arial"/>
                <w:sz w:val="18"/>
                <w:szCs w:val="18"/>
              </w:rPr>
              <w:t>Felipe Cabrera González</w:t>
            </w:r>
          </w:p>
        </w:tc>
        <w:tc>
          <w:tcPr>
            <w:tcW w:w="3360" w:type="dxa"/>
            <w:tcBorders>
              <w:top w:val="nil"/>
              <w:left w:val="nil"/>
              <w:bottom w:val="single" w:sz="8" w:space="0" w:color="auto"/>
              <w:right w:val="single" w:sz="8" w:space="0" w:color="auto"/>
            </w:tcBorders>
            <w:shd w:val="clear" w:color="auto" w:fill="auto"/>
            <w:vAlign w:val="center"/>
            <w:hideMark/>
          </w:tcPr>
          <w:p w14:paraId="700F481A"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Licenciado en Psicología y Doctor en Ciencia del Comportamiento con orientación en Análisis del Comportamiento</w:t>
            </w:r>
          </w:p>
        </w:tc>
        <w:tc>
          <w:tcPr>
            <w:tcW w:w="3680" w:type="dxa"/>
            <w:tcBorders>
              <w:top w:val="nil"/>
              <w:left w:val="nil"/>
              <w:bottom w:val="single" w:sz="8" w:space="0" w:color="auto"/>
              <w:right w:val="single" w:sz="8" w:space="0" w:color="auto"/>
            </w:tcBorders>
            <w:shd w:val="clear" w:color="auto" w:fill="auto"/>
            <w:vAlign w:val="center"/>
            <w:hideMark/>
          </w:tcPr>
          <w:p w14:paraId="154E0183"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 xml:space="preserve">Profesor Investigador Titular, Perfil </w:t>
            </w:r>
            <w:proofErr w:type="spellStart"/>
            <w:r w:rsidRPr="00497121">
              <w:rPr>
                <w:rFonts w:ascii="AvantGarde Bk BT" w:hAnsi="AvantGarde Bk BT" w:cs="Arial"/>
                <w:sz w:val="18"/>
                <w:szCs w:val="18"/>
              </w:rPr>
              <w:t>Prodep</w:t>
            </w:r>
            <w:proofErr w:type="spellEnd"/>
            <w:r w:rsidRPr="00497121">
              <w:rPr>
                <w:rFonts w:ascii="AvantGarde Bk BT" w:hAnsi="AvantGarde Bk BT" w:cs="Arial"/>
                <w:sz w:val="18"/>
                <w:szCs w:val="18"/>
              </w:rPr>
              <w:t xml:space="preserve"> SNI I</w:t>
            </w:r>
          </w:p>
        </w:tc>
      </w:tr>
      <w:tr w:rsidR="00B96EB9" w:rsidRPr="00497121" w14:paraId="0B630037" w14:textId="77777777" w:rsidTr="002D76AA">
        <w:trPr>
          <w:trHeight w:val="82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47EAFCB" w14:textId="77777777" w:rsidR="00B96EB9" w:rsidRPr="00497121" w:rsidRDefault="00B96EB9" w:rsidP="002D76AA">
            <w:pPr>
              <w:jc w:val="center"/>
              <w:rPr>
                <w:rFonts w:ascii="AvantGarde Bk BT" w:hAnsi="AvantGarde Bk BT" w:cs="Arial"/>
                <w:sz w:val="18"/>
                <w:szCs w:val="18"/>
              </w:rPr>
            </w:pPr>
            <w:r w:rsidRPr="00497121">
              <w:rPr>
                <w:rFonts w:ascii="AvantGarde Bk BT" w:hAnsi="AvantGarde Bk BT" w:cs="Arial"/>
                <w:sz w:val="18"/>
                <w:szCs w:val="18"/>
              </w:rPr>
              <w:t>Pablo Covarrubias Salcido</w:t>
            </w:r>
          </w:p>
        </w:tc>
        <w:tc>
          <w:tcPr>
            <w:tcW w:w="3360" w:type="dxa"/>
            <w:tcBorders>
              <w:top w:val="nil"/>
              <w:left w:val="nil"/>
              <w:bottom w:val="single" w:sz="8" w:space="0" w:color="auto"/>
              <w:right w:val="single" w:sz="8" w:space="0" w:color="auto"/>
            </w:tcBorders>
            <w:shd w:val="clear" w:color="auto" w:fill="auto"/>
            <w:vAlign w:val="center"/>
            <w:hideMark/>
          </w:tcPr>
          <w:p w14:paraId="1B2AD8E3"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Licenciado en Psicología y Doctor en Ciencia del Comportamiento con orientación en Análisis del Comportamiento</w:t>
            </w:r>
          </w:p>
        </w:tc>
        <w:tc>
          <w:tcPr>
            <w:tcW w:w="3680" w:type="dxa"/>
            <w:tcBorders>
              <w:top w:val="nil"/>
              <w:left w:val="nil"/>
              <w:bottom w:val="single" w:sz="8" w:space="0" w:color="auto"/>
              <w:right w:val="single" w:sz="8" w:space="0" w:color="auto"/>
            </w:tcBorders>
            <w:shd w:val="clear" w:color="auto" w:fill="auto"/>
            <w:vAlign w:val="center"/>
            <w:hideMark/>
          </w:tcPr>
          <w:p w14:paraId="55CF43A5"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 xml:space="preserve">Profesor Investigador Titular, Perfil </w:t>
            </w:r>
            <w:proofErr w:type="spellStart"/>
            <w:r w:rsidRPr="00497121">
              <w:rPr>
                <w:rFonts w:ascii="AvantGarde Bk BT" w:hAnsi="AvantGarde Bk BT" w:cs="Arial"/>
                <w:sz w:val="18"/>
                <w:szCs w:val="18"/>
              </w:rPr>
              <w:t>Prodep</w:t>
            </w:r>
            <w:proofErr w:type="spellEnd"/>
            <w:r w:rsidRPr="00497121">
              <w:rPr>
                <w:rFonts w:ascii="AvantGarde Bk BT" w:hAnsi="AvantGarde Bk BT" w:cs="Arial"/>
                <w:sz w:val="18"/>
                <w:szCs w:val="18"/>
              </w:rPr>
              <w:t xml:space="preserve"> SNI I</w:t>
            </w:r>
          </w:p>
        </w:tc>
      </w:tr>
    </w:tbl>
    <w:p w14:paraId="150D57E8" w14:textId="77777777" w:rsidR="002D76AA" w:rsidRPr="00497121" w:rsidRDefault="002D76AA">
      <w:r w:rsidRPr="00497121">
        <w:br w:type="page"/>
      </w:r>
    </w:p>
    <w:tbl>
      <w:tblPr>
        <w:tblW w:w="9420" w:type="dxa"/>
        <w:tblCellMar>
          <w:left w:w="70" w:type="dxa"/>
          <w:right w:w="70" w:type="dxa"/>
        </w:tblCellMar>
        <w:tblLook w:val="04A0" w:firstRow="1" w:lastRow="0" w:firstColumn="1" w:lastColumn="0" w:noHBand="0" w:noVBand="1"/>
      </w:tblPr>
      <w:tblGrid>
        <w:gridCol w:w="2380"/>
        <w:gridCol w:w="3360"/>
        <w:gridCol w:w="3680"/>
      </w:tblGrid>
      <w:tr w:rsidR="00B96EB9" w:rsidRPr="00497121" w14:paraId="13B6D8A3" w14:textId="77777777" w:rsidTr="00B96EB9">
        <w:trPr>
          <w:trHeight w:val="315"/>
        </w:trPr>
        <w:tc>
          <w:tcPr>
            <w:tcW w:w="9420" w:type="dxa"/>
            <w:gridSpan w:val="3"/>
            <w:tcBorders>
              <w:top w:val="single" w:sz="8" w:space="0" w:color="auto"/>
              <w:left w:val="single" w:sz="8" w:space="0" w:color="auto"/>
              <w:bottom w:val="single" w:sz="8" w:space="0" w:color="auto"/>
              <w:right w:val="single" w:sz="8" w:space="0" w:color="000000"/>
            </w:tcBorders>
            <w:shd w:val="clear" w:color="000000" w:fill="E7E6E6"/>
            <w:vAlign w:val="center"/>
            <w:hideMark/>
          </w:tcPr>
          <w:p w14:paraId="700BE757" w14:textId="1A003566" w:rsidR="00B96EB9" w:rsidRPr="00497121" w:rsidRDefault="00B96EB9" w:rsidP="00617F6D">
            <w:pPr>
              <w:jc w:val="center"/>
              <w:rPr>
                <w:rFonts w:ascii="AvantGarde Bk BT" w:hAnsi="AvantGarde Bk BT" w:cs="Arial"/>
                <w:sz w:val="18"/>
                <w:szCs w:val="18"/>
              </w:rPr>
            </w:pPr>
            <w:r w:rsidRPr="00497121">
              <w:rPr>
                <w:rFonts w:ascii="AvantGarde Bk BT" w:hAnsi="AvantGarde Bk BT" w:cs="Arial"/>
                <w:sz w:val="18"/>
                <w:szCs w:val="18"/>
              </w:rPr>
              <w:lastRenderedPageBreak/>
              <w:t>Centro Universitario de Ciencias de la Salud  CUCS</w:t>
            </w:r>
          </w:p>
        </w:tc>
      </w:tr>
      <w:tr w:rsidR="00B96EB9" w:rsidRPr="00497121" w14:paraId="05A17228" w14:textId="77777777" w:rsidTr="002D76AA">
        <w:trPr>
          <w:trHeight w:val="82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8A1AB92" w14:textId="77777777" w:rsidR="00B96EB9" w:rsidRPr="00497121" w:rsidRDefault="00B96EB9" w:rsidP="002D76AA">
            <w:pPr>
              <w:jc w:val="center"/>
              <w:rPr>
                <w:rFonts w:ascii="AvantGarde Bk BT" w:hAnsi="AvantGarde Bk BT" w:cs="Arial"/>
                <w:sz w:val="18"/>
                <w:szCs w:val="18"/>
              </w:rPr>
            </w:pPr>
            <w:r w:rsidRPr="00497121">
              <w:rPr>
                <w:rFonts w:ascii="AvantGarde Bk BT" w:hAnsi="AvantGarde Bk BT" w:cs="Arial"/>
                <w:sz w:val="18"/>
                <w:szCs w:val="18"/>
              </w:rPr>
              <w:t>José Francisco Muñoz Valle</w:t>
            </w:r>
          </w:p>
        </w:tc>
        <w:tc>
          <w:tcPr>
            <w:tcW w:w="3360" w:type="dxa"/>
            <w:tcBorders>
              <w:top w:val="nil"/>
              <w:left w:val="nil"/>
              <w:bottom w:val="single" w:sz="8" w:space="0" w:color="auto"/>
              <w:right w:val="single" w:sz="8" w:space="0" w:color="auto"/>
            </w:tcBorders>
            <w:shd w:val="clear" w:color="auto" w:fill="auto"/>
            <w:vAlign w:val="center"/>
            <w:hideMark/>
          </w:tcPr>
          <w:p w14:paraId="1D3FEF63"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Químico Biólogo Parasitólogo y Doctor en Biología Molecular en Medicina</w:t>
            </w:r>
          </w:p>
        </w:tc>
        <w:tc>
          <w:tcPr>
            <w:tcW w:w="3680" w:type="dxa"/>
            <w:tcBorders>
              <w:top w:val="nil"/>
              <w:left w:val="nil"/>
              <w:bottom w:val="single" w:sz="8" w:space="0" w:color="auto"/>
              <w:right w:val="single" w:sz="8" w:space="0" w:color="auto"/>
            </w:tcBorders>
            <w:shd w:val="clear" w:color="auto" w:fill="auto"/>
            <w:vAlign w:val="center"/>
            <w:hideMark/>
          </w:tcPr>
          <w:p w14:paraId="38CF594B"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 xml:space="preserve">Jefe del Departamento de Biología Molecular y Genómica, Profesor Investigador Titular, SNI III, Perfil </w:t>
            </w:r>
            <w:proofErr w:type="spellStart"/>
            <w:r w:rsidRPr="00497121">
              <w:rPr>
                <w:rFonts w:ascii="AvantGarde Bk BT" w:hAnsi="AvantGarde Bk BT" w:cs="Arial"/>
                <w:sz w:val="18"/>
                <w:szCs w:val="18"/>
              </w:rPr>
              <w:t>Prodep</w:t>
            </w:r>
            <w:proofErr w:type="spellEnd"/>
          </w:p>
        </w:tc>
      </w:tr>
      <w:tr w:rsidR="00B96EB9" w:rsidRPr="00497121" w14:paraId="623E8B8C" w14:textId="77777777" w:rsidTr="002D76AA">
        <w:trPr>
          <w:trHeight w:val="55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DA52F31" w14:textId="77777777" w:rsidR="00B96EB9" w:rsidRPr="00497121" w:rsidRDefault="00B96EB9" w:rsidP="002D76AA">
            <w:pPr>
              <w:jc w:val="center"/>
              <w:rPr>
                <w:rFonts w:ascii="AvantGarde Bk BT" w:hAnsi="AvantGarde Bk BT" w:cs="Arial"/>
                <w:sz w:val="18"/>
                <w:szCs w:val="18"/>
              </w:rPr>
            </w:pPr>
            <w:r w:rsidRPr="00497121">
              <w:rPr>
                <w:rFonts w:ascii="AvantGarde Bk BT" w:hAnsi="AvantGarde Bk BT" w:cs="Arial"/>
                <w:sz w:val="18"/>
                <w:szCs w:val="18"/>
              </w:rPr>
              <w:t xml:space="preserve">Claudia Madeleine Elizabeth </w:t>
            </w:r>
            <w:proofErr w:type="spellStart"/>
            <w:r w:rsidRPr="00497121">
              <w:rPr>
                <w:rFonts w:ascii="AvantGarde Bk BT" w:hAnsi="AvantGarde Bk BT" w:cs="Arial"/>
                <w:sz w:val="18"/>
                <w:szCs w:val="18"/>
              </w:rPr>
              <w:t>Hunot</w:t>
            </w:r>
            <w:proofErr w:type="spellEnd"/>
            <w:r w:rsidRPr="00497121">
              <w:rPr>
                <w:rFonts w:ascii="AvantGarde Bk BT" w:hAnsi="AvantGarde Bk BT" w:cs="Arial"/>
                <w:sz w:val="18"/>
                <w:szCs w:val="18"/>
              </w:rPr>
              <w:t xml:space="preserve"> Alexander</w:t>
            </w:r>
          </w:p>
        </w:tc>
        <w:tc>
          <w:tcPr>
            <w:tcW w:w="3360" w:type="dxa"/>
            <w:tcBorders>
              <w:top w:val="nil"/>
              <w:left w:val="nil"/>
              <w:bottom w:val="single" w:sz="8" w:space="0" w:color="auto"/>
              <w:right w:val="single" w:sz="8" w:space="0" w:color="auto"/>
            </w:tcBorders>
            <w:shd w:val="clear" w:color="auto" w:fill="auto"/>
            <w:vAlign w:val="center"/>
            <w:hideMark/>
          </w:tcPr>
          <w:p w14:paraId="6510294A"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Licenciada en Nutrición y Doctora en Comportamiento Alimentario</w:t>
            </w:r>
          </w:p>
        </w:tc>
        <w:tc>
          <w:tcPr>
            <w:tcW w:w="3680" w:type="dxa"/>
            <w:tcBorders>
              <w:top w:val="nil"/>
              <w:left w:val="nil"/>
              <w:bottom w:val="single" w:sz="8" w:space="0" w:color="auto"/>
              <w:right w:val="single" w:sz="8" w:space="0" w:color="auto"/>
            </w:tcBorders>
            <w:shd w:val="clear" w:color="auto" w:fill="auto"/>
            <w:vAlign w:val="center"/>
            <w:hideMark/>
          </w:tcPr>
          <w:p w14:paraId="380CE874"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Profesor Investigador Titular, SNI C</w:t>
            </w:r>
          </w:p>
        </w:tc>
      </w:tr>
      <w:tr w:rsidR="00B96EB9" w:rsidRPr="00497121" w14:paraId="016742E9" w14:textId="77777777" w:rsidTr="00B96EB9">
        <w:trPr>
          <w:trHeight w:val="315"/>
        </w:trPr>
        <w:tc>
          <w:tcPr>
            <w:tcW w:w="9420" w:type="dxa"/>
            <w:gridSpan w:val="3"/>
            <w:tcBorders>
              <w:top w:val="single" w:sz="8" w:space="0" w:color="auto"/>
              <w:left w:val="single" w:sz="8" w:space="0" w:color="auto"/>
              <w:bottom w:val="single" w:sz="8" w:space="0" w:color="auto"/>
              <w:right w:val="single" w:sz="8" w:space="0" w:color="000000"/>
            </w:tcBorders>
            <w:shd w:val="clear" w:color="000000" w:fill="E7E6E6"/>
            <w:vAlign w:val="center"/>
            <w:hideMark/>
          </w:tcPr>
          <w:p w14:paraId="147C58CC" w14:textId="77777777" w:rsidR="00B96EB9" w:rsidRPr="00497121" w:rsidRDefault="00B96EB9" w:rsidP="00617F6D">
            <w:pPr>
              <w:jc w:val="center"/>
              <w:rPr>
                <w:rFonts w:ascii="AvantGarde Bk BT" w:hAnsi="AvantGarde Bk BT" w:cs="Arial"/>
                <w:sz w:val="18"/>
                <w:szCs w:val="18"/>
              </w:rPr>
            </w:pPr>
            <w:r w:rsidRPr="00497121">
              <w:rPr>
                <w:rFonts w:ascii="AvantGarde Bk BT" w:hAnsi="AvantGarde Bk BT" w:cs="Arial"/>
                <w:sz w:val="18"/>
                <w:szCs w:val="18"/>
              </w:rPr>
              <w:t>Centro Universitario de Ciencias Biológicas y Agropecuarias  CUCBA</w:t>
            </w:r>
          </w:p>
        </w:tc>
      </w:tr>
      <w:tr w:rsidR="00B96EB9" w:rsidRPr="00497121" w14:paraId="357B5771" w14:textId="77777777" w:rsidTr="004F6E07">
        <w:trPr>
          <w:trHeight w:val="78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17E8BFB" w14:textId="6945133F" w:rsidR="00B96EB9" w:rsidRPr="00497121" w:rsidRDefault="00B96EB9" w:rsidP="002D76AA">
            <w:pPr>
              <w:jc w:val="center"/>
              <w:rPr>
                <w:rFonts w:ascii="AvantGarde Bk BT" w:hAnsi="AvantGarde Bk BT" w:cs="Arial"/>
                <w:sz w:val="18"/>
                <w:szCs w:val="18"/>
              </w:rPr>
            </w:pPr>
            <w:r w:rsidRPr="00497121">
              <w:rPr>
                <w:rFonts w:ascii="AvantGarde Bk BT" w:hAnsi="AvantGarde Bk BT" w:cs="Arial"/>
                <w:sz w:val="18"/>
                <w:szCs w:val="18"/>
              </w:rPr>
              <w:t>Óscar García Leal</w:t>
            </w:r>
          </w:p>
        </w:tc>
        <w:tc>
          <w:tcPr>
            <w:tcW w:w="3360" w:type="dxa"/>
            <w:tcBorders>
              <w:top w:val="nil"/>
              <w:left w:val="nil"/>
              <w:bottom w:val="single" w:sz="8" w:space="0" w:color="auto"/>
              <w:right w:val="single" w:sz="8" w:space="0" w:color="auto"/>
            </w:tcBorders>
            <w:shd w:val="clear" w:color="auto" w:fill="auto"/>
            <w:vAlign w:val="center"/>
            <w:hideMark/>
          </w:tcPr>
          <w:p w14:paraId="1ECD03E3"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Licenciado en Psicología y Doctor en Psicología</w:t>
            </w:r>
          </w:p>
        </w:tc>
        <w:tc>
          <w:tcPr>
            <w:tcW w:w="3680" w:type="dxa"/>
            <w:tcBorders>
              <w:top w:val="nil"/>
              <w:left w:val="nil"/>
              <w:bottom w:val="single" w:sz="8" w:space="0" w:color="auto"/>
              <w:right w:val="single" w:sz="8" w:space="0" w:color="auto"/>
            </w:tcBorders>
            <w:shd w:val="clear" w:color="auto" w:fill="auto"/>
            <w:vAlign w:val="center"/>
            <w:hideMark/>
          </w:tcPr>
          <w:p w14:paraId="3A1AE977"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 xml:space="preserve">Director del CEIC, Profesor Investigador Titular, SNI I, Perfil </w:t>
            </w:r>
            <w:proofErr w:type="spellStart"/>
            <w:r w:rsidRPr="00497121">
              <w:rPr>
                <w:rFonts w:ascii="AvantGarde Bk BT" w:hAnsi="AvantGarde Bk BT" w:cs="Arial"/>
                <w:sz w:val="18"/>
                <w:szCs w:val="18"/>
              </w:rPr>
              <w:t>Prodep</w:t>
            </w:r>
            <w:proofErr w:type="spellEnd"/>
          </w:p>
        </w:tc>
      </w:tr>
      <w:tr w:rsidR="00B96EB9" w:rsidRPr="00497121" w14:paraId="4E5D0AFF" w14:textId="77777777" w:rsidTr="002D76AA">
        <w:trPr>
          <w:trHeight w:val="300"/>
        </w:trPr>
        <w:tc>
          <w:tcPr>
            <w:tcW w:w="2380" w:type="dxa"/>
            <w:vMerge w:val="restart"/>
            <w:tcBorders>
              <w:top w:val="nil"/>
              <w:left w:val="single" w:sz="8" w:space="0" w:color="auto"/>
              <w:bottom w:val="single" w:sz="8" w:space="0" w:color="000000"/>
              <w:right w:val="single" w:sz="8" w:space="0" w:color="auto"/>
            </w:tcBorders>
            <w:shd w:val="clear" w:color="auto" w:fill="auto"/>
            <w:vAlign w:val="center"/>
            <w:hideMark/>
          </w:tcPr>
          <w:p w14:paraId="57D66264" w14:textId="77777777" w:rsidR="00B96EB9" w:rsidRPr="00497121" w:rsidRDefault="00B96EB9" w:rsidP="002D76AA">
            <w:pPr>
              <w:jc w:val="center"/>
              <w:rPr>
                <w:rFonts w:ascii="AvantGarde Bk BT" w:hAnsi="AvantGarde Bk BT" w:cs="Arial"/>
                <w:sz w:val="18"/>
                <w:szCs w:val="18"/>
              </w:rPr>
            </w:pPr>
            <w:r w:rsidRPr="00497121">
              <w:rPr>
                <w:rFonts w:ascii="AvantGarde Bk BT" w:hAnsi="AvantGarde Bk BT" w:cs="Arial"/>
                <w:sz w:val="18"/>
                <w:szCs w:val="18"/>
              </w:rPr>
              <w:t xml:space="preserve">José Enrique Burgos </w:t>
            </w:r>
            <w:proofErr w:type="spellStart"/>
            <w:r w:rsidRPr="00497121">
              <w:rPr>
                <w:rFonts w:ascii="AvantGarde Bk BT" w:hAnsi="AvantGarde Bk BT" w:cs="Arial"/>
                <w:sz w:val="18"/>
                <w:szCs w:val="18"/>
              </w:rPr>
              <w:t>Triano</w:t>
            </w:r>
            <w:proofErr w:type="spellEnd"/>
          </w:p>
        </w:tc>
        <w:tc>
          <w:tcPr>
            <w:tcW w:w="3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6897616"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Licenciado en Psicología y Doctor en Psicología</w:t>
            </w:r>
          </w:p>
        </w:tc>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14:paraId="72840913"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 xml:space="preserve">Profesor Investigador Titular, SNI II, Perfil </w:t>
            </w:r>
            <w:proofErr w:type="spellStart"/>
            <w:r w:rsidRPr="00497121">
              <w:rPr>
                <w:rFonts w:ascii="AvantGarde Bk BT" w:hAnsi="AvantGarde Bk BT" w:cs="Arial"/>
                <w:sz w:val="18"/>
                <w:szCs w:val="18"/>
              </w:rPr>
              <w:t>Prodep</w:t>
            </w:r>
            <w:proofErr w:type="spellEnd"/>
          </w:p>
        </w:tc>
      </w:tr>
      <w:tr w:rsidR="00B96EB9" w:rsidRPr="00497121" w14:paraId="502038A5" w14:textId="77777777" w:rsidTr="002D76AA">
        <w:trPr>
          <w:trHeight w:val="458"/>
        </w:trPr>
        <w:tc>
          <w:tcPr>
            <w:tcW w:w="2380" w:type="dxa"/>
            <w:vMerge/>
            <w:tcBorders>
              <w:top w:val="nil"/>
              <w:left w:val="single" w:sz="8" w:space="0" w:color="auto"/>
              <w:bottom w:val="single" w:sz="8" w:space="0" w:color="000000"/>
              <w:right w:val="single" w:sz="8" w:space="0" w:color="auto"/>
            </w:tcBorders>
            <w:vAlign w:val="center"/>
            <w:hideMark/>
          </w:tcPr>
          <w:p w14:paraId="627BC475" w14:textId="77777777" w:rsidR="00B96EB9" w:rsidRPr="00497121" w:rsidRDefault="00B96EB9" w:rsidP="00617F6D">
            <w:pPr>
              <w:rPr>
                <w:rFonts w:ascii="AvantGarde Bk BT" w:hAnsi="AvantGarde Bk BT" w:cs="Arial"/>
                <w:sz w:val="18"/>
                <w:szCs w:val="18"/>
              </w:rPr>
            </w:pPr>
          </w:p>
        </w:tc>
        <w:tc>
          <w:tcPr>
            <w:tcW w:w="3360" w:type="dxa"/>
            <w:vMerge/>
            <w:tcBorders>
              <w:top w:val="nil"/>
              <w:left w:val="single" w:sz="8" w:space="0" w:color="auto"/>
              <w:bottom w:val="single" w:sz="8" w:space="0" w:color="000000"/>
              <w:right w:val="single" w:sz="8" w:space="0" w:color="auto"/>
            </w:tcBorders>
            <w:vAlign w:val="center"/>
            <w:hideMark/>
          </w:tcPr>
          <w:p w14:paraId="412CA4F4" w14:textId="77777777" w:rsidR="00B96EB9" w:rsidRPr="00497121" w:rsidRDefault="00B96EB9" w:rsidP="00617F6D">
            <w:pPr>
              <w:rPr>
                <w:rFonts w:ascii="AvantGarde Bk BT" w:hAnsi="AvantGarde Bk BT" w:cs="Arial"/>
                <w:sz w:val="18"/>
                <w:szCs w:val="18"/>
              </w:rPr>
            </w:pPr>
          </w:p>
        </w:tc>
        <w:tc>
          <w:tcPr>
            <w:tcW w:w="3680" w:type="dxa"/>
            <w:vMerge/>
            <w:tcBorders>
              <w:top w:val="nil"/>
              <w:left w:val="single" w:sz="8" w:space="0" w:color="auto"/>
              <w:bottom w:val="single" w:sz="8" w:space="0" w:color="000000"/>
              <w:right w:val="single" w:sz="8" w:space="0" w:color="auto"/>
            </w:tcBorders>
            <w:vAlign w:val="center"/>
            <w:hideMark/>
          </w:tcPr>
          <w:p w14:paraId="68C1066B" w14:textId="77777777" w:rsidR="00B96EB9" w:rsidRPr="00497121" w:rsidRDefault="00B96EB9" w:rsidP="00617F6D">
            <w:pPr>
              <w:rPr>
                <w:rFonts w:ascii="AvantGarde Bk BT" w:hAnsi="AvantGarde Bk BT" w:cs="Arial"/>
                <w:sz w:val="18"/>
                <w:szCs w:val="18"/>
              </w:rPr>
            </w:pPr>
          </w:p>
        </w:tc>
      </w:tr>
      <w:tr w:rsidR="00B96EB9" w:rsidRPr="00497121" w14:paraId="3FE154B3" w14:textId="77777777" w:rsidTr="004F6E07">
        <w:trPr>
          <w:trHeight w:val="216"/>
        </w:trPr>
        <w:tc>
          <w:tcPr>
            <w:tcW w:w="2380" w:type="dxa"/>
            <w:vMerge/>
            <w:tcBorders>
              <w:top w:val="nil"/>
              <w:left w:val="single" w:sz="8" w:space="0" w:color="auto"/>
              <w:bottom w:val="single" w:sz="8" w:space="0" w:color="000000"/>
              <w:right w:val="single" w:sz="8" w:space="0" w:color="auto"/>
            </w:tcBorders>
            <w:vAlign w:val="center"/>
            <w:hideMark/>
          </w:tcPr>
          <w:p w14:paraId="7F2A02DB" w14:textId="77777777" w:rsidR="00B96EB9" w:rsidRPr="00497121" w:rsidRDefault="00B96EB9" w:rsidP="00617F6D">
            <w:pPr>
              <w:rPr>
                <w:rFonts w:ascii="AvantGarde Bk BT" w:hAnsi="AvantGarde Bk BT" w:cs="Arial"/>
                <w:sz w:val="18"/>
                <w:szCs w:val="18"/>
              </w:rPr>
            </w:pPr>
          </w:p>
        </w:tc>
        <w:tc>
          <w:tcPr>
            <w:tcW w:w="3360" w:type="dxa"/>
            <w:vMerge/>
            <w:tcBorders>
              <w:top w:val="nil"/>
              <w:left w:val="single" w:sz="8" w:space="0" w:color="auto"/>
              <w:bottom w:val="single" w:sz="8" w:space="0" w:color="000000"/>
              <w:right w:val="single" w:sz="8" w:space="0" w:color="auto"/>
            </w:tcBorders>
            <w:vAlign w:val="center"/>
            <w:hideMark/>
          </w:tcPr>
          <w:p w14:paraId="09BC8180" w14:textId="77777777" w:rsidR="00B96EB9" w:rsidRPr="00497121" w:rsidRDefault="00B96EB9" w:rsidP="00617F6D">
            <w:pPr>
              <w:rPr>
                <w:rFonts w:ascii="AvantGarde Bk BT" w:hAnsi="AvantGarde Bk BT" w:cs="Arial"/>
                <w:sz w:val="18"/>
                <w:szCs w:val="18"/>
              </w:rPr>
            </w:pPr>
          </w:p>
        </w:tc>
        <w:tc>
          <w:tcPr>
            <w:tcW w:w="3680" w:type="dxa"/>
            <w:vMerge/>
            <w:tcBorders>
              <w:top w:val="nil"/>
              <w:left w:val="single" w:sz="8" w:space="0" w:color="auto"/>
              <w:bottom w:val="single" w:sz="8" w:space="0" w:color="000000"/>
              <w:right w:val="single" w:sz="8" w:space="0" w:color="auto"/>
            </w:tcBorders>
            <w:vAlign w:val="center"/>
            <w:hideMark/>
          </w:tcPr>
          <w:p w14:paraId="1FC0BB62" w14:textId="77777777" w:rsidR="00B96EB9" w:rsidRPr="00497121" w:rsidRDefault="00B96EB9" w:rsidP="00617F6D">
            <w:pPr>
              <w:rPr>
                <w:rFonts w:ascii="AvantGarde Bk BT" w:hAnsi="AvantGarde Bk BT" w:cs="Arial"/>
                <w:sz w:val="18"/>
                <w:szCs w:val="18"/>
              </w:rPr>
            </w:pPr>
          </w:p>
        </w:tc>
      </w:tr>
      <w:tr w:rsidR="00B96EB9" w:rsidRPr="00497121" w14:paraId="0BE33CC1" w14:textId="77777777" w:rsidTr="00B96EB9">
        <w:trPr>
          <w:trHeight w:val="315"/>
        </w:trPr>
        <w:tc>
          <w:tcPr>
            <w:tcW w:w="9420" w:type="dxa"/>
            <w:gridSpan w:val="3"/>
            <w:tcBorders>
              <w:top w:val="single" w:sz="8" w:space="0" w:color="auto"/>
              <w:left w:val="single" w:sz="8" w:space="0" w:color="auto"/>
              <w:bottom w:val="single" w:sz="8" w:space="0" w:color="auto"/>
              <w:right w:val="single" w:sz="8" w:space="0" w:color="000000"/>
            </w:tcBorders>
            <w:shd w:val="clear" w:color="000000" w:fill="E7E6E6"/>
            <w:vAlign w:val="center"/>
            <w:hideMark/>
          </w:tcPr>
          <w:p w14:paraId="427B3669" w14:textId="77777777" w:rsidR="00B96EB9" w:rsidRPr="00497121" w:rsidRDefault="00B96EB9" w:rsidP="00617F6D">
            <w:pPr>
              <w:jc w:val="center"/>
              <w:rPr>
                <w:rFonts w:ascii="AvantGarde Bk BT" w:hAnsi="AvantGarde Bk BT" w:cs="Arial"/>
                <w:sz w:val="18"/>
                <w:szCs w:val="18"/>
              </w:rPr>
            </w:pPr>
            <w:r w:rsidRPr="00497121">
              <w:rPr>
                <w:rFonts w:ascii="AvantGarde Bk BT" w:hAnsi="AvantGarde Bk BT" w:cs="Arial"/>
                <w:sz w:val="18"/>
                <w:szCs w:val="18"/>
              </w:rPr>
              <w:t>Centro Universitario de Ciencias Económico Administrativas  CUCEA</w:t>
            </w:r>
          </w:p>
        </w:tc>
      </w:tr>
      <w:tr w:rsidR="00B96EB9" w:rsidRPr="00497121" w14:paraId="63BE919A" w14:textId="77777777" w:rsidTr="002D76AA">
        <w:trPr>
          <w:trHeight w:val="300"/>
        </w:trPr>
        <w:tc>
          <w:tcPr>
            <w:tcW w:w="2380" w:type="dxa"/>
            <w:vMerge w:val="restart"/>
            <w:tcBorders>
              <w:top w:val="nil"/>
              <w:left w:val="single" w:sz="8" w:space="0" w:color="auto"/>
              <w:bottom w:val="single" w:sz="8" w:space="0" w:color="000000"/>
              <w:right w:val="single" w:sz="8" w:space="0" w:color="auto"/>
            </w:tcBorders>
            <w:shd w:val="clear" w:color="auto" w:fill="auto"/>
            <w:vAlign w:val="center"/>
            <w:hideMark/>
          </w:tcPr>
          <w:p w14:paraId="279E6D17" w14:textId="77777777" w:rsidR="00B96EB9" w:rsidRPr="00497121" w:rsidRDefault="00B96EB9" w:rsidP="002D76AA">
            <w:pPr>
              <w:jc w:val="center"/>
              <w:rPr>
                <w:rFonts w:ascii="AvantGarde Bk BT" w:hAnsi="AvantGarde Bk BT" w:cs="Arial"/>
                <w:sz w:val="18"/>
                <w:szCs w:val="18"/>
              </w:rPr>
            </w:pPr>
            <w:proofErr w:type="spellStart"/>
            <w:r w:rsidRPr="00497121">
              <w:rPr>
                <w:rFonts w:ascii="AvantGarde Bk BT" w:hAnsi="AvantGarde Bk BT" w:cs="Arial"/>
                <w:sz w:val="18"/>
                <w:szCs w:val="18"/>
              </w:rPr>
              <w:t>Isai</w:t>
            </w:r>
            <w:proofErr w:type="spellEnd"/>
            <w:r w:rsidRPr="00497121">
              <w:rPr>
                <w:rFonts w:ascii="AvantGarde Bk BT" w:hAnsi="AvantGarde Bk BT" w:cs="Arial"/>
                <w:sz w:val="18"/>
                <w:szCs w:val="18"/>
              </w:rPr>
              <w:t xml:space="preserve"> </w:t>
            </w:r>
            <w:proofErr w:type="spellStart"/>
            <w:r w:rsidRPr="00497121">
              <w:rPr>
                <w:rFonts w:ascii="AvantGarde Bk BT" w:hAnsi="AvantGarde Bk BT" w:cs="Arial"/>
                <w:sz w:val="18"/>
                <w:szCs w:val="18"/>
              </w:rPr>
              <w:t>Guizar</w:t>
            </w:r>
            <w:proofErr w:type="spellEnd"/>
          </w:p>
        </w:tc>
        <w:tc>
          <w:tcPr>
            <w:tcW w:w="3360" w:type="dxa"/>
            <w:tcBorders>
              <w:top w:val="nil"/>
              <w:left w:val="nil"/>
              <w:bottom w:val="nil"/>
              <w:right w:val="single" w:sz="8" w:space="0" w:color="auto"/>
            </w:tcBorders>
            <w:shd w:val="clear" w:color="auto" w:fill="auto"/>
            <w:vAlign w:val="center"/>
            <w:hideMark/>
          </w:tcPr>
          <w:p w14:paraId="03CBCEF2"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 xml:space="preserve">Licenciado en Economía Agrícola y </w:t>
            </w:r>
          </w:p>
        </w:tc>
        <w:tc>
          <w:tcPr>
            <w:tcW w:w="3680" w:type="dxa"/>
            <w:vMerge w:val="restart"/>
            <w:tcBorders>
              <w:top w:val="nil"/>
              <w:left w:val="single" w:sz="8" w:space="0" w:color="auto"/>
              <w:bottom w:val="single" w:sz="8" w:space="0" w:color="000000"/>
              <w:right w:val="single" w:sz="8" w:space="0" w:color="auto"/>
            </w:tcBorders>
            <w:shd w:val="clear" w:color="auto" w:fill="auto"/>
            <w:vAlign w:val="center"/>
            <w:hideMark/>
          </w:tcPr>
          <w:p w14:paraId="3CCEC73F" w14:textId="77777777" w:rsidR="00B96EB9" w:rsidRPr="00497121" w:rsidRDefault="00B96EB9" w:rsidP="00617F6D">
            <w:pPr>
              <w:jc w:val="both"/>
              <w:rPr>
                <w:rFonts w:ascii="AvantGarde Bk BT" w:hAnsi="AvantGarde Bk BT" w:cs="Arial"/>
                <w:sz w:val="18"/>
                <w:szCs w:val="18"/>
              </w:rPr>
            </w:pPr>
            <w:r w:rsidRPr="00497121">
              <w:rPr>
                <w:rFonts w:ascii="AvantGarde Bk BT" w:hAnsi="AvantGarde Bk BT" w:cs="Arial"/>
                <w:sz w:val="18"/>
                <w:szCs w:val="18"/>
              </w:rPr>
              <w:t>Profesor Investigador Titular, SNI I</w:t>
            </w:r>
          </w:p>
        </w:tc>
      </w:tr>
      <w:tr w:rsidR="00B96EB9" w:rsidRPr="00497121" w14:paraId="54DC1C41" w14:textId="77777777" w:rsidTr="002D76AA">
        <w:trPr>
          <w:trHeight w:val="651"/>
        </w:trPr>
        <w:tc>
          <w:tcPr>
            <w:tcW w:w="2380" w:type="dxa"/>
            <w:vMerge/>
            <w:tcBorders>
              <w:top w:val="nil"/>
              <w:left w:val="single" w:sz="8" w:space="0" w:color="auto"/>
              <w:bottom w:val="single" w:sz="8" w:space="0" w:color="000000"/>
              <w:right w:val="single" w:sz="8" w:space="0" w:color="auto"/>
            </w:tcBorders>
            <w:vAlign w:val="center"/>
            <w:hideMark/>
          </w:tcPr>
          <w:p w14:paraId="20E4B95B" w14:textId="77777777" w:rsidR="00B96EB9" w:rsidRPr="00497121" w:rsidRDefault="00B96EB9" w:rsidP="00617F6D">
            <w:pPr>
              <w:rPr>
                <w:rFonts w:ascii="Arial Narrow" w:hAnsi="Arial Narrow" w:cs="Calibri"/>
                <w:color w:val="000000"/>
                <w:sz w:val="18"/>
                <w:szCs w:val="18"/>
                <w:lang w:eastAsia="es-MX"/>
              </w:rPr>
            </w:pPr>
          </w:p>
        </w:tc>
        <w:tc>
          <w:tcPr>
            <w:tcW w:w="3360" w:type="dxa"/>
            <w:tcBorders>
              <w:top w:val="nil"/>
              <w:left w:val="nil"/>
              <w:bottom w:val="single" w:sz="8" w:space="0" w:color="auto"/>
              <w:right w:val="single" w:sz="8" w:space="0" w:color="auto"/>
            </w:tcBorders>
            <w:shd w:val="clear" w:color="auto" w:fill="auto"/>
            <w:vAlign w:val="center"/>
            <w:hideMark/>
          </w:tcPr>
          <w:p w14:paraId="01A7ADEE" w14:textId="77777777" w:rsidR="00B96EB9" w:rsidRPr="00497121" w:rsidRDefault="00B96EB9" w:rsidP="00617F6D">
            <w:pPr>
              <w:jc w:val="both"/>
              <w:rPr>
                <w:rFonts w:ascii="Arial Narrow" w:hAnsi="Arial Narrow" w:cs="Calibri"/>
                <w:color w:val="000000"/>
                <w:sz w:val="18"/>
                <w:szCs w:val="18"/>
                <w:lang w:eastAsia="es-MX"/>
              </w:rPr>
            </w:pPr>
            <w:r w:rsidRPr="00497121">
              <w:rPr>
                <w:rFonts w:ascii="Arial Narrow" w:hAnsi="Arial Narrow" w:cs="Calibri"/>
                <w:color w:val="000000"/>
                <w:sz w:val="18"/>
                <w:szCs w:val="18"/>
                <w:lang w:eastAsia="es-MX"/>
              </w:rPr>
              <w:t xml:space="preserve">Doctor en Desarrollo Económico </w:t>
            </w:r>
          </w:p>
        </w:tc>
        <w:tc>
          <w:tcPr>
            <w:tcW w:w="3680" w:type="dxa"/>
            <w:vMerge/>
            <w:tcBorders>
              <w:top w:val="nil"/>
              <w:left w:val="single" w:sz="8" w:space="0" w:color="auto"/>
              <w:bottom w:val="single" w:sz="8" w:space="0" w:color="000000"/>
              <w:right w:val="single" w:sz="8" w:space="0" w:color="auto"/>
            </w:tcBorders>
            <w:vAlign w:val="center"/>
            <w:hideMark/>
          </w:tcPr>
          <w:p w14:paraId="18C83D15" w14:textId="77777777" w:rsidR="00B96EB9" w:rsidRPr="00497121" w:rsidRDefault="00B96EB9" w:rsidP="00617F6D">
            <w:pPr>
              <w:rPr>
                <w:rFonts w:ascii="Arial Narrow" w:hAnsi="Arial Narrow" w:cs="Calibri"/>
                <w:color w:val="000000"/>
                <w:sz w:val="18"/>
                <w:szCs w:val="18"/>
                <w:lang w:eastAsia="es-MX"/>
              </w:rPr>
            </w:pPr>
          </w:p>
        </w:tc>
      </w:tr>
    </w:tbl>
    <w:p w14:paraId="52A93288" w14:textId="0F778384" w:rsidR="00B96EB9" w:rsidRPr="00497121" w:rsidRDefault="00B96EB9" w:rsidP="00617F6D">
      <w:pPr>
        <w:pStyle w:val="Listavistosa-nfasis11"/>
        <w:ind w:left="0"/>
        <w:jc w:val="both"/>
        <w:rPr>
          <w:rFonts w:ascii="AvantGarde Bk BT" w:hAnsi="AvantGarde Bk BT" w:cs="Arial"/>
          <w:sz w:val="22"/>
          <w:szCs w:val="22"/>
        </w:rPr>
      </w:pPr>
      <w:r w:rsidRPr="00497121">
        <w:rPr>
          <w:rFonts w:ascii="AvantGarde Bk BT" w:hAnsi="AvantGarde Bk BT" w:cs="Arial"/>
          <w:sz w:val="22"/>
          <w:szCs w:val="22"/>
        </w:rPr>
        <w:fldChar w:fldCharType="end"/>
      </w:r>
    </w:p>
    <w:p w14:paraId="322511AA" w14:textId="52DC9441" w:rsidR="00AE64F5" w:rsidRPr="00497121" w:rsidRDefault="00AE64F5" w:rsidP="00617F6D">
      <w:pPr>
        <w:pStyle w:val="Listavistosa-nfasis11"/>
        <w:ind w:left="0"/>
        <w:jc w:val="both"/>
        <w:rPr>
          <w:rFonts w:ascii="AvantGarde Bk BT" w:hAnsi="AvantGarde Bk BT" w:cs="Arial"/>
          <w:sz w:val="22"/>
          <w:szCs w:val="22"/>
        </w:rPr>
      </w:pPr>
      <w:r w:rsidRPr="00497121">
        <w:rPr>
          <w:rFonts w:ascii="AvantGarde Bk BT" w:hAnsi="AvantGarde Bk BT" w:cs="Arial"/>
          <w:sz w:val="22"/>
          <w:szCs w:val="22"/>
        </w:rPr>
        <w:t xml:space="preserve">Además, hay otros grupos de investigación que realizan investigación </w:t>
      </w:r>
      <w:r w:rsidR="006277AC" w:rsidRPr="00497121">
        <w:rPr>
          <w:rFonts w:ascii="AvantGarde Bk BT" w:hAnsi="AvantGarde Bk BT" w:cs="Arial"/>
          <w:sz w:val="22"/>
          <w:szCs w:val="22"/>
        </w:rPr>
        <w:t xml:space="preserve">reconocida </w:t>
      </w:r>
      <w:r w:rsidRPr="00497121">
        <w:rPr>
          <w:rFonts w:ascii="AvantGarde Bk BT" w:hAnsi="AvantGarde Bk BT" w:cs="Arial"/>
          <w:sz w:val="22"/>
          <w:szCs w:val="22"/>
        </w:rPr>
        <w:t xml:space="preserve">en los temas de </w:t>
      </w:r>
      <w:r w:rsidR="006277AC" w:rsidRPr="00497121">
        <w:rPr>
          <w:rFonts w:ascii="AvantGarde Bk BT" w:hAnsi="AvantGarde Bk BT" w:cs="Arial"/>
          <w:sz w:val="22"/>
          <w:szCs w:val="22"/>
        </w:rPr>
        <w:t xml:space="preserve">investigación de </w:t>
      </w:r>
      <w:r w:rsidRPr="00497121">
        <w:rPr>
          <w:rFonts w:ascii="AvantGarde Bk BT" w:hAnsi="AvantGarde Bk BT" w:cs="Arial"/>
          <w:sz w:val="22"/>
          <w:szCs w:val="22"/>
        </w:rPr>
        <w:t>interés del Instituto que podrían sumarse al trabajo colectivo que se realizará en el mismo, entre otros ubicamos a los siguientes:</w:t>
      </w:r>
    </w:p>
    <w:p w14:paraId="5D84E4A7" w14:textId="77777777" w:rsidR="004F6E07" w:rsidRPr="00497121" w:rsidRDefault="004F6E07" w:rsidP="00617F6D">
      <w:pPr>
        <w:pStyle w:val="Listavistosa-nfasis11"/>
        <w:ind w:left="0"/>
        <w:jc w:val="both"/>
        <w:rPr>
          <w:rFonts w:ascii="AvantGarde Bk BT" w:hAnsi="AvantGarde Bk BT" w:cs="Arial"/>
          <w:sz w:val="22"/>
          <w:szCs w:val="22"/>
        </w:rPr>
      </w:pPr>
    </w:p>
    <w:p w14:paraId="5E1F80DB" w14:textId="061FC96A" w:rsidR="00AE64F5" w:rsidRPr="00497121" w:rsidRDefault="00AE64F5" w:rsidP="00617F6D">
      <w:pPr>
        <w:pStyle w:val="Listavistosa-nfasis11"/>
        <w:numPr>
          <w:ilvl w:val="0"/>
          <w:numId w:val="14"/>
        </w:numPr>
        <w:jc w:val="both"/>
        <w:rPr>
          <w:rFonts w:ascii="AvantGarde Bk BT" w:hAnsi="AvantGarde Bk BT" w:cs="Arial"/>
          <w:sz w:val="22"/>
          <w:szCs w:val="22"/>
        </w:rPr>
      </w:pPr>
      <w:r w:rsidRPr="00497121">
        <w:rPr>
          <w:rFonts w:ascii="AvantGarde Bk BT" w:hAnsi="AvantGarde Bk BT" w:cs="Arial"/>
          <w:sz w:val="22"/>
          <w:szCs w:val="22"/>
        </w:rPr>
        <w:t>Alimentación y Nutrición en el Proceso Salud Enfermedad, “Consolidado” UDG-CA-454 (CUCS)</w:t>
      </w:r>
    </w:p>
    <w:p w14:paraId="60DB26F1" w14:textId="7B05384F" w:rsidR="00AE64F5" w:rsidRPr="00497121" w:rsidRDefault="00AE64F5" w:rsidP="00617F6D">
      <w:pPr>
        <w:pStyle w:val="Listavistosa-nfasis11"/>
        <w:numPr>
          <w:ilvl w:val="0"/>
          <w:numId w:val="14"/>
        </w:numPr>
        <w:jc w:val="both"/>
        <w:rPr>
          <w:rFonts w:ascii="AvantGarde Bk BT" w:hAnsi="AvantGarde Bk BT" w:cs="Arial"/>
          <w:sz w:val="22"/>
          <w:szCs w:val="22"/>
        </w:rPr>
      </w:pPr>
      <w:r w:rsidRPr="00497121">
        <w:rPr>
          <w:rFonts w:ascii="AvantGarde Bk BT" w:hAnsi="AvantGarde Bk BT" w:cs="Arial"/>
          <w:sz w:val="22"/>
          <w:szCs w:val="22"/>
        </w:rPr>
        <w:t>Epidemiología, Cultura y Educación en Salud Alimentación y Ambiente, “En Formación” UDG-CA-820 (CUCS)</w:t>
      </w:r>
    </w:p>
    <w:p w14:paraId="13306CB9" w14:textId="77777777" w:rsidR="00AE64F5" w:rsidRPr="00497121" w:rsidRDefault="00AE64F5" w:rsidP="00617F6D">
      <w:pPr>
        <w:pStyle w:val="Listavistosa-nfasis11"/>
        <w:ind w:left="0"/>
        <w:jc w:val="both"/>
        <w:rPr>
          <w:rFonts w:ascii="AvantGarde Bk BT" w:hAnsi="AvantGarde Bk BT" w:cs="Arial"/>
          <w:sz w:val="22"/>
          <w:szCs w:val="22"/>
        </w:rPr>
      </w:pPr>
    </w:p>
    <w:p w14:paraId="0E59DA9C" w14:textId="1932082F" w:rsidR="00262950" w:rsidRPr="00497121" w:rsidRDefault="006B5E23" w:rsidP="00617F6D">
      <w:pPr>
        <w:pStyle w:val="Listavistosa-nfasis11"/>
        <w:ind w:left="0"/>
        <w:jc w:val="both"/>
        <w:rPr>
          <w:rFonts w:ascii="AvantGarde Bk BT" w:hAnsi="AvantGarde Bk BT" w:cs="Arial"/>
          <w:sz w:val="22"/>
          <w:szCs w:val="22"/>
        </w:rPr>
      </w:pPr>
      <w:r w:rsidRPr="00497121">
        <w:rPr>
          <w:rFonts w:ascii="AvantGarde Bk BT" w:hAnsi="AvantGarde Bk BT" w:cs="Arial"/>
          <w:sz w:val="22"/>
          <w:szCs w:val="22"/>
        </w:rPr>
        <w:t xml:space="preserve">Derivado de lo anterior, se </w:t>
      </w:r>
      <w:r w:rsidR="00CA291E" w:rsidRPr="00497121">
        <w:rPr>
          <w:rFonts w:ascii="AvantGarde Bk BT" w:hAnsi="AvantGarde Bk BT" w:cs="Arial"/>
          <w:sz w:val="22"/>
          <w:szCs w:val="22"/>
        </w:rPr>
        <w:t>concluyó</w:t>
      </w:r>
      <w:r w:rsidRPr="00497121">
        <w:rPr>
          <w:rFonts w:ascii="AvantGarde Bk BT" w:hAnsi="AvantGarde Bk BT" w:cs="Arial"/>
          <w:sz w:val="22"/>
          <w:szCs w:val="22"/>
        </w:rPr>
        <w:t xml:space="preserve"> que el Centro Universitario que </w:t>
      </w:r>
      <w:r w:rsidR="00CA291E" w:rsidRPr="00497121">
        <w:rPr>
          <w:rFonts w:ascii="AvantGarde Bk BT" w:hAnsi="AvantGarde Bk BT" w:cs="Arial"/>
          <w:sz w:val="22"/>
          <w:szCs w:val="22"/>
        </w:rPr>
        <w:t xml:space="preserve">cuenta con mayores indicadores de los reconocidos por el artículo 126 Bis4, </w:t>
      </w:r>
      <w:r w:rsidR="00F8744B" w:rsidRPr="00497121">
        <w:rPr>
          <w:rFonts w:ascii="AvantGarde Bk BT" w:hAnsi="AvantGarde Bk BT" w:cs="Arial"/>
          <w:sz w:val="22"/>
          <w:szCs w:val="22"/>
        </w:rPr>
        <w:t>es el</w:t>
      </w:r>
      <w:r w:rsidR="002F40B3" w:rsidRPr="00497121">
        <w:rPr>
          <w:rFonts w:ascii="AvantGarde Bk BT" w:hAnsi="AvantGarde Bk BT" w:cs="Arial"/>
          <w:sz w:val="22"/>
          <w:szCs w:val="22"/>
        </w:rPr>
        <w:t xml:space="preserve"> Centro Universitario del Sur</w:t>
      </w:r>
      <w:r w:rsidR="00F8744B" w:rsidRPr="00497121">
        <w:rPr>
          <w:rFonts w:ascii="AvantGarde Bk BT" w:hAnsi="AvantGarde Bk BT" w:cs="Arial"/>
          <w:sz w:val="22"/>
          <w:szCs w:val="22"/>
        </w:rPr>
        <w:t>,</w:t>
      </w:r>
      <w:r w:rsidR="003D1AA6" w:rsidRPr="00497121">
        <w:rPr>
          <w:rFonts w:ascii="AvantGarde Bk BT" w:hAnsi="AvantGarde Bk BT" w:cs="Arial"/>
          <w:sz w:val="22"/>
          <w:szCs w:val="22"/>
        </w:rPr>
        <w:t xml:space="preserve"> por lo que se propone que el </w:t>
      </w:r>
      <w:r w:rsidR="00163D81" w:rsidRPr="00497121">
        <w:rPr>
          <w:rFonts w:ascii="AvantGarde Bk BT" w:hAnsi="AvantGarde Bk BT" w:cs="Arial"/>
          <w:sz w:val="22"/>
          <w:szCs w:val="22"/>
        </w:rPr>
        <w:t xml:space="preserve">IICAN </w:t>
      </w:r>
      <w:r w:rsidR="00F8744B" w:rsidRPr="00497121">
        <w:rPr>
          <w:rFonts w:ascii="AvantGarde Bk BT" w:hAnsi="AvantGarde Bk BT" w:cs="Arial"/>
          <w:sz w:val="22"/>
          <w:szCs w:val="22"/>
        </w:rPr>
        <w:t>sea adscrito a dicho Centro Universitario.</w:t>
      </w:r>
    </w:p>
    <w:p w14:paraId="2F2B0EA7" w14:textId="4894E82D" w:rsidR="00262950" w:rsidRPr="00497121" w:rsidRDefault="00262950" w:rsidP="00617F6D">
      <w:pPr>
        <w:pStyle w:val="Listavistosa-nfasis11"/>
        <w:ind w:left="0"/>
        <w:jc w:val="both"/>
        <w:rPr>
          <w:rFonts w:ascii="AvantGarde Bk BT" w:hAnsi="AvantGarde Bk BT" w:cs="Arial"/>
          <w:sz w:val="22"/>
          <w:szCs w:val="22"/>
        </w:rPr>
      </w:pPr>
    </w:p>
    <w:p w14:paraId="3EDE991A" w14:textId="77777777" w:rsidR="004F6E07" w:rsidRPr="00497121" w:rsidRDefault="004F6E07">
      <w:pPr>
        <w:spacing w:after="160" w:line="259" w:lineRule="auto"/>
        <w:rPr>
          <w:rFonts w:ascii="AvantGarde Bk BT" w:hAnsi="AvantGarde Bk BT" w:cs="Arial"/>
          <w:sz w:val="22"/>
          <w:szCs w:val="22"/>
        </w:rPr>
      </w:pPr>
      <w:r w:rsidRPr="00497121">
        <w:rPr>
          <w:rFonts w:ascii="AvantGarde Bk BT" w:hAnsi="AvantGarde Bk BT" w:cs="Arial"/>
          <w:szCs w:val="22"/>
        </w:rPr>
        <w:br w:type="page"/>
      </w:r>
    </w:p>
    <w:p w14:paraId="720E0EFC" w14:textId="4E44C24B" w:rsidR="002667D0" w:rsidRPr="00497121" w:rsidRDefault="002667D0" w:rsidP="00617F6D">
      <w:pPr>
        <w:pStyle w:val="Textoindependiente"/>
        <w:rPr>
          <w:rFonts w:ascii="AvantGarde Bk BT" w:hAnsi="AvantGarde Bk BT" w:cs="Arial"/>
          <w:szCs w:val="22"/>
          <w:lang w:val="es-MX"/>
        </w:rPr>
      </w:pPr>
      <w:r w:rsidRPr="00497121">
        <w:rPr>
          <w:rFonts w:ascii="AvantGarde Bk BT" w:hAnsi="AvantGarde Bk BT" w:cs="Arial"/>
          <w:szCs w:val="22"/>
          <w:lang w:val="es-MX"/>
        </w:rPr>
        <w:lastRenderedPageBreak/>
        <w:t>En virtud de todo lo antes expuesto, y:</w:t>
      </w:r>
    </w:p>
    <w:p w14:paraId="2061C838" w14:textId="61DB884F" w:rsidR="002667D0" w:rsidRPr="00497121" w:rsidRDefault="002667D0" w:rsidP="00617F6D">
      <w:pPr>
        <w:pStyle w:val="Textoindependiente"/>
        <w:rPr>
          <w:rFonts w:ascii="AvantGarde Bk BT" w:hAnsi="AvantGarde Bk BT" w:cs="Arial"/>
          <w:szCs w:val="22"/>
          <w:lang w:val="es-MX"/>
        </w:rPr>
      </w:pPr>
    </w:p>
    <w:p w14:paraId="624ACAC2" w14:textId="29DDA016" w:rsidR="002667D0" w:rsidRPr="00497121" w:rsidRDefault="0082721E" w:rsidP="00617F6D">
      <w:pPr>
        <w:pStyle w:val="Textoindependiente"/>
        <w:jc w:val="center"/>
        <w:rPr>
          <w:rFonts w:ascii="AvantGarde Bk BT" w:hAnsi="AvantGarde Bk BT" w:cs="Arial"/>
          <w:b/>
          <w:szCs w:val="22"/>
          <w:lang w:val="es-MX"/>
        </w:rPr>
      </w:pPr>
      <w:r w:rsidRPr="00497121">
        <w:rPr>
          <w:rFonts w:ascii="AvantGarde Bk BT" w:hAnsi="AvantGarde Bk BT" w:cs="Arial"/>
          <w:b/>
          <w:szCs w:val="22"/>
          <w:lang w:val="es-MX"/>
        </w:rPr>
        <w:t>FUNDAMENTOS JURÍDICOS</w:t>
      </w:r>
      <w:r w:rsidR="002667D0" w:rsidRPr="00497121">
        <w:rPr>
          <w:rFonts w:ascii="AvantGarde Bk BT" w:hAnsi="AvantGarde Bk BT" w:cs="Arial"/>
          <w:b/>
          <w:szCs w:val="22"/>
          <w:lang w:val="es-MX"/>
        </w:rPr>
        <w:t>:</w:t>
      </w:r>
      <w:r w:rsidRPr="00497121">
        <w:rPr>
          <w:rFonts w:ascii="AvantGarde Bk BT" w:hAnsi="AvantGarde Bk BT" w:cs="Arial"/>
          <w:b/>
          <w:szCs w:val="22"/>
          <w:lang w:val="es-MX"/>
        </w:rPr>
        <w:t xml:space="preserve"> </w:t>
      </w:r>
    </w:p>
    <w:p w14:paraId="6A515A14" w14:textId="77777777" w:rsidR="002667D0" w:rsidRPr="00497121" w:rsidRDefault="002667D0" w:rsidP="00617F6D">
      <w:pPr>
        <w:pStyle w:val="Textoindependiente"/>
        <w:rPr>
          <w:rFonts w:ascii="AvantGarde Bk BT" w:hAnsi="AvantGarde Bk BT" w:cs="Arial"/>
          <w:szCs w:val="22"/>
          <w:lang w:val="es-MX"/>
        </w:rPr>
      </w:pPr>
    </w:p>
    <w:p w14:paraId="4DF996CB" w14:textId="77777777" w:rsidR="002667D0" w:rsidRPr="00497121" w:rsidRDefault="002667D0" w:rsidP="00617F6D">
      <w:pPr>
        <w:numPr>
          <w:ilvl w:val="0"/>
          <w:numId w:val="2"/>
        </w:numPr>
        <w:jc w:val="both"/>
        <w:rPr>
          <w:rFonts w:ascii="AvantGarde Bk BT" w:hAnsi="AvantGarde Bk BT" w:cs="Arial"/>
          <w:sz w:val="22"/>
          <w:szCs w:val="22"/>
        </w:rPr>
      </w:pPr>
      <w:r w:rsidRPr="00497121">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propios, de conformidad con lo dispuesto en el artículo 1 de su Ley Orgánica, publicada por el ejecutivo local el día 15 de enero de 1994, en ejecución del Decreto No. 15319 del Congreso del Estado de Jalisco.  </w:t>
      </w:r>
    </w:p>
    <w:p w14:paraId="7B1AC84D" w14:textId="77777777" w:rsidR="002667D0" w:rsidRPr="00497121" w:rsidRDefault="002667D0" w:rsidP="00617F6D">
      <w:pPr>
        <w:jc w:val="both"/>
        <w:rPr>
          <w:rFonts w:ascii="AvantGarde Bk BT" w:hAnsi="AvantGarde Bk BT" w:cs="Arial"/>
          <w:sz w:val="22"/>
          <w:szCs w:val="22"/>
        </w:rPr>
      </w:pPr>
    </w:p>
    <w:p w14:paraId="4D833B04" w14:textId="77777777" w:rsidR="002667D0" w:rsidRPr="00497121" w:rsidRDefault="002667D0" w:rsidP="00617F6D">
      <w:pPr>
        <w:numPr>
          <w:ilvl w:val="0"/>
          <w:numId w:val="2"/>
        </w:numPr>
        <w:ind w:right="-2"/>
        <w:jc w:val="both"/>
        <w:rPr>
          <w:rFonts w:ascii="AvantGarde Bk BT" w:hAnsi="AvantGarde Bk BT" w:cs="Arial"/>
          <w:sz w:val="22"/>
          <w:szCs w:val="22"/>
        </w:rPr>
      </w:pPr>
      <w:r w:rsidRPr="00497121">
        <w:rPr>
          <w:rFonts w:ascii="AvantGarde Bk BT" w:hAnsi="AvantGarde Bk BT" w:cs="Arial"/>
          <w:sz w:val="22"/>
          <w:szCs w:val="22"/>
        </w:rPr>
        <w:t>Que la Universidad de Guadalajara ha adoptado el modelo de red para organizar sus actividades académicas y administrativas, la cual se integra por los Centros Universitarios, el Sistema de Educación Media Superior y la Administración General de la Universidad, de acuerdo con lo dispuesto en los artículos 22 y 23 de la Ley Orgánica de la Universidad de Guadalajara.</w:t>
      </w:r>
    </w:p>
    <w:p w14:paraId="3E7BEAD6" w14:textId="77777777" w:rsidR="002667D0" w:rsidRPr="00497121" w:rsidRDefault="002667D0" w:rsidP="00617F6D">
      <w:pPr>
        <w:jc w:val="both"/>
        <w:rPr>
          <w:rFonts w:ascii="AvantGarde Bk BT" w:hAnsi="AvantGarde Bk BT" w:cs="Arial"/>
          <w:sz w:val="22"/>
          <w:szCs w:val="22"/>
        </w:rPr>
      </w:pPr>
    </w:p>
    <w:p w14:paraId="32ECDA2D" w14:textId="77777777" w:rsidR="002667D0" w:rsidRPr="00497121" w:rsidRDefault="002667D0" w:rsidP="00617F6D">
      <w:pPr>
        <w:numPr>
          <w:ilvl w:val="0"/>
          <w:numId w:val="2"/>
        </w:numPr>
        <w:jc w:val="both"/>
        <w:rPr>
          <w:rFonts w:ascii="AvantGarde Bk BT" w:hAnsi="AvantGarde Bk BT" w:cs="Arial"/>
          <w:sz w:val="22"/>
          <w:szCs w:val="22"/>
        </w:rPr>
      </w:pPr>
      <w:r w:rsidRPr="00497121">
        <w:rPr>
          <w:rFonts w:ascii="AvantGarde Bk BT" w:hAnsi="AvantGarde Bk BT" w:cs="Arial"/>
          <w:sz w:val="22"/>
          <w:szCs w:val="22"/>
        </w:rPr>
        <w:t>Que el Consejo General Universitario tiene la atribución de establecer las bases y principios para la creación, transformación y supresión de Divisiones, Departamentos, Academias, Centros, Escuelas, Laboratorios y demás unidades de la Universidad, de acuerdo a lo establecido por la fracción XII del artículo 39 del Estatuto General de la Universidad de Guadalajara.</w:t>
      </w:r>
    </w:p>
    <w:p w14:paraId="437AC04C" w14:textId="77777777" w:rsidR="002667D0" w:rsidRPr="00497121" w:rsidRDefault="002667D0" w:rsidP="00617F6D">
      <w:pPr>
        <w:ind w:right="-2"/>
        <w:jc w:val="both"/>
        <w:rPr>
          <w:rFonts w:ascii="AvantGarde Bk BT" w:hAnsi="AvantGarde Bk BT" w:cs="Arial"/>
          <w:sz w:val="22"/>
          <w:szCs w:val="22"/>
        </w:rPr>
      </w:pPr>
    </w:p>
    <w:p w14:paraId="572FF62E" w14:textId="77777777" w:rsidR="002667D0" w:rsidRPr="00497121" w:rsidRDefault="002667D0" w:rsidP="00617F6D">
      <w:pPr>
        <w:numPr>
          <w:ilvl w:val="0"/>
          <w:numId w:val="2"/>
        </w:numPr>
        <w:ind w:right="-2"/>
        <w:jc w:val="both"/>
        <w:rPr>
          <w:rFonts w:ascii="AvantGarde Bk BT" w:hAnsi="AvantGarde Bk BT" w:cs="Arial"/>
          <w:sz w:val="22"/>
          <w:szCs w:val="22"/>
        </w:rPr>
      </w:pPr>
      <w:r w:rsidRPr="00497121">
        <w:rPr>
          <w:rFonts w:ascii="AvantGarde Bk BT" w:hAnsi="AvantGarde Bk BT" w:cs="Arial"/>
          <w:sz w:val="22"/>
          <w:szCs w:val="22"/>
        </w:rPr>
        <w:t>Que el Consejo General Universitario funciona en pleno o por comisiones, las que pueden ser permanentes o especiales, como lo señala el artículo 27 de la Ley Orgánica de la Universidad de Guadalajara.</w:t>
      </w:r>
    </w:p>
    <w:p w14:paraId="660422FE" w14:textId="77777777" w:rsidR="002667D0" w:rsidRPr="00497121" w:rsidRDefault="002667D0" w:rsidP="00617F6D">
      <w:pPr>
        <w:jc w:val="both"/>
        <w:rPr>
          <w:rFonts w:ascii="AvantGarde Bk BT" w:hAnsi="AvantGarde Bk BT" w:cs="Arial"/>
          <w:sz w:val="22"/>
          <w:szCs w:val="22"/>
        </w:rPr>
      </w:pPr>
    </w:p>
    <w:p w14:paraId="12E1A6EF" w14:textId="1D3B16B3" w:rsidR="00031DFC" w:rsidRPr="00497121" w:rsidRDefault="002667D0" w:rsidP="00617F6D">
      <w:pPr>
        <w:numPr>
          <w:ilvl w:val="0"/>
          <w:numId w:val="2"/>
        </w:numPr>
        <w:jc w:val="both"/>
        <w:rPr>
          <w:rFonts w:ascii="AvantGarde Bk BT" w:hAnsi="AvantGarde Bk BT" w:cs="Arial"/>
          <w:sz w:val="22"/>
          <w:szCs w:val="22"/>
        </w:rPr>
      </w:pPr>
      <w:r w:rsidRPr="00497121">
        <w:rPr>
          <w:rFonts w:ascii="AvantGarde Bk BT" w:hAnsi="AvantGarde Bk BT" w:cs="Arial"/>
          <w:sz w:val="22"/>
          <w:szCs w:val="22"/>
        </w:rPr>
        <w:t>Que son atribuciones de la Comisión Permanente de Educación dictaminar sobre la procedencia de la fundación de nuevos Centros y Sistemas que permitan mejorar o diversificar las funciones universitarias; asimismo, sobre la modificación o supresión de cualquiera de los existentes, además de conocer y dictaminar acerca de las propuestas de los Consejeros, el Rector General o de los Titulares de los Centros, Divisiones y Escuelas, de conformidad con lo establecido en las fracciones III y IV del artículo 85 del Estatuto General de la Universidad de Guadalajara.</w:t>
      </w:r>
    </w:p>
    <w:p w14:paraId="27AAB97A" w14:textId="77777777" w:rsidR="00163D81" w:rsidRPr="00497121" w:rsidRDefault="00163D81" w:rsidP="004F6E07">
      <w:pPr>
        <w:rPr>
          <w:rFonts w:ascii="AvantGarde Bk BT" w:hAnsi="AvantGarde Bk BT" w:cs="Arial"/>
          <w:sz w:val="22"/>
          <w:szCs w:val="22"/>
        </w:rPr>
      </w:pPr>
    </w:p>
    <w:p w14:paraId="286CCAFE" w14:textId="02DCED6D" w:rsidR="00DF7881" w:rsidRPr="00497121" w:rsidRDefault="00DF7881" w:rsidP="00617F6D">
      <w:pPr>
        <w:numPr>
          <w:ilvl w:val="0"/>
          <w:numId w:val="2"/>
        </w:numPr>
        <w:jc w:val="both"/>
        <w:rPr>
          <w:rFonts w:ascii="AvantGarde Bk BT" w:hAnsi="AvantGarde Bk BT" w:cs="Arial"/>
          <w:sz w:val="22"/>
          <w:szCs w:val="22"/>
        </w:rPr>
      </w:pPr>
      <w:r w:rsidRPr="00497121">
        <w:rPr>
          <w:rFonts w:ascii="AvantGarde Bk BT" w:hAnsi="AvantGarde Bk BT" w:cs="Arial"/>
          <w:sz w:val="22"/>
          <w:szCs w:val="22"/>
        </w:rPr>
        <w:t>Que es atribución de la Comisión Permanente de Hacienda calificar el funcionamiento financiero, fiscalizar el manejo, la contabilidad y el movimiento de recursos de todas las dependencias de la Universidad en general y en lo particular de la Coordinación General Administrativa, de la Dirección de Finanzas y de los Comités de Compras y Adjudicaciones, de conformidad con la fracción III del artículo 86 del Estatuto General de la Universidad de Guadalajara.</w:t>
      </w:r>
    </w:p>
    <w:p w14:paraId="708D1316" w14:textId="77777777" w:rsidR="00DD755D" w:rsidRPr="00497121" w:rsidRDefault="00DD755D" w:rsidP="004F6E07">
      <w:pPr>
        <w:jc w:val="both"/>
        <w:rPr>
          <w:rFonts w:ascii="AvantGarde Bk BT" w:hAnsi="AvantGarde Bk BT" w:cs="Arial"/>
          <w:sz w:val="22"/>
          <w:szCs w:val="22"/>
        </w:rPr>
      </w:pPr>
    </w:p>
    <w:p w14:paraId="40736540" w14:textId="74DB921B" w:rsidR="00031DFC" w:rsidRPr="00497121" w:rsidRDefault="00DF7881" w:rsidP="00617F6D">
      <w:pPr>
        <w:numPr>
          <w:ilvl w:val="0"/>
          <w:numId w:val="2"/>
        </w:numPr>
        <w:jc w:val="both"/>
        <w:rPr>
          <w:rFonts w:ascii="AvantGarde Bk BT" w:hAnsi="AvantGarde Bk BT" w:cs="Arial"/>
          <w:sz w:val="22"/>
          <w:szCs w:val="22"/>
        </w:rPr>
      </w:pPr>
      <w:r w:rsidRPr="00497121">
        <w:rPr>
          <w:rFonts w:ascii="AvantGarde Bk BT" w:hAnsi="AvantGarde Bk BT" w:cs="Arial"/>
          <w:sz w:val="22"/>
          <w:szCs w:val="22"/>
        </w:rPr>
        <w:lastRenderedPageBreak/>
        <w:t xml:space="preserve">Que es atribución de la Comisión Permanente de Normatividad proponer las modificaciones o adiciones que se formulen al Estatuto General, Estatutos Orgánicos y Reglamentos de observancia general en el conjunto de la </w:t>
      </w:r>
      <w:r w:rsidR="00031DFC" w:rsidRPr="00497121">
        <w:rPr>
          <w:rFonts w:ascii="AvantGarde Bk BT" w:hAnsi="AvantGarde Bk BT" w:cs="Arial"/>
          <w:sz w:val="22"/>
          <w:szCs w:val="22"/>
        </w:rPr>
        <w:t>Universidad, de acuerdo a la fracción II del artículo 88 del Estatuto General de la Universidad de Guadalajara.</w:t>
      </w:r>
    </w:p>
    <w:p w14:paraId="393F0BB5" w14:textId="77777777" w:rsidR="00DD755D" w:rsidRPr="00497121" w:rsidRDefault="00DD755D" w:rsidP="004F6E07">
      <w:pPr>
        <w:rPr>
          <w:rFonts w:ascii="AvantGarde Bk BT" w:hAnsi="AvantGarde Bk BT" w:cs="Arial"/>
          <w:sz w:val="22"/>
          <w:szCs w:val="22"/>
        </w:rPr>
      </w:pPr>
    </w:p>
    <w:p w14:paraId="0FDA1F5D" w14:textId="782C5849" w:rsidR="002667D0" w:rsidRPr="00497121" w:rsidRDefault="002667D0" w:rsidP="00617F6D">
      <w:pPr>
        <w:numPr>
          <w:ilvl w:val="0"/>
          <w:numId w:val="2"/>
        </w:numPr>
        <w:jc w:val="both"/>
        <w:rPr>
          <w:rFonts w:ascii="AvantGarde Bk BT" w:hAnsi="AvantGarde Bk BT" w:cs="Arial"/>
          <w:sz w:val="22"/>
          <w:szCs w:val="22"/>
        </w:rPr>
      </w:pPr>
      <w:r w:rsidRPr="00497121">
        <w:rPr>
          <w:rFonts w:ascii="AvantGarde Bk BT" w:hAnsi="AvantGarde Bk BT" w:cs="Arial"/>
          <w:sz w:val="22"/>
          <w:szCs w:val="22"/>
        </w:rPr>
        <w:t xml:space="preserve">Que son atribuciones del Rector General de la Universidad de Guadalajara promover todo lo que contribuya al mejoramiento académico, administrativo y patrimonial de la Universidad; promover la vinculación y coordinación entre los diversos Centros Universitarios y el Sistema de Educación Media Superior de la Universidad, así como proponer al Consejo General Universitario, la actualización y reordenamiento de los cuerpos normativos, comunes para la institución, conforme lo señalado por la fracción X del artículo 35 de la Ley Orgánica y las fracciones IX y XIII del artículo 95 del Estatuto General, ambos de la Universidad de Guadalajara.  </w:t>
      </w:r>
    </w:p>
    <w:p w14:paraId="3DF1E3B7" w14:textId="77777777" w:rsidR="002667D0" w:rsidRPr="00497121" w:rsidRDefault="002667D0" w:rsidP="00617F6D">
      <w:pPr>
        <w:rPr>
          <w:rFonts w:ascii="AvantGarde Bk BT" w:hAnsi="AvantGarde Bk BT" w:cs="Arial"/>
          <w:sz w:val="22"/>
          <w:szCs w:val="22"/>
        </w:rPr>
      </w:pPr>
    </w:p>
    <w:p w14:paraId="03B9AE6A" w14:textId="13B2F955" w:rsidR="002667D0" w:rsidRPr="00497121" w:rsidRDefault="002667D0" w:rsidP="00617F6D">
      <w:pPr>
        <w:pStyle w:val="Listavistosa-nfasis11"/>
        <w:ind w:left="0"/>
        <w:jc w:val="both"/>
        <w:rPr>
          <w:rFonts w:ascii="AvantGarde Bk BT" w:hAnsi="AvantGarde Bk BT" w:cs="Arial"/>
          <w:sz w:val="22"/>
          <w:szCs w:val="22"/>
        </w:rPr>
      </w:pPr>
      <w:r w:rsidRPr="00497121">
        <w:rPr>
          <w:rFonts w:ascii="AvantGarde Bk BT" w:hAnsi="AvantGarde Bk BT" w:cs="Arial"/>
          <w:sz w:val="22"/>
          <w:szCs w:val="22"/>
        </w:rPr>
        <w:t xml:space="preserve">Por lo antes expuesto y fundado, estas Comisiones Permanentes de Educación, </w:t>
      </w:r>
      <w:r w:rsidR="00C364D8" w:rsidRPr="00497121">
        <w:rPr>
          <w:rFonts w:ascii="AvantGarde Bk BT" w:hAnsi="AvantGarde Bk BT" w:cs="Arial"/>
          <w:sz w:val="22"/>
          <w:szCs w:val="22"/>
        </w:rPr>
        <w:t xml:space="preserve">de </w:t>
      </w:r>
      <w:r w:rsidRPr="00497121">
        <w:rPr>
          <w:rFonts w:ascii="AvantGarde Bk BT" w:hAnsi="AvantGarde Bk BT" w:cs="Arial"/>
          <w:sz w:val="22"/>
          <w:szCs w:val="22"/>
        </w:rPr>
        <w:t xml:space="preserve">Hacienda y </w:t>
      </w:r>
      <w:r w:rsidR="00C364D8" w:rsidRPr="00497121">
        <w:rPr>
          <w:rFonts w:ascii="AvantGarde Bk BT" w:hAnsi="AvantGarde Bk BT" w:cs="Arial"/>
          <w:sz w:val="22"/>
          <w:szCs w:val="22"/>
        </w:rPr>
        <w:t xml:space="preserve">de </w:t>
      </w:r>
      <w:r w:rsidRPr="00497121">
        <w:rPr>
          <w:rFonts w:ascii="AvantGarde Bk BT" w:hAnsi="AvantGarde Bk BT" w:cs="Arial"/>
          <w:sz w:val="22"/>
          <w:szCs w:val="22"/>
        </w:rPr>
        <w:t>Normatividad proponen al pleno del Consejo General Universitario, se resuelva conforme a los siguientes:</w:t>
      </w:r>
    </w:p>
    <w:p w14:paraId="0564BE33" w14:textId="77777777" w:rsidR="002667D0" w:rsidRPr="00497121" w:rsidRDefault="002667D0" w:rsidP="00617F6D">
      <w:pPr>
        <w:autoSpaceDE w:val="0"/>
        <w:autoSpaceDN w:val="0"/>
        <w:adjustRightInd w:val="0"/>
        <w:ind w:right="18"/>
        <w:jc w:val="both"/>
        <w:rPr>
          <w:rFonts w:ascii="AvantGarde Bk BT" w:hAnsi="AvantGarde Bk BT" w:cs="Arial"/>
          <w:sz w:val="22"/>
          <w:szCs w:val="22"/>
        </w:rPr>
      </w:pPr>
    </w:p>
    <w:p w14:paraId="04E16C05" w14:textId="77777777" w:rsidR="002667D0" w:rsidRPr="00497121" w:rsidRDefault="002667D0" w:rsidP="00617F6D">
      <w:pPr>
        <w:jc w:val="center"/>
        <w:rPr>
          <w:rFonts w:ascii="AvantGarde Bk BT" w:hAnsi="AvantGarde Bk BT" w:cs="Arial"/>
          <w:b/>
          <w:sz w:val="22"/>
          <w:szCs w:val="22"/>
        </w:rPr>
      </w:pPr>
      <w:r w:rsidRPr="00497121">
        <w:rPr>
          <w:rFonts w:ascii="AvantGarde Bk BT" w:hAnsi="AvantGarde Bk BT" w:cs="Arial"/>
          <w:b/>
          <w:sz w:val="22"/>
          <w:szCs w:val="22"/>
        </w:rPr>
        <w:t>R e s o l u t i v o s:</w:t>
      </w:r>
    </w:p>
    <w:p w14:paraId="56F9A5DA" w14:textId="77777777" w:rsidR="002667D0" w:rsidRPr="00497121" w:rsidRDefault="002667D0" w:rsidP="00617F6D">
      <w:pPr>
        <w:pStyle w:val="Textoindependiente"/>
        <w:rPr>
          <w:rFonts w:ascii="AvantGarde Bk BT" w:hAnsi="AvantGarde Bk BT" w:cs="Arial"/>
          <w:b/>
          <w:szCs w:val="22"/>
          <w:lang w:val="es-MX"/>
        </w:rPr>
      </w:pPr>
    </w:p>
    <w:p w14:paraId="425C7237" w14:textId="4842C6AF" w:rsidR="002667D0" w:rsidRPr="00497121" w:rsidRDefault="002667D0" w:rsidP="00617F6D">
      <w:pPr>
        <w:pStyle w:val="Textoindependiente"/>
        <w:rPr>
          <w:rFonts w:ascii="AvantGarde Bk BT" w:hAnsi="AvantGarde Bk BT" w:cs="Arial"/>
          <w:szCs w:val="22"/>
          <w:lang w:val="es-MX"/>
        </w:rPr>
      </w:pPr>
      <w:r w:rsidRPr="00497121">
        <w:rPr>
          <w:rFonts w:ascii="AvantGarde Bk BT" w:hAnsi="AvantGarde Bk BT" w:cs="Arial"/>
          <w:b/>
          <w:szCs w:val="22"/>
          <w:lang w:val="es-MX"/>
        </w:rPr>
        <w:t xml:space="preserve">PRIMERO. </w:t>
      </w:r>
      <w:r w:rsidR="00E736D6" w:rsidRPr="00497121">
        <w:rPr>
          <w:rFonts w:ascii="AvantGarde Bk BT" w:hAnsi="AvantGarde Bk BT" w:cs="Arial"/>
          <w:szCs w:val="22"/>
          <w:lang w:val="es-MX"/>
        </w:rPr>
        <w:t>Se crea</w:t>
      </w:r>
      <w:r w:rsidR="00AC0068" w:rsidRPr="00497121">
        <w:rPr>
          <w:rFonts w:ascii="AvantGarde Bk BT" w:hAnsi="AvantGarde Bk BT" w:cs="Arial"/>
          <w:szCs w:val="22"/>
          <w:lang w:val="es-MX"/>
        </w:rPr>
        <w:t>, como Instituto de Investigación de la Red</w:t>
      </w:r>
      <w:r w:rsidR="00551604">
        <w:rPr>
          <w:rFonts w:ascii="AvantGarde Bk BT" w:hAnsi="AvantGarde Bk BT" w:cs="Arial"/>
          <w:szCs w:val="22"/>
          <w:lang w:val="es-MX"/>
        </w:rPr>
        <w:t xml:space="preserve"> Universitaria</w:t>
      </w:r>
      <w:r w:rsidR="004F6E07" w:rsidRPr="00497121">
        <w:rPr>
          <w:rFonts w:ascii="AvantGarde Bk BT" w:hAnsi="AvantGarde Bk BT" w:cs="Arial"/>
          <w:szCs w:val="22"/>
          <w:lang w:val="es-MX"/>
        </w:rPr>
        <w:t>,</w:t>
      </w:r>
      <w:r w:rsidR="00AC0068" w:rsidRPr="00497121">
        <w:rPr>
          <w:rFonts w:ascii="AvantGarde Bk BT" w:hAnsi="AvantGarde Bk BT" w:cs="Arial"/>
          <w:szCs w:val="22"/>
          <w:lang w:val="es-MX"/>
        </w:rPr>
        <w:t xml:space="preserve"> el </w:t>
      </w:r>
      <w:r w:rsidR="00EC50A3" w:rsidRPr="00497121">
        <w:rPr>
          <w:rFonts w:ascii="AvantGarde Bk BT" w:hAnsi="AvantGarde Bk BT" w:cs="Arial"/>
          <w:b/>
          <w:szCs w:val="22"/>
          <w:lang w:val="es-MX"/>
        </w:rPr>
        <w:t>Instituto de Investigaciones en Comportamiento Alimentario y Nutrición</w:t>
      </w:r>
      <w:r w:rsidR="007E7886" w:rsidRPr="00497121">
        <w:rPr>
          <w:rFonts w:ascii="AvantGarde Bk BT" w:hAnsi="AvantGarde Bk BT" w:cs="Arial"/>
          <w:b/>
          <w:szCs w:val="22"/>
          <w:lang w:val="es-MX"/>
        </w:rPr>
        <w:t xml:space="preserve"> (IICAN)</w:t>
      </w:r>
      <w:r w:rsidR="008D6F4D" w:rsidRPr="00497121">
        <w:rPr>
          <w:rFonts w:ascii="AvantGarde Bk BT" w:hAnsi="AvantGarde Bk BT" w:cs="Arial"/>
          <w:szCs w:val="22"/>
          <w:lang w:val="es-MX"/>
        </w:rPr>
        <w:t>, adscrito a la Secretaría Académica del Centro Universitario de</w:t>
      </w:r>
      <w:r w:rsidR="00EC50A3" w:rsidRPr="00497121">
        <w:rPr>
          <w:rFonts w:ascii="AvantGarde Bk BT" w:hAnsi="AvantGarde Bk BT" w:cs="Arial"/>
          <w:szCs w:val="22"/>
          <w:lang w:val="es-MX"/>
        </w:rPr>
        <w:t>l Sur (</w:t>
      </w:r>
      <w:proofErr w:type="spellStart"/>
      <w:r w:rsidR="00EC50A3" w:rsidRPr="00497121">
        <w:rPr>
          <w:rFonts w:ascii="AvantGarde Bk BT" w:hAnsi="AvantGarde Bk BT" w:cs="Arial"/>
          <w:szCs w:val="22"/>
          <w:lang w:val="es-MX"/>
        </w:rPr>
        <w:t>CUSur</w:t>
      </w:r>
      <w:proofErr w:type="spellEnd"/>
      <w:r w:rsidR="00EC50A3" w:rsidRPr="00497121">
        <w:rPr>
          <w:rFonts w:ascii="AvantGarde Bk BT" w:hAnsi="AvantGarde Bk BT" w:cs="Arial"/>
          <w:szCs w:val="22"/>
          <w:lang w:val="es-MX"/>
        </w:rPr>
        <w:t>)</w:t>
      </w:r>
      <w:r w:rsidR="008A6A87" w:rsidRPr="00497121">
        <w:rPr>
          <w:rFonts w:ascii="AvantGarde Bk BT" w:hAnsi="AvantGarde Bk BT" w:cs="Arial"/>
          <w:szCs w:val="22"/>
          <w:lang w:val="es-MX"/>
        </w:rPr>
        <w:t xml:space="preserve"> y s</w:t>
      </w:r>
      <w:r w:rsidR="008D6F4D" w:rsidRPr="00497121">
        <w:rPr>
          <w:rFonts w:ascii="AvantGarde Bk BT" w:hAnsi="AvantGarde Bk BT" w:cs="Arial"/>
          <w:szCs w:val="22"/>
          <w:lang w:val="es-MX"/>
        </w:rPr>
        <w:t xml:space="preserve">e ubicará físicamente </w:t>
      </w:r>
      <w:r w:rsidR="008A6A87" w:rsidRPr="00497121">
        <w:rPr>
          <w:rFonts w:ascii="AvantGarde Bk BT" w:hAnsi="AvantGarde Bk BT" w:cs="Arial"/>
          <w:szCs w:val="22"/>
          <w:lang w:val="es-MX"/>
        </w:rPr>
        <w:t>en las instalaciones que defina el Centro Universitario.</w:t>
      </w:r>
    </w:p>
    <w:p w14:paraId="16BFF79C" w14:textId="77777777" w:rsidR="00904EE0" w:rsidRPr="00497121" w:rsidRDefault="00904EE0" w:rsidP="00617F6D">
      <w:pPr>
        <w:jc w:val="both"/>
        <w:rPr>
          <w:rFonts w:ascii="AvantGarde Bk BT" w:hAnsi="AvantGarde Bk BT" w:cs="Arial"/>
          <w:b/>
          <w:szCs w:val="22"/>
        </w:rPr>
      </w:pPr>
    </w:p>
    <w:p w14:paraId="1D21C3E0" w14:textId="77777777" w:rsidR="00383791" w:rsidRPr="00497121" w:rsidRDefault="008D6F4D" w:rsidP="00617F6D">
      <w:pPr>
        <w:jc w:val="both"/>
        <w:rPr>
          <w:rFonts w:ascii="AvantGarde Bk BT" w:hAnsi="AvantGarde Bk BT" w:cs="Arial"/>
          <w:sz w:val="22"/>
          <w:szCs w:val="22"/>
        </w:rPr>
      </w:pPr>
      <w:r w:rsidRPr="00497121">
        <w:rPr>
          <w:rFonts w:ascii="AvantGarde Bk BT" w:hAnsi="AvantGarde Bk BT" w:cs="Arial"/>
          <w:b/>
          <w:szCs w:val="22"/>
        </w:rPr>
        <w:t>SEGUNDO</w:t>
      </w:r>
      <w:r w:rsidR="00B56E33" w:rsidRPr="00497121">
        <w:rPr>
          <w:rFonts w:ascii="AvantGarde Bk BT" w:hAnsi="AvantGarde Bk BT" w:cs="Arial"/>
          <w:b/>
          <w:szCs w:val="22"/>
        </w:rPr>
        <w:t>.</w:t>
      </w:r>
      <w:r w:rsidR="0065795D" w:rsidRPr="00497121">
        <w:rPr>
          <w:rFonts w:ascii="AvantGarde Bk BT" w:hAnsi="AvantGarde Bk BT" w:cs="Arial"/>
          <w:szCs w:val="22"/>
        </w:rPr>
        <w:t xml:space="preserve"> </w:t>
      </w:r>
      <w:r w:rsidR="0065795D" w:rsidRPr="00497121">
        <w:rPr>
          <w:rFonts w:ascii="AvantGarde Bk BT" w:hAnsi="AvantGarde Bk BT" w:cs="Arial"/>
          <w:sz w:val="22"/>
          <w:szCs w:val="22"/>
        </w:rPr>
        <w:t xml:space="preserve">El </w:t>
      </w:r>
      <w:r w:rsidR="00C77D3E" w:rsidRPr="00497121">
        <w:rPr>
          <w:rFonts w:ascii="AvantGarde Bk BT" w:hAnsi="AvantGarde Bk BT" w:cs="Arial"/>
          <w:sz w:val="22"/>
          <w:szCs w:val="22"/>
        </w:rPr>
        <w:t xml:space="preserve">IICAN </w:t>
      </w:r>
      <w:r w:rsidR="0065795D" w:rsidRPr="00497121">
        <w:rPr>
          <w:rFonts w:ascii="AvantGarde Bk BT" w:hAnsi="AvantGarde Bk BT" w:cs="Arial"/>
          <w:sz w:val="22"/>
          <w:szCs w:val="22"/>
        </w:rPr>
        <w:t xml:space="preserve">tendrá como objetivo </w:t>
      </w:r>
      <w:r w:rsidR="00904EE0" w:rsidRPr="00497121">
        <w:rPr>
          <w:rFonts w:ascii="AvantGarde Bk BT" w:hAnsi="AvantGarde Bk BT" w:cs="Arial"/>
          <w:sz w:val="22"/>
          <w:szCs w:val="22"/>
        </w:rPr>
        <w:t xml:space="preserve">realizar investigación de alta calidad, con perspectiva multidisciplinar, interdisciplinar y </w:t>
      </w:r>
      <w:proofErr w:type="spellStart"/>
      <w:r w:rsidR="00904EE0" w:rsidRPr="00497121">
        <w:rPr>
          <w:rFonts w:ascii="AvantGarde Bk BT" w:hAnsi="AvantGarde Bk BT" w:cs="Arial"/>
          <w:sz w:val="22"/>
          <w:szCs w:val="22"/>
        </w:rPr>
        <w:t>transdisciplinar</w:t>
      </w:r>
      <w:proofErr w:type="spellEnd"/>
      <w:r w:rsidR="00904EE0" w:rsidRPr="00497121">
        <w:rPr>
          <w:rFonts w:ascii="AvantGarde Bk BT" w:hAnsi="AvantGarde Bk BT" w:cs="Arial"/>
          <w:sz w:val="22"/>
          <w:szCs w:val="22"/>
        </w:rPr>
        <w:t xml:space="preserve"> en líneas de investigación tales como: </w:t>
      </w:r>
    </w:p>
    <w:p w14:paraId="25DD45B8" w14:textId="77777777" w:rsidR="00383791" w:rsidRPr="00497121" w:rsidRDefault="00383791" w:rsidP="00617F6D">
      <w:pPr>
        <w:jc w:val="both"/>
        <w:rPr>
          <w:rFonts w:ascii="AvantGarde Bk BT" w:hAnsi="AvantGarde Bk BT" w:cs="Arial"/>
          <w:sz w:val="22"/>
          <w:szCs w:val="22"/>
        </w:rPr>
      </w:pPr>
    </w:p>
    <w:p w14:paraId="4BCF009B" w14:textId="77777777" w:rsidR="00383791" w:rsidRPr="00497121" w:rsidRDefault="00383791" w:rsidP="00703DA3">
      <w:pPr>
        <w:pStyle w:val="Prrafodelista"/>
        <w:numPr>
          <w:ilvl w:val="0"/>
          <w:numId w:val="16"/>
        </w:numPr>
        <w:contextualSpacing/>
        <w:jc w:val="both"/>
        <w:rPr>
          <w:rFonts w:ascii="AvantGarde Bk BT" w:hAnsi="AvantGarde Bk BT" w:cs="Arial"/>
          <w:sz w:val="22"/>
          <w:szCs w:val="22"/>
        </w:rPr>
      </w:pPr>
      <w:r w:rsidRPr="00497121">
        <w:rPr>
          <w:rFonts w:ascii="AvantGarde Bk BT" w:hAnsi="AvantGarde Bk BT" w:cs="Arial"/>
          <w:sz w:val="22"/>
          <w:szCs w:val="22"/>
        </w:rPr>
        <w:t>Comportamiento Alimentario;</w:t>
      </w:r>
    </w:p>
    <w:p w14:paraId="5F5706E2" w14:textId="658A7CEA" w:rsidR="00383791" w:rsidRPr="00497121" w:rsidRDefault="00383791" w:rsidP="00703DA3">
      <w:pPr>
        <w:pStyle w:val="Prrafodelista"/>
        <w:numPr>
          <w:ilvl w:val="0"/>
          <w:numId w:val="16"/>
        </w:numPr>
        <w:contextualSpacing/>
        <w:jc w:val="both"/>
        <w:rPr>
          <w:rFonts w:ascii="AvantGarde Bk BT" w:hAnsi="AvantGarde Bk BT" w:cs="Arial"/>
          <w:sz w:val="22"/>
          <w:szCs w:val="22"/>
        </w:rPr>
      </w:pPr>
      <w:r w:rsidRPr="00497121">
        <w:rPr>
          <w:rFonts w:ascii="AvantGarde Bk BT" w:hAnsi="AvantGarde Bk BT" w:cs="Arial"/>
          <w:sz w:val="22"/>
          <w:szCs w:val="22"/>
        </w:rPr>
        <w:t>Nutrición y Actividad Física;</w:t>
      </w:r>
    </w:p>
    <w:p w14:paraId="28AFFE5E" w14:textId="77777777" w:rsidR="00383791" w:rsidRPr="00497121" w:rsidRDefault="00383791" w:rsidP="00703DA3">
      <w:pPr>
        <w:pStyle w:val="Prrafodelista"/>
        <w:numPr>
          <w:ilvl w:val="0"/>
          <w:numId w:val="16"/>
        </w:numPr>
        <w:contextualSpacing/>
        <w:jc w:val="both"/>
        <w:rPr>
          <w:rFonts w:ascii="AvantGarde Bk BT" w:hAnsi="AvantGarde Bk BT" w:cs="Arial"/>
          <w:sz w:val="22"/>
          <w:szCs w:val="22"/>
        </w:rPr>
      </w:pPr>
      <w:r w:rsidRPr="00497121">
        <w:rPr>
          <w:rFonts w:ascii="AvantGarde Bk BT" w:hAnsi="AvantGarde Bk BT" w:cs="Arial"/>
          <w:sz w:val="22"/>
          <w:szCs w:val="22"/>
        </w:rPr>
        <w:t>Experimentación Animal, e</w:t>
      </w:r>
    </w:p>
    <w:p w14:paraId="02BE3611" w14:textId="07A5A15E" w:rsidR="00383791" w:rsidRPr="00497121" w:rsidRDefault="00383791" w:rsidP="00703DA3">
      <w:pPr>
        <w:pStyle w:val="Prrafodelista"/>
        <w:numPr>
          <w:ilvl w:val="0"/>
          <w:numId w:val="16"/>
        </w:numPr>
        <w:contextualSpacing/>
        <w:jc w:val="both"/>
        <w:rPr>
          <w:rFonts w:ascii="AvantGarde Bk BT" w:hAnsi="AvantGarde Bk BT" w:cs="Arial"/>
          <w:sz w:val="22"/>
          <w:szCs w:val="22"/>
        </w:rPr>
      </w:pPr>
      <w:r w:rsidRPr="00497121">
        <w:rPr>
          <w:rFonts w:ascii="AvantGarde Bk BT" w:hAnsi="AvantGarde Bk BT" w:cs="Arial"/>
          <w:sz w:val="22"/>
          <w:szCs w:val="22"/>
        </w:rPr>
        <w:t>Intervención Experimental.</w:t>
      </w:r>
    </w:p>
    <w:p w14:paraId="0C664E1A" w14:textId="77777777" w:rsidR="00383791" w:rsidRPr="00497121" w:rsidRDefault="00383791" w:rsidP="00703DA3">
      <w:pPr>
        <w:jc w:val="both"/>
        <w:rPr>
          <w:rFonts w:ascii="AvantGarde Bk BT" w:hAnsi="AvantGarde Bk BT" w:cs="Arial"/>
          <w:sz w:val="22"/>
          <w:szCs w:val="22"/>
        </w:rPr>
      </w:pPr>
    </w:p>
    <w:p w14:paraId="226B1BFB" w14:textId="54ED67C5" w:rsidR="0065795D" w:rsidRPr="00497121" w:rsidRDefault="00383791" w:rsidP="00617F6D">
      <w:pPr>
        <w:jc w:val="both"/>
        <w:rPr>
          <w:rFonts w:ascii="AvantGarde Bk BT" w:hAnsi="AvantGarde Bk BT" w:cs="Arial"/>
          <w:sz w:val="22"/>
          <w:szCs w:val="22"/>
        </w:rPr>
      </w:pPr>
      <w:proofErr w:type="spellStart"/>
      <w:r w:rsidRPr="00497121">
        <w:rPr>
          <w:rFonts w:ascii="AvantGarde Bk BT" w:hAnsi="AvantGarde Bk BT" w:cs="Arial"/>
          <w:sz w:val="22"/>
          <w:szCs w:val="22"/>
        </w:rPr>
        <w:t>Asi</w:t>
      </w:r>
      <w:proofErr w:type="spellEnd"/>
      <w:r w:rsidRPr="00497121">
        <w:rPr>
          <w:rFonts w:ascii="AvantGarde Bk BT" w:hAnsi="AvantGarde Bk BT" w:cs="Arial"/>
          <w:sz w:val="22"/>
          <w:szCs w:val="22"/>
        </w:rPr>
        <w:t xml:space="preserve"> </w:t>
      </w:r>
      <w:r w:rsidR="00904EE0" w:rsidRPr="00497121">
        <w:rPr>
          <w:rFonts w:ascii="AvantGarde Bk BT" w:hAnsi="AvantGarde Bk BT" w:cs="Arial"/>
          <w:sz w:val="22"/>
          <w:szCs w:val="22"/>
        </w:rPr>
        <w:t>como aquellas que la Junta Académica considere convenientes, en términos de lo establecido en la fracción VIII del artícul</w:t>
      </w:r>
      <w:r w:rsidR="00C7737C" w:rsidRPr="00497121">
        <w:rPr>
          <w:rFonts w:ascii="AvantGarde Bk BT" w:hAnsi="AvantGarde Bk BT" w:cs="Arial"/>
          <w:sz w:val="22"/>
          <w:szCs w:val="22"/>
        </w:rPr>
        <w:t>o 126 Bis8 del Estatuto General</w:t>
      </w:r>
      <w:r w:rsidR="00EC50A3" w:rsidRPr="00497121">
        <w:rPr>
          <w:rFonts w:ascii="AvantGarde Bk BT" w:hAnsi="AvantGarde Bk BT" w:cs="Arial"/>
          <w:sz w:val="22"/>
          <w:szCs w:val="22"/>
        </w:rPr>
        <w:t>.</w:t>
      </w:r>
    </w:p>
    <w:p w14:paraId="1D689DFC" w14:textId="79B88861" w:rsidR="00904EE0" w:rsidRPr="00497121" w:rsidRDefault="00904EE0" w:rsidP="00617F6D">
      <w:pPr>
        <w:jc w:val="both"/>
        <w:rPr>
          <w:rFonts w:ascii="AvantGarde Bk BT" w:hAnsi="AvantGarde Bk BT" w:cs="Arial"/>
          <w:sz w:val="22"/>
          <w:szCs w:val="22"/>
        </w:rPr>
      </w:pPr>
    </w:p>
    <w:p w14:paraId="4CE9230B" w14:textId="62D956B6" w:rsidR="002667D0" w:rsidRPr="00497121" w:rsidRDefault="008D6F4D" w:rsidP="00617F6D">
      <w:pPr>
        <w:pStyle w:val="Textoindependiente"/>
        <w:rPr>
          <w:rFonts w:ascii="AvantGarde Bk BT" w:hAnsi="AvantGarde Bk BT" w:cs="Arial"/>
          <w:szCs w:val="22"/>
          <w:lang w:val="es-MX"/>
        </w:rPr>
      </w:pPr>
      <w:r w:rsidRPr="00497121">
        <w:rPr>
          <w:rFonts w:ascii="AvantGarde Bk BT" w:hAnsi="AvantGarde Bk BT" w:cs="Arial"/>
          <w:b/>
          <w:szCs w:val="22"/>
          <w:lang w:val="es-MX"/>
        </w:rPr>
        <w:t>TERCERO</w:t>
      </w:r>
      <w:r w:rsidR="00B56E33" w:rsidRPr="00497121">
        <w:rPr>
          <w:rFonts w:ascii="AvantGarde Bk BT" w:hAnsi="AvantGarde Bk BT" w:cs="Arial"/>
          <w:b/>
          <w:szCs w:val="22"/>
          <w:lang w:val="es-MX"/>
        </w:rPr>
        <w:t xml:space="preserve">. </w:t>
      </w:r>
      <w:r w:rsidR="00EF782B" w:rsidRPr="00497121">
        <w:rPr>
          <w:rFonts w:ascii="AvantGarde Bk BT" w:hAnsi="AvantGarde Bk BT" w:cs="Arial"/>
          <w:szCs w:val="22"/>
          <w:lang w:val="es-MX"/>
        </w:rPr>
        <w:t xml:space="preserve">El </w:t>
      </w:r>
      <w:r w:rsidR="00C77D3E" w:rsidRPr="00497121">
        <w:rPr>
          <w:rFonts w:ascii="AvantGarde Bk BT" w:hAnsi="AvantGarde Bk BT" w:cs="Arial"/>
          <w:szCs w:val="22"/>
          <w:lang w:val="es-MX"/>
        </w:rPr>
        <w:t xml:space="preserve">IICAN </w:t>
      </w:r>
      <w:r w:rsidR="002667D0" w:rsidRPr="00497121">
        <w:rPr>
          <w:rFonts w:ascii="AvantGarde Bk BT" w:hAnsi="AvantGarde Bk BT" w:cs="Arial"/>
          <w:szCs w:val="22"/>
          <w:lang w:val="es-MX"/>
        </w:rPr>
        <w:t>contará con</w:t>
      </w:r>
      <w:r w:rsidR="001974C0" w:rsidRPr="00497121">
        <w:rPr>
          <w:rFonts w:ascii="AvantGarde Bk BT" w:hAnsi="AvantGarde Bk BT" w:cs="Arial"/>
          <w:szCs w:val="22"/>
          <w:lang w:val="es-MX"/>
        </w:rPr>
        <w:t xml:space="preserve"> la estructura </w:t>
      </w:r>
      <w:r w:rsidR="00FC0443" w:rsidRPr="00497121">
        <w:rPr>
          <w:rFonts w:ascii="AvantGarde Bk BT" w:hAnsi="AvantGarde Bk BT" w:cs="Arial"/>
          <w:szCs w:val="22"/>
          <w:lang w:val="es-MX"/>
        </w:rPr>
        <w:t xml:space="preserve">inicial </w:t>
      </w:r>
      <w:r w:rsidR="001974C0" w:rsidRPr="00497121">
        <w:rPr>
          <w:rFonts w:ascii="AvantGarde Bk BT" w:hAnsi="AvantGarde Bk BT" w:cs="Arial"/>
          <w:szCs w:val="22"/>
          <w:lang w:val="es-MX"/>
        </w:rPr>
        <w:t>siguiente</w:t>
      </w:r>
      <w:r w:rsidR="002667D0" w:rsidRPr="00497121">
        <w:rPr>
          <w:rFonts w:ascii="AvantGarde Bk BT" w:hAnsi="AvantGarde Bk BT" w:cs="Arial"/>
          <w:szCs w:val="22"/>
          <w:lang w:val="es-MX"/>
        </w:rPr>
        <w:t>:</w:t>
      </w:r>
    </w:p>
    <w:p w14:paraId="26F236D6" w14:textId="77777777" w:rsidR="002667D0" w:rsidRPr="00497121" w:rsidRDefault="002667D0" w:rsidP="00617F6D">
      <w:pPr>
        <w:pStyle w:val="Textoindependiente"/>
        <w:rPr>
          <w:rFonts w:ascii="AvantGarde Bk BT" w:hAnsi="AvantGarde Bk BT" w:cs="Arial"/>
          <w:szCs w:val="22"/>
          <w:lang w:val="es-MX"/>
        </w:rPr>
      </w:pPr>
    </w:p>
    <w:p w14:paraId="06775A29" w14:textId="69955702" w:rsidR="00412C99" w:rsidRPr="00497121" w:rsidRDefault="00412C99" w:rsidP="00617F6D">
      <w:pPr>
        <w:pStyle w:val="Textoindependiente"/>
        <w:numPr>
          <w:ilvl w:val="0"/>
          <w:numId w:val="3"/>
        </w:numPr>
        <w:rPr>
          <w:rFonts w:ascii="AvantGarde Bk BT" w:hAnsi="AvantGarde Bk BT" w:cs="Arial"/>
          <w:szCs w:val="22"/>
          <w:lang w:val="es-MX"/>
        </w:rPr>
      </w:pPr>
      <w:r w:rsidRPr="00497121">
        <w:rPr>
          <w:rFonts w:ascii="AvantGarde Bk BT" w:hAnsi="AvantGarde Bk BT" w:cs="Arial"/>
          <w:szCs w:val="22"/>
          <w:lang w:val="es-MX"/>
        </w:rPr>
        <w:t>El Consejo Directivo</w:t>
      </w:r>
      <w:r w:rsidR="00C7737C" w:rsidRPr="00497121">
        <w:rPr>
          <w:rFonts w:ascii="AvantGarde Bk BT" w:hAnsi="AvantGarde Bk BT" w:cs="Arial"/>
          <w:szCs w:val="22"/>
          <w:lang w:val="es-MX"/>
        </w:rPr>
        <w:t>;</w:t>
      </w:r>
    </w:p>
    <w:p w14:paraId="2BCA9B75" w14:textId="204E71BC" w:rsidR="00412C99" w:rsidRPr="00497121" w:rsidRDefault="00412C99" w:rsidP="00617F6D">
      <w:pPr>
        <w:pStyle w:val="Textoindependiente"/>
        <w:numPr>
          <w:ilvl w:val="0"/>
          <w:numId w:val="3"/>
        </w:numPr>
        <w:rPr>
          <w:rFonts w:ascii="AvantGarde Bk BT" w:hAnsi="AvantGarde Bk BT" w:cs="Arial"/>
          <w:szCs w:val="22"/>
          <w:lang w:val="es-MX"/>
        </w:rPr>
      </w:pPr>
      <w:r w:rsidRPr="00497121">
        <w:rPr>
          <w:rFonts w:ascii="AvantGarde Bk BT" w:hAnsi="AvantGarde Bk BT" w:cs="Arial"/>
          <w:szCs w:val="22"/>
          <w:lang w:val="es-MX"/>
        </w:rPr>
        <w:lastRenderedPageBreak/>
        <w:t>La Junta Académica</w:t>
      </w:r>
      <w:r w:rsidR="00C7737C" w:rsidRPr="00497121">
        <w:rPr>
          <w:rFonts w:ascii="AvantGarde Bk BT" w:hAnsi="AvantGarde Bk BT" w:cs="Arial"/>
          <w:szCs w:val="22"/>
          <w:lang w:val="es-MX"/>
        </w:rPr>
        <w:t>;</w:t>
      </w:r>
      <w:r w:rsidRPr="00497121">
        <w:rPr>
          <w:rFonts w:ascii="AvantGarde Bk BT" w:hAnsi="AvantGarde Bk BT" w:cs="Arial"/>
          <w:szCs w:val="22"/>
          <w:lang w:val="es-MX"/>
        </w:rPr>
        <w:t xml:space="preserve"> </w:t>
      </w:r>
    </w:p>
    <w:p w14:paraId="16BA92B3" w14:textId="317315AE" w:rsidR="00412C99" w:rsidRPr="00497121" w:rsidRDefault="00412C99" w:rsidP="00617F6D">
      <w:pPr>
        <w:pStyle w:val="Textoindependiente"/>
        <w:numPr>
          <w:ilvl w:val="0"/>
          <w:numId w:val="3"/>
        </w:numPr>
        <w:rPr>
          <w:rFonts w:ascii="AvantGarde Bk BT" w:hAnsi="AvantGarde Bk BT" w:cs="Arial"/>
          <w:szCs w:val="22"/>
          <w:lang w:val="es-MX"/>
        </w:rPr>
      </w:pPr>
      <w:r w:rsidRPr="00497121">
        <w:rPr>
          <w:rFonts w:ascii="AvantGarde Bk BT" w:hAnsi="AvantGarde Bk BT" w:cs="Arial"/>
          <w:szCs w:val="22"/>
          <w:lang w:val="es-MX"/>
        </w:rPr>
        <w:t>El Director</w:t>
      </w:r>
      <w:r w:rsidR="00500569">
        <w:rPr>
          <w:rFonts w:ascii="AvantGarde Bk BT" w:hAnsi="AvantGarde Bk BT" w:cs="Arial"/>
          <w:szCs w:val="22"/>
          <w:lang w:val="es-MX"/>
        </w:rPr>
        <w:t>, y</w:t>
      </w:r>
    </w:p>
    <w:p w14:paraId="0E9AA38A" w14:textId="322C7231" w:rsidR="00412C99" w:rsidRPr="00497121" w:rsidRDefault="00412C99" w:rsidP="00617F6D">
      <w:pPr>
        <w:pStyle w:val="Textoindependiente"/>
        <w:numPr>
          <w:ilvl w:val="0"/>
          <w:numId w:val="3"/>
        </w:numPr>
        <w:rPr>
          <w:rFonts w:ascii="AvantGarde Bk BT" w:hAnsi="AvantGarde Bk BT" w:cs="Arial"/>
          <w:szCs w:val="22"/>
          <w:lang w:val="es-MX"/>
        </w:rPr>
      </w:pPr>
      <w:r w:rsidRPr="00497121">
        <w:rPr>
          <w:rFonts w:ascii="AvantGarde Bk BT" w:hAnsi="AvantGarde Bk BT" w:cs="Arial"/>
          <w:szCs w:val="22"/>
          <w:lang w:val="es-MX"/>
        </w:rPr>
        <w:t>El Secretario</w:t>
      </w:r>
      <w:r w:rsidR="00500569">
        <w:rPr>
          <w:rFonts w:ascii="AvantGarde Bk BT" w:hAnsi="AvantGarde Bk BT" w:cs="Arial"/>
          <w:szCs w:val="22"/>
          <w:lang w:val="es-MX"/>
        </w:rPr>
        <w:t>.</w:t>
      </w:r>
      <w:r w:rsidRPr="00497121">
        <w:rPr>
          <w:rFonts w:ascii="AvantGarde Bk BT" w:hAnsi="AvantGarde Bk BT" w:cs="Arial"/>
          <w:szCs w:val="22"/>
          <w:lang w:val="es-MX"/>
        </w:rPr>
        <w:t xml:space="preserve"> </w:t>
      </w:r>
    </w:p>
    <w:p w14:paraId="3FFC06BB" w14:textId="77777777" w:rsidR="00CF18B2" w:rsidRPr="00497121" w:rsidRDefault="00CF18B2" w:rsidP="00617F6D">
      <w:pPr>
        <w:pStyle w:val="Textoindependiente"/>
        <w:rPr>
          <w:rFonts w:ascii="AvantGarde Bk BT" w:hAnsi="AvantGarde Bk BT" w:cs="Arial"/>
          <w:szCs w:val="22"/>
          <w:lang w:val="es-MX"/>
        </w:rPr>
      </w:pPr>
    </w:p>
    <w:p w14:paraId="61DD7589" w14:textId="516A5E75" w:rsidR="00383791" w:rsidRPr="00497121" w:rsidRDefault="007D51C8" w:rsidP="00383791">
      <w:pPr>
        <w:pStyle w:val="Textoindependiente"/>
        <w:rPr>
          <w:rFonts w:ascii="AvantGarde Bk BT" w:hAnsi="AvantGarde Bk BT" w:cs="Arial"/>
          <w:szCs w:val="22"/>
          <w:lang w:val="es-MX"/>
        </w:rPr>
      </w:pPr>
      <w:r>
        <w:rPr>
          <w:rFonts w:ascii="AvantGarde Bk BT" w:hAnsi="AvantGarde Bk BT" w:cs="Arial"/>
          <w:szCs w:val="22"/>
          <w:lang w:val="es-MX"/>
        </w:rPr>
        <w:t>En caso de que</w:t>
      </w:r>
      <w:bookmarkStart w:id="0" w:name="_GoBack"/>
      <w:bookmarkEnd w:id="0"/>
      <w:r w:rsidR="00500569">
        <w:rPr>
          <w:rFonts w:ascii="AvantGarde Bk BT" w:hAnsi="AvantGarde Bk BT" w:cs="Arial"/>
          <w:szCs w:val="22"/>
          <w:lang w:val="es-MX"/>
        </w:rPr>
        <w:t xml:space="preserve"> por cualquier circunstancia el Consejo General Universitario apruebe la extinción del IICAN, los nombramientos del Director y del Secretario dejarán de surtir efectos.</w:t>
      </w:r>
    </w:p>
    <w:p w14:paraId="3BA986DF" w14:textId="77777777" w:rsidR="00CF18B2" w:rsidRPr="00497121" w:rsidRDefault="00CF18B2" w:rsidP="00617F6D">
      <w:pPr>
        <w:jc w:val="both"/>
        <w:rPr>
          <w:rFonts w:ascii="AvantGarde Bk BT" w:hAnsi="AvantGarde Bk BT" w:cs="Arial"/>
          <w:b/>
          <w:sz w:val="22"/>
          <w:szCs w:val="22"/>
        </w:rPr>
      </w:pPr>
    </w:p>
    <w:p w14:paraId="31DAF567" w14:textId="57538F33" w:rsidR="002667D0" w:rsidRPr="00497121" w:rsidRDefault="00AC0068" w:rsidP="00617F6D">
      <w:pPr>
        <w:jc w:val="both"/>
        <w:rPr>
          <w:rFonts w:ascii="AvantGarde Bk BT" w:hAnsi="AvantGarde Bk BT" w:cs="Arial"/>
          <w:sz w:val="22"/>
          <w:szCs w:val="22"/>
        </w:rPr>
      </w:pPr>
      <w:r w:rsidRPr="00497121">
        <w:rPr>
          <w:rFonts w:ascii="AvantGarde Bk BT" w:hAnsi="AvantGarde Bk BT" w:cs="Arial"/>
          <w:b/>
          <w:sz w:val="22"/>
          <w:szCs w:val="22"/>
        </w:rPr>
        <w:t>CUARTO</w:t>
      </w:r>
      <w:r w:rsidR="002667D0" w:rsidRPr="00497121">
        <w:rPr>
          <w:rFonts w:ascii="AvantGarde Bk BT" w:hAnsi="AvantGarde Bk BT" w:cs="Arial"/>
          <w:b/>
          <w:sz w:val="22"/>
          <w:szCs w:val="22"/>
        </w:rPr>
        <w:t xml:space="preserve">. </w:t>
      </w:r>
      <w:r w:rsidR="00D67DC9" w:rsidRPr="00497121">
        <w:rPr>
          <w:rFonts w:ascii="AvantGarde Bk BT" w:hAnsi="AvantGarde Bk BT" w:cs="Arial"/>
          <w:sz w:val="22"/>
          <w:szCs w:val="22"/>
        </w:rPr>
        <w:t xml:space="preserve">El </w:t>
      </w:r>
      <w:r w:rsidR="00C77D3E" w:rsidRPr="00497121">
        <w:rPr>
          <w:rFonts w:ascii="AvantGarde Bk BT" w:hAnsi="AvantGarde Bk BT" w:cs="Arial"/>
          <w:sz w:val="22"/>
          <w:szCs w:val="22"/>
        </w:rPr>
        <w:t xml:space="preserve">IICAN </w:t>
      </w:r>
      <w:r w:rsidR="002667D0" w:rsidRPr="00497121">
        <w:rPr>
          <w:rFonts w:ascii="AvantGarde Bk BT" w:hAnsi="AvantGarde Bk BT" w:cs="Arial"/>
          <w:sz w:val="22"/>
          <w:szCs w:val="22"/>
        </w:rPr>
        <w:t xml:space="preserve">contará con los instrumentos de planeación, programación y evaluación, los cuales estarán incorporados al techo presupuestal del Centro </w:t>
      </w:r>
      <w:r w:rsidR="00EF782B" w:rsidRPr="00497121">
        <w:rPr>
          <w:rFonts w:ascii="AvantGarde Bk BT" w:hAnsi="AvantGarde Bk BT" w:cs="Arial"/>
          <w:sz w:val="22"/>
          <w:szCs w:val="22"/>
        </w:rPr>
        <w:t>Universitario de</w:t>
      </w:r>
      <w:r w:rsidR="00D67DC9" w:rsidRPr="00497121">
        <w:rPr>
          <w:rFonts w:ascii="AvantGarde Bk BT" w:hAnsi="AvantGarde Bk BT" w:cs="Arial"/>
          <w:sz w:val="22"/>
          <w:szCs w:val="22"/>
        </w:rPr>
        <w:t>l Sur</w:t>
      </w:r>
      <w:r w:rsidR="00EF782B" w:rsidRPr="00497121">
        <w:rPr>
          <w:rFonts w:ascii="AvantGarde Bk BT" w:hAnsi="AvantGarde Bk BT" w:cs="Arial"/>
          <w:sz w:val="22"/>
          <w:szCs w:val="22"/>
        </w:rPr>
        <w:t xml:space="preserve"> </w:t>
      </w:r>
      <w:r w:rsidR="002667D0" w:rsidRPr="00497121">
        <w:rPr>
          <w:rFonts w:ascii="AvantGarde Bk BT" w:hAnsi="AvantGarde Bk BT" w:cs="Arial"/>
          <w:sz w:val="22"/>
          <w:szCs w:val="22"/>
        </w:rPr>
        <w:t xml:space="preserve">y podrá tener sus propias fuentes de financiamiento para apoyo </w:t>
      </w:r>
      <w:r w:rsidRPr="00497121">
        <w:rPr>
          <w:rFonts w:ascii="AvantGarde Bk BT" w:hAnsi="AvantGarde Bk BT" w:cs="Arial"/>
          <w:sz w:val="22"/>
          <w:szCs w:val="22"/>
        </w:rPr>
        <w:t xml:space="preserve">a </w:t>
      </w:r>
      <w:r w:rsidR="002667D0" w:rsidRPr="00497121">
        <w:rPr>
          <w:rFonts w:ascii="AvantGarde Bk BT" w:hAnsi="AvantGarde Bk BT" w:cs="Arial"/>
          <w:sz w:val="22"/>
          <w:szCs w:val="22"/>
        </w:rPr>
        <w:t>la investigación,</w:t>
      </w:r>
      <w:r w:rsidRPr="00497121">
        <w:rPr>
          <w:rFonts w:ascii="AvantGarde Bk BT" w:hAnsi="AvantGarde Bk BT" w:cs="Arial"/>
          <w:sz w:val="22"/>
          <w:szCs w:val="22"/>
        </w:rPr>
        <w:t xml:space="preserve"> a</w:t>
      </w:r>
      <w:r w:rsidR="002667D0" w:rsidRPr="00497121">
        <w:rPr>
          <w:rFonts w:ascii="AvantGarde Bk BT" w:hAnsi="AvantGarde Bk BT" w:cs="Arial"/>
          <w:sz w:val="22"/>
          <w:szCs w:val="22"/>
        </w:rPr>
        <w:t xml:space="preserve"> </w:t>
      </w:r>
      <w:r w:rsidR="00FC0443" w:rsidRPr="00497121">
        <w:rPr>
          <w:rFonts w:ascii="AvantGarde Bk BT" w:hAnsi="AvantGarde Bk BT" w:cs="Arial"/>
          <w:sz w:val="22"/>
          <w:szCs w:val="22"/>
        </w:rPr>
        <w:t xml:space="preserve">los </w:t>
      </w:r>
      <w:r w:rsidR="002667D0" w:rsidRPr="00497121">
        <w:rPr>
          <w:rFonts w:ascii="AvantGarde Bk BT" w:hAnsi="AvantGarde Bk BT" w:cs="Arial"/>
          <w:sz w:val="22"/>
          <w:szCs w:val="22"/>
        </w:rPr>
        <w:t xml:space="preserve">programas y </w:t>
      </w:r>
      <w:r w:rsidRPr="00497121">
        <w:rPr>
          <w:rFonts w:ascii="AvantGarde Bk BT" w:hAnsi="AvantGarde Bk BT" w:cs="Arial"/>
          <w:sz w:val="22"/>
          <w:szCs w:val="22"/>
        </w:rPr>
        <w:t xml:space="preserve">a </w:t>
      </w:r>
      <w:r w:rsidR="00FC0443" w:rsidRPr="00497121">
        <w:rPr>
          <w:rFonts w:ascii="AvantGarde Bk BT" w:hAnsi="AvantGarde Bk BT" w:cs="Arial"/>
          <w:sz w:val="22"/>
          <w:szCs w:val="22"/>
        </w:rPr>
        <w:t xml:space="preserve">los </w:t>
      </w:r>
      <w:r w:rsidR="002667D0" w:rsidRPr="00497121">
        <w:rPr>
          <w:rFonts w:ascii="AvantGarde Bk BT" w:hAnsi="AvantGarde Bk BT" w:cs="Arial"/>
          <w:sz w:val="22"/>
          <w:szCs w:val="22"/>
        </w:rPr>
        <w:t>proyectos</w:t>
      </w:r>
      <w:r w:rsidR="00FC0443" w:rsidRPr="00497121">
        <w:rPr>
          <w:rFonts w:ascii="AvantGarde Bk BT" w:hAnsi="AvantGarde Bk BT" w:cs="Arial"/>
          <w:sz w:val="22"/>
          <w:szCs w:val="22"/>
        </w:rPr>
        <w:t xml:space="preserve"> que desarrolle</w:t>
      </w:r>
      <w:r w:rsidR="002667D0" w:rsidRPr="00497121">
        <w:rPr>
          <w:rFonts w:ascii="AvantGarde Bk BT" w:hAnsi="AvantGarde Bk BT" w:cs="Arial"/>
          <w:sz w:val="22"/>
          <w:szCs w:val="22"/>
        </w:rPr>
        <w:t>.</w:t>
      </w:r>
    </w:p>
    <w:p w14:paraId="3B07B9CB" w14:textId="6965860A" w:rsidR="002667D0" w:rsidRPr="00497121" w:rsidRDefault="002667D0" w:rsidP="00617F6D">
      <w:pPr>
        <w:tabs>
          <w:tab w:val="left" w:pos="1703"/>
        </w:tabs>
        <w:jc w:val="both"/>
        <w:rPr>
          <w:rFonts w:ascii="AvantGarde Bk BT" w:hAnsi="AvantGarde Bk BT" w:cs="Arial"/>
          <w:sz w:val="22"/>
          <w:szCs w:val="22"/>
        </w:rPr>
      </w:pPr>
      <w:r w:rsidRPr="00497121">
        <w:rPr>
          <w:rFonts w:ascii="AvantGarde Bk BT" w:hAnsi="AvantGarde Bk BT" w:cs="Arial"/>
          <w:sz w:val="22"/>
          <w:szCs w:val="22"/>
        </w:rPr>
        <w:t xml:space="preserve"> </w:t>
      </w:r>
    </w:p>
    <w:p w14:paraId="40E8632B" w14:textId="6CB8A3FA" w:rsidR="002667D0" w:rsidRPr="00497121" w:rsidRDefault="00AC0068" w:rsidP="00617F6D">
      <w:pPr>
        <w:jc w:val="both"/>
        <w:rPr>
          <w:rFonts w:ascii="AvantGarde Bk BT" w:hAnsi="AvantGarde Bk BT" w:cs="Arial"/>
          <w:sz w:val="22"/>
          <w:szCs w:val="22"/>
        </w:rPr>
      </w:pPr>
      <w:r w:rsidRPr="00497121">
        <w:rPr>
          <w:rFonts w:ascii="AvantGarde Bk BT" w:hAnsi="AvantGarde Bk BT" w:cs="Arial"/>
          <w:b/>
          <w:sz w:val="22"/>
          <w:szCs w:val="22"/>
        </w:rPr>
        <w:t>QUINTO</w:t>
      </w:r>
      <w:r w:rsidR="002667D0" w:rsidRPr="00497121">
        <w:rPr>
          <w:rFonts w:ascii="AvantGarde Bk BT" w:hAnsi="AvantGarde Bk BT" w:cs="Arial"/>
          <w:b/>
          <w:sz w:val="22"/>
          <w:szCs w:val="22"/>
        </w:rPr>
        <w:t>.</w:t>
      </w:r>
      <w:r w:rsidR="00EF782B" w:rsidRPr="00497121">
        <w:rPr>
          <w:rFonts w:ascii="AvantGarde Bk BT" w:hAnsi="AvantGarde Bk BT" w:cs="Arial"/>
          <w:sz w:val="22"/>
          <w:szCs w:val="22"/>
        </w:rPr>
        <w:t xml:space="preserve"> </w:t>
      </w:r>
      <w:r w:rsidR="00CE4EC0" w:rsidRPr="00497121">
        <w:rPr>
          <w:rFonts w:ascii="AvantGarde Bk BT" w:hAnsi="AvantGarde Bk BT" w:cs="Arial"/>
          <w:sz w:val="22"/>
          <w:szCs w:val="22"/>
        </w:rPr>
        <w:t xml:space="preserve">El </w:t>
      </w:r>
      <w:r w:rsidR="00C77D3E" w:rsidRPr="00497121">
        <w:rPr>
          <w:rFonts w:ascii="AvantGarde Bk BT" w:hAnsi="AvantGarde Bk BT" w:cs="Arial"/>
          <w:sz w:val="22"/>
          <w:szCs w:val="22"/>
        </w:rPr>
        <w:t xml:space="preserve">IICAN </w:t>
      </w:r>
      <w:r w:rsidR="002667D0" w:rsidRPr="00497121">
        <w:rPr>
          <w:rFonts w:ascii="AvantGarde Bk BT" w:hAnsi="AvantGarde Bk BT" w:cs="Arial"/>
          <w:sz w:val="22"/>
          <w:szCs w:val="22"/>
        </w:rPr>
        <w:t xml:space="preserve">tendrá una forma de organización capaz de generar recursos propios y poseerá responsabilidades sobre los bienes y equipos adscritos al mismo, será reconocido como una Unidad Responsable de Gasto (URE), dependiente de la Secretaría </w:t>
      </w:r>
      <w:r w:rsidR="00220865" w:rsidRPr="00497121">
        <w:rPr>
          <w:rFonts w:ascii="AvantGarde Bk BT" w:hAnsi="AvantGarde Bk BT" w:cs="Arial"/>
          <w:sz w:val="22"/>
          <w:szCs w:val="22"/>
        </w:rPr>
        <w:t xml:space="preserve">Académica </w:t>
      </w:r>
      <w:r w:rsidR="002667D0" w:rsidRPr="00497121">
        <w:rPr>
          <w:rFonts w:ascii="AvantGarde Bk BT" w:hAnsi="AvantGarde Bk BT" w:cs="Arial"/>
          <w:sz w:val="22"/>
          <w:szCs w:val="22"/>
        </w:rPr>
        <w:t>del Centro Universitario d</w:t>
      </w:r>
      <w:r w:rsidR="00FC0443" w:rsidRPr="00497121">
        <w:rPr>
          <w:rFonts w:ascii="AvantGarde Bk BT" w:hAnsi="AvantGarde Bk BT" w:cs="Arial"/>
          <w:sz w:val="22"/>
          <w:szCs w:val="22"/>
        </w:rPr>
        <w:t>e</w:t>
      </w:r>
      <w:r w:rsidR="00D67DC9" w:rsidRPr="00497121">
        <w:rPr>
          <w:rFonts w:ascii="AvantGarde Bk BT" w:hAnsi="AvantGarde Bk BT" w:cs="Arial"/>
          <w:sz w:val="22"/>
          <w:szCs w:val="22"/>
        </w:rPr>
        <w:t>l Sur</w:t>
      </w:r>
      <w:r w:rsidR="002667D0" w:rsidRPr="00497121">
        <w:rPr>
          <w:rFonts w:ascii="AvantGarde Bk BT" w:hAnsi="AvantGarde Bk BT" w:cs="Arial"/>
          <w:sz w:val="22"/>
          <w:szCs w:val="22"/>
        </w:rPr>
        <w:t>.</w:t>
      </w:r>
    </w:p>
    <w:p w14:paraId="2E312CE2" w14:textId="77777777" w:rsidR="002667D0" w:rsidRPr="00497121" w:rsidRDefault="002667D0" w:rsidP="00617F6D">
      <w:pPr>
        <w:pStyle w:val="Textoindependiente"/>
        <w:rPr>
          <w:rFonts w:ascii="AvantGarde Bk BT" w:hAnsi="AvantGarde Bk BT" w:cs="Arial"/>
          <w:b/>
          <w:szCs w:val="22"/>
          <w:lang w:val="es-MX"/>
        </w:rPr>
      </w:pPr>
    </w:p>
    <w:p w14:paraId="113A0A7B" w14:textId="47EA2210" w:rsidR="007561BA" w:rsidRPr="00497121" w:rsidRDefault="00AC0068" w:rsidP="00617F6D">
      <w:pPr>
        <w:jc w:val="both"/>
        <w:rPr>
          <w:rFonts w:ascii="AvantGarde Bk BT" w:hAnsi="AvantGarde Bk BT" w:cs="Arial"/>
          <w:b/>
          <w:sz w:val="22"/>
          <w:szCs w:val="22"/>
        </w:rPr>
      </w:pPr>
      <w:r w:rsidRPr="00497121">
        <w:rPr>
          <w:rFonts w:ascii="AvantGarde Bk BT" w:hAnsi="AvantGarde Bk BT" w:cs="Arial"/>
          <w:b/>
          <w:sz w:val="22"/>
          <w:szCs w:val="22"/>
        </w:rPr>
        <w:t>SEXTO</w:t>
      </w:r>
      <w:r w:rsidR="007561BA" w:rsidRPr="00497121">
        <w:rPr>
          <w:rFonts w:ascii="AvantGarde Bk BT" w:hAnsi="AvantGarde Bk BT" w:cs="Arial"/>
          <w:b/>
          <w:sz w:val="22"/>
          <w:szCs w:val="22"/>
        </w:rPr>
        <w:t xml:space="preserve">. </w:t>
      </w:r>
      <w:r w:rsidR="007561BA" w:rsidRPr="00497121">
        <w:rPr>
          <w:rFonts w:ascii="AvantGarde Bk BT" w:hAnsi="AvantGarde Bk BT" w:cs="Arial"/>
          <w:sz w:val="22"/>
          <w:szCs w:val="22"/>
        </w:rPr>
        <w:t xml:space="preserve">Se </w:t>
      </w:r>
      <w:r w:rsidR="007561BA" w:rsidRPr="00497121">
        <w:rPr>
          <w:rFonts w:ascii="AvantGarde Bk BT" w:hAnsi="AvantGarde Bk BT" w:cs="Arial"/>
          <w:b/>
          <w:sz w:val="22"/>
          <w:szCs w:val="22"/>
        </w:rPr>
        <w:t>modifican</w:t>
      </w:r>
      <w:r w:rsidR="007561BA" w:rsidRPr="00497121">
        <w:rPr>
          <w:rFonts w:ascii="AvantGarde Bk BT" w:hAnsi="AvantGarde Bk BT" w:cs="Arial"/>
          <w:sz w:val="22"/>
          <w:szCs w:val="22"/>
        </w:rPr>
        <w:t xml:space="preserve"> las f</w:t>
      </w:r>
      <w:r w:rsidR="000C390E" w:rsidRPr="00497121">
        <w:rPr>
          <w:rFonts w:ascii="AvantGarde Bk BT" w:hAnsi="AvantGarde Bk BT" w:cs="Arial"/>
          <w:sz w:val="22"/>
          <w:szCs w:val="22"/>
        </w:rPr>
        <w:t>racciones V y VI del artículo 27</w:t>
      </w:r>
      <w:r w:rsidR="007561BA" w:rsidRPr="00497121">
        <w:rPr>
          <w:rFonts w:ascii="AvantGarde Bk BT" w:hAnsi="AvantGarde Bk BT" w:cs="Arial"/>
          <w:sz w:val="22"/>
          <w:szCs w:val="22"/>
        </w:rPr>
        <w:t xml:space="preserve"> y se </w:t>
      </w:r>
      <w:r w:rsidR="007561BA" w:rsidRPr="00497121">
        <w:rPr>
          <w:rFonts w:ascii="AvantGarde Bk BT" w:hAnsi="AvantGarde Bk BT" w:cs="Arial"/>
          <w:b/>
          <w:sz w:val="22"/>
          <w:szCs w:val="22"/>
        </w:rPr>
        <w:t xml:space="preserve">adiciona </w:t>
      </w:r>
      <w:r w:rsidR="007561BA" w:rsidRPr="00497121">
        <w:rPr>
          <w:rFonts w:ascii="AvantGarde Bk BT" w:hAnsi="AvantGarde Bk BT" w:cs="Arial"/>
          <w:sz w:val="22"/>
          <w:szCs w:val="22"/>
        </w:rPr>
        <w:t>la fracción VII</w:t>
      </w:r>
      <w:r w:rsidR="00B523D1" w:rsidRPr="00497121">
        <w:rPr>
          <w:rFonts w:ascii="AvantGarde Bk BT" w:hAnsi="AvantGarde Bk BT" w:cs="Arial"/>
          <w:sz w:val="22"/>
          <w:szCs w:val="22"/>
        </w:rPr>
        <w:t>I</w:t>
      </w:r>
      <w:r w:rsidR="000C390E" w:rsidRPr="00497121">
        <w:rPr>
          <w:rFonts w:ascii="AvantGarde Bk BT" w:hAnsi="AvantGarde Bk BT" w:cs="Arial"/>
          <w:sz w:val="22"/>
          <w:szCs w:val="22"/>
        </w:rPr>
        <w:t xml:space="preserve"> al artículo 27</w:t>
      </w:r>
      <w:r w:rsidR="007561BA" w:rsidRPr="00497121">
        <w:rPr>
          <w:rFonts w:ascii="AvantGarde Bk BT" w:hAnsi="AvantGarde Bk BT" w:cs="Arial"/>
          <w:sz w:val="22"/>
          <w:szCs w:val="22"/>
        </w:rPr>
        <w:t>, la Sección VII denominada “Institutos de Investiga</w:t>
      </w:r>
      <w:r w:rsidR="000C390E" w:rsidRPr="00497121">
        <w:rPr>
          <w:rFonts w:ascii="AvantGarde Bk BT" w:hAnsi="AvantGarde Bk BT" w:cs="Arial"/>
          <w:sz w:val="22"/>
          <w:szCs w:val="22"/>
        </w:rPr>
        <w:t>ción de la Red” y el artículo 36</w:t>
      </w:r>
      <w:r w:rsidR="007561BA" w:rsidRPr="00497121">
        <w:rPr>
          <w:rFonts w:ascii="AvantGarde Bk BT" w:hAnsi="AvantGarde Bk BT" w:cs="Arial"/>
          <w:sz w:val="22"/>
          <w:szCs w:val="22"/>
        </w:rPr>
        <w:t xml:space="preserve"> Bis1, todos del Estatuto Orgán</w:t>
      </w:r>
      <w:r w:rsidR="000C390E" w:rsidRPr="00497121">
        <w:rPr>
          <w:rFonts w:ascii="AvantGarde Bk BT" w:hAnsi="AvantGarde Bk BT" w:cs="Arial"/>
          <w:sz w:val="22"/>
          <w:szCs w:val="22"/>
        </w:rPr>
        <w:t>ico del Centro Universitario d</w:t>
      </w:r>
      <w:r w:rsidR="00B878E8" w:rsidRPr="00497121">
        <w:rPr>
          <w:rFonts w:ascii="AvantGarde Bk BT" w:hAnsi="AvantGarde Bk BT" w:cs="Arial"/>
          <w:sz w:val="22"/>
          <w:szCs w:val="22"/>
          <w:lang w:val="es-ES"/>
        </w:rPr>
        <w:t>el Sur</w:t>
      </w:r>
      <w:r w:rsidR="007561BA" w:rsidRPr="00497121">
        <w:rPr>
          <w:rFonts w:ascii="AvantGarde Bk BT" w:hAnsi="AvantGarde Bk BT" w:cs="Arial"/>
          <w:sz w:val="22"/>
          <w:szCs w:val="22"/>
        </w:rPr>
        <w:t xml:space="preserve">, para quedar de la siguiente manera: </w:t>
      </w:r>
      <w:r w:rsidR="007561BA" w:rsidRPr="00497121">
        <w:rPr>
          <w:rFonts w:ascii="AvantGarde Bk BT" w:hAnsi="AvantGarde Bk BT" w:cs="Arial"/>
          <w:b/>
          <w:sz w:val="22"/>
          <w:szCs w:val="22"/>
        </w:rPr>
        <w:t xml:space="preserve"> </w:t>
      </w:r>
    </w:p>
    <w:p w14:paraId="7AB0C8BA" w14:textId="77777777" w:rsidR="007561BA" w:rsidRPr="00497121" w:rsidRDefault="007561BA" w:rsidP="00617F6D">
      <w:pPr>
        <w:jc w:val="both"/>
        <w:rPr>
          <w:rFonts w:ascii="AvantGarde Bk BT" w:hAnsi="AvantGarde Bk BT" w:cs="Arial"/>
          <w:b/>
          <w:sz w:val="22"/>
          <w:szCs w:val="22"/>
        </w:rPr>
      </w:pPr>
    </w:p>
    <w:p w14:paraId="0277F28F" w14:textId="5B9A37C3" w:rsidR="008A3B83" w:rsidRPr="00497121" w:rsidRDefault="007561BA" w:rsidP="00617F6D">
      <w:pPr>
        <w:widowControl w:val="0"/>
        <w:autoSpaceDE w:val="0"/>
        <w:autoSpaceDN w:val="0"/>
        <w:adjustRightInd w:val="0"/>
        <w:ind w:left="709"/>
        <w:jc w:val="both"/>
        <w:rPr>
          <w:rFonts w:ascii="AvantGarde Bk BT" w:hAnsi="AvantGarde Bk BT" w:cs="Arial"/>
          <w:sz w:val="22"/>
          <w:szCs w:val="22"/>
        </w:rPr>
      </w:pPr>
      <w:r w:rsidRPr="00497121">
        <w:rPr>
          <w:rFonts w:ascii="AvantGarde Bk BT" w:hAnsi="AvantGarde Bk BT" w:cs="Arial"/>
          <w:b/>
          <w:sz w:val="22"/>
          <w:szCs w:val="22"/>
        </w:rPr>
        <w:t xml:space="preserve">Artículo </w:t>
      </w:r>
      <w:r w:rsidR="006E3392" w:rsidRPr="00497121">
        <w:rPr>
          <w:rFonts w:ascii="AvantGarde Bk BT" w:hAnsi="AvantGarde Bk BT" w:cs="Arial"/>
          <w:b/>
          <w:sz w:val="22"/>
          <w:szCs w:val="22"/>
        </w:rPr>
        <w:t>27</w:t>
      </w:r>
      <w:r w:rsidRPr="00497121">
        <w:rPr>
          <w:rFonts w:ascii="AvantGarde Bk BT" w:hAnsi="AvantGarde Bk BT" w:cs="Arial"/>
          <w:b/>
          <w:sz w:val="22"/>
          <w:szCs w:val="22"/>
        </w:rPr>
        <w:t>.</w:t>
      </w:r>
      <w:r w:rsidRPr="00497121">
        <w:rPr>
          <w:rFonts w:ascii="AvantGarde Bk BT" w:hAnsi="AvantGarde Bk BT" w:cs="Arial"/>
          <w:sz w:val="22"/>
          <w:szCs w:val="22"/>
        </w:rPr>
        <w:t xml:space="preserve"> </w:t>
      </w:r>
      <w:r w:rsidR="00B523D1" w:rsidRPr="00497121">
        <w:rPr>
          <w:rFonts w:ascii="AvantGarde Bk BT" w:hAnsi="AvantGarde Bk BT" w:cs="Arial"/>
          <w:sz w:val="22"/>
          <w:szCs w:val="22"/>
        </w:rPr>
        <w:t>La Secretaría Académica del Centro Universitario, tendrá las siguientes instancias</w:t>
      </w:r>
      <w:r w:rsidRPr="00497121">
        <w:rPr>
          <w:rFonts w:ascii="AvantGarde Bk BT" w:hAnsi="AvantGarde Bk BT" w:cs="Arial"/>
          <w:sz w:val="22"/>
          <w:szCs w:val="22"/>
        </w:rPr>
        <w:t xml:space="preserve">: </w:t>
      </w:r>
    </w:p>
    <w:p w14:paraId="19CF1179" w14:textId="2DB87236" w:rsidR="007561BA" w:rsidRPr="00497121" w:rsidRDefault="008A3B83" w:rsidP="00617F6D">
      <w:pPr>
        <w:widowControl w:val="0"/>
        <w:autoSpaceDE w:val="0"/>
        <w:autoSpaceDN w:val="0"/>
        <w:adjustRightInd w:val="0"/>
        <w:ind w:left="709"/>
        <w:rPr>
          <w:rFonts w:ascii="AvantGarde Bk BT" w:hAnsi="AvantGarde Bk BT" w:cs="Arial"/>
          <w:sz w:val="22"/>
          <w:szCs w:val="22"/>
        </w:rPr>
      </w:pPr>
      <w:r w:rsidRPr="00497121">
        <w:rPr>
          <w:rFonts w:ascii="AvantGarde Bk BT" w:hAnsi="AvantGarde Bk BT" w:cs="Arial"/>
          <w:sz w:val="22"/>
          <w:szCs w:val="22"/>
        </w:rPr>
        <w:t xml:space="preserve">I. </w:t>
      </w:r>
      <w:r w:rsidR="00203547" w:rsidRPr="00497121">
        <w:rPr>
          <w:rFonts w:ascii="AvantGarde Bk BT" w:hAnsi="AvantGarde Bk BT" w:cs="Arial"/>
          <w:sz w:val="22"/>
          <w:szCs w:val="22"/>
        </w:rPr>
        <w:t xml:space="preserve">a </w:t>
      </w:r>
      <w:r w:rsidR="000C390E" w:rsidRPr="00497121">
        <w:rPr>
          <w:rFonts w:ascii="AvantGarde Bk BT" w:hAnsi="AvantGarde Bk BT" w:cs="Arial"/>
          <w:sz w:val="22"/>
          <w:szCs w:val="22"/>
        </w:rPr>
        <w:t>I</w:t>
      </w:r>
      <w:r w:rsidR="007561BA" w:rsidRPr="00497121">
        <w:rPr>
          <w:rFonts w:ascii="AvantGarde Bk BT" w:hAnsi="AvantGarde Bk BT" w:cs="Arial"/>
          <w:sz w:val="22"/>
          <w:szCs w:val="22"/>
        </w:rPr>
        <w:t>V. …</w:t>
      </w:r>
    </w:p>
    <w:p w14:paraId="7CDA3F91" w14:textId="4D945AE9" w:rsidR="000C390E" w:rsidRPr="00497121" w:rsidRDefault="000C390E" w:rsidP="00617F6D">
      <w:pPr>
        <w:ind w:left="675"/>
        <w:jc w:val="both"/>
        <w:rPr>
          <w:rFonts w:ascii="AvantGarde Bk BT" w:hAnsi="AvantGarde Bk BT" w:cs="Arial"/>
          <w:b/>
          <w:sz w:val="22"/>
          <w:szCs w:val="22"/>
        </w:rPr>
      </w:pPr>
      <w:r w:rsidRPr="00497121">
        <w:rPr>
          <w:rFonts w:ascii="AvantGarde Bk BT" w:hAnsi="AvantGarde Bk BT" w:cs="Arial"/>
          <w:sz w:val="22"/>
          <w:szCs w:val="22"/>
        </w:rPr>
        <w:t>V.</w:t>
      </w:r>
      <w:r w:rsidR="00C77D3E" w:rsidRPr="00497121">
        <w:rPr>
          <w:rFonts w:ascii="AvantGarde Bk BT" w:hAnsi="AvantGarde Bk BT" w:cs="Arial"/>
          <w:b/>
          <w:sz w:val="22"/>
          <w:szCs w:val="22"/>
        </w:rPr>
        <w:t xml:space="preserve"> </w:t>
      </w:r>
      <w:r w:rsidR="00C77D3E" w:rsidRPr="00497121">
        <w:rPr>
          <w:rFonts w:ascii="AvantGarde Bk BT" w:hAnsi="AvantGarde Bk BT" w:cs="Arial"/>
          <w:b/>
          <w:sz w:val="22"/>
          <w:szCs w:val="22"/>
        </w:rPr>
        <w:tab/>
      </w:r>
      <w:r w:rsidRPr="00497121">
        <w:rPr>
          <w:rFonts w:ascii="AvantGarde Bk BT" w:hAnsi="AvantGarde Bk BT" w:cs="Arial"/>
          <w:sz w:val="22"/>
          <w:szCs w:val="22"/>
        </w:rPr>
        <w:t>La Coordinación de Tecnologías para el Aprendizaje</w:t>
      </w:r>
      <w:r w:rsidRPr="00497121">
        <w:rPr>
          <w:rFonts w:ascii="AvantGarde Bk BT" w:hAnsi="AvantGarde Bk BT" w:cs="Arial"/>
          <w:b/>
          <w:sz w:val="22"/>
          <w:szCs w:val="22"/>
        </w:rPr>
        <w:t xml:space="preserve">;  </w:t>
      </w:r>
    </w:p>
    <w:p w14:paraId="766A92C6" w14:textId="45BF0641" w:rsidR="008A3B83" w:rsidRPr="0027501F" w:rsidRDefault="000C390E" w:rsidP="00617F6D">
      <w:pPr>
        <w:ind w:left="675"/>
        <w:jc w:val="both"/>
        <w:rPr>
          <w:rFonts w:ascii="AvantGarde Bk BT" w:hAnsi="AvantGarde Bk BT" w:cs="Arial"/>
          <w:sz w:val="22"/>
          <w:szCs w:val="22"/>
        </w:rPr>
      </w:pPr>
      <w:r w:rsidRPr="00497121">
        <w:rPr>
          <w:rFonts w:ascii="AvantGarde Bk BT" w:hAnsi="AvantGarde Bk BT" w:cs="Arial"/>
          <w:sz w:val="22"/>
          <w:szCs w:val="22"/>
        </w:rPr>
        <w:t>VI.</w:t>
      </w:r>
      <w:r w:rsidR="00C77D3E" w:rsidRPr="00497121">
        <w:rPr>
          <w:rFonts w:ascii="AvantGarde Bk BT" w:hAnsi="AvantGarde Bk BT" w:cs="Arial"/>
          <w:b/>
          <w:sz w:val="22"/>
          <w:szCs w:val="22"/>
        </w:rPr>
        <w:t xml:space="preserve"> </w:t>
      </w:r>
      <w:r w:rsidR="00C77D3E" w:rsidRPr="00497121">
        <w:rPr>
          <w:rFonts w:ascii="AvantGarde Bk BT" w:hAnsi="AvantGarde Bk BT" w:cs="Arial"/>
          <w:b/>
          <w:sz w:val="22"/>
          <w:szCs w:val="22"/>
        </w:rPr>
        <w:tab/>
      </w:r>
      <w:r w:rsidRPr="00497121">
        <w:rPr>
          <w:rFonts w:ascii="AvantGarde Bk BT" w:hAnsi="AvantGarde Bk BT" w:cs="Arial"/>
          <w:sz w:val="22"/>
          <w:szCs w:val="22"/>
        </w:rPr>
        <w:t>La Coordinación de Planeación</w:t>
      </w:r>
      <w:r w:rsidR="0027501F" w:rsidRPr="0027501F">
        <w:rPr>
          <w:rFonts w:ascii="AvantGarde Bk BT" w:hAnsi="AvantGarde Bk BT" w:cs="Arial"/>
          <w:sz w:val="22"/>
          <w:szCs w:val="22"/>
        </w:rPr>
        <w:t>,</w:t>
      </w:r>
      <w:r w:rsidRPr="0027501F">
        <w:rPr>
          <w:rFonts w:ascii="AvantGarde Bk BT" w:hAnsi="AvantGarde Bk BT" w:cs="Arial"/>
          <w:sz w:val="22"/>
          <w:szCs w:val="22"/>
        </w:rPr>
        <w:t xml:space="preserve"> </w:t>
      </w:r>
      <w:r w:rsidR="008A3B83" w:rsidRPr="0027501F">
        <w:rPr>
          <w:rFonts w:ascii="AvantGarde Bk BT" w:hAnsi="AvantGarde Bk BT" w:cs="Arial"/>
          <w:sz w:val="22"/>
          <w:szCs w:val="22"/>
        </w:rPr>
        <w:t>y</w:t>
      </w:r>
    </w:p>
    <w:p w14:paraId="0C541A62" w14:textId="4F6BB6D6" w:rsidR="008A3B83" w:rsidRPr="00497121" w:rsidRDefault="008A3B83" w:rsidP="00617F6D">
      <w:pPr>
        <w:ind w:left="1410" w:hanging="735"/>
        <w:jc w:val="both"/>
        <w:rPr>
          <w:rFonts w:ascii="AvantGarde Bk BT" w:hAnsi="AvantGarde Bk BT" w:cs="Arial"/>
          <w:b/>
          <w:sz w:val="22"/>
          <w:szCs w:val="22"/>
        </w:rPr>
      </w:pPr>
      <w:r w:rsidRPr="00497121">
        <w:rPr>
          <w:rFonts w:ascii="AvantGarde Bk BT" w:hAnsi="AvantGarde Bk BT" w:cs="Arial"/>
          <w:b/>
          <w:sz w:val="22"/>
          <w:szCs w:val="22"/>
        </w:rPr>
        <w:t>VIII.</w:t>
      </w:r>
      <w:r w:rsidR="00C77D3E" w:rsidRPr="00497121">
        <w:rPr>
          <w:rFonts w:ascii="AvantGarde Bk BT" w:hAnsi="AvantGarde Bk BT" w:cs="Arial"/>
          <w:b/>
          <w:sz w:val="22"/>
          <w:szCs w:val="22"/>
        </w:rPr>
        <w:t xml:space="preserve"> </w:t>
      </w:r>
      <w:r w:rsidR="00C77D3E" w:rsidRPr="00497121">
        <w:rPr>
          <w:rFonts w:ascii="AvantGarde Bk BT" w:hAnsi="AvantGarde Bk BT" w:cs="Arial"/>
          <w:b/>
          <w:sz w:val="22"/>
          <w:szCs w:val="22"/>
        </w:rPr>
        <w:tab/>
      </w:r>
      <w:r w:rsidR="000C390E" w:rsidRPr="00497121">
        <w:rPr>
          <w:rFonts w:ascii="AvantGarde Bk BT" w:hAnsi="AvantGarde Bk BT" w:cs="Arial"/>
          <w:b/>
          <w:sz w:val="22"/>
          <w:szCs w:val="22"/>
        </w:rPr>
        <w:t xml:space="preserve">El </w:t>
      </w:r>
      <w:r w:rsidRPr="00497121">
        <w:rPr>
          <w:rFonts w:ascii="AvantGarde Bk BT" w:hAnsi="AvantGarde Bk BT" w:cs="Arial"/>
          <w:b/>
          <w:sz w:val="22"/>
          <w:szCs w:val="22"/>
        </w:rPr>
        <w:t xml:space="preserve">Instituto de </w:t>
      </w:r>
      <w:r w:rsidR="00EA1291" w:rsidRPr="00497121">
        <w:rPr>
          <w:rFonts w:ascii="AvantGarde Bk BT" w:hAnsi="AvantGarde Bk BT" w:cs="Arial"/>
          <w:b/>
          <w:sz w:val="22"/>
          <w:szCs w:val="22"/>
        </w:rPr>
        <w:t>Investigaciones en Comportamiento Alimentario y Nutrición</w:t>
      </w:r>
      <w:r w:rsidRPr="00497121">
        <w:rPr>
          <w:rFonts w:ascii="AvantGarde Bk BT" w:hAnsi="AvantGarde Bk BT" w:cs="Arial"/>
          <w:b/>
          <w:sz w:val="22"/>
          <w:szCs w:val="22"/>
        </w:rPr>
        <w:t>.</w:t>
      </w:r>
    </w:p>
    <w:p w14:paraId="39A3713E" w14:textId="0211FBFE" w:rsidR="007561BA" w:rsidRPr="00497121" w:rsidRDefault="007561BA" w:rsidP="00617F6D">
      <w:pPr>
        <w:jc w:val="both"/>
        <w:rPr>
          <w:rFonts w:ascii="AvantGarde Bk BT" w:hAnsi="AvantGarde Bk BT" w:cs="Arial"/>
          <w:sz w:val="22"/>
          <w:szCs w:val="22"/>
          <w:lang w:val="es-ES"/>
        </w:rPr>
      </w:pPr>
    </w:p>
    <w:p w14:paraId="270C6AB2" w14:textId="1460100C" w:rsidR="00203547" w:rsidRPr="00497121" w:rsidRDefault="00203547" w:rsidP="00617F6D">
      <w:pPr>
        <w:ind w:left="708"/>
        <w:jc w:val="center"/>
        <w:rPr>
          <w:rFonts w:ascii="AvantGarde Bk BT" w:hAnsi="AvantGarde Bk BT" w:cs="Arial"/>
          <w:b/>
          <w:sz w:val="22"/>
          <w:szCs w:val="22"/>
        </w:rPr>
      </w:pPr>
      <w:r w:rsidRPr="00497121">
        <w:rPr>
          <w:rFonts w:ascii="AvantGarde Bk BT" w:hAnsi="AvantGarde Bk BT" w:cs="Arial"/>
          <w:b/>
          <w:sz w:val="22"/>
          <w:szCs w:val="22"/>
        </w:rPr>
        <w:t>Sección VII</w:t>
      </w:r>
    </w:p>
    <w:p w14:paraId="6A073C70" w14:textId="362EDFC8" w:rsidR="00031DFC" w:rsidRPr="00497121" w:rsidRDefault="00203547" w:rsidP="00617F6D">
      <w:pPr>
        <w:ind w:left="708"/>
        <w:jc w:val="center"/>
        <w:rPr>
          <w:rFonts w:ascii="AvantGarde Bk BT" w:hAnsi="AvantGarde Bk BT" w:cs="Arial"/>
          <w:b/>
          <w:sz w:val="22"/>
          <w:szCs w:val="22"/>
        </w:rPr>
      </w:pPr>
      <w:r w:rsidRPr="00497121">
        <w:rPr>
          <w:rFonts w:ascii="AvantGarde Bk BT" w:hAnsi="AvantGarde Bk BT" w:cs="Arial"/>
          <w:b/>
          <w:sz w:val="22"/>
          <w:szCs w:val="22"/>
        </w:rPr>
        <w:t>Institutos de Investigación de la Red Universitaria</w:t>
      </w:r>
    </w:p>
    <w:p w14:paraId="3F4BCDEE" w14:textId="77777777" w:rsidR="00EA1291" w:rsidRPr="00497121" w:rsidRDefault="00EA1291" w:rsidP="00617F6D">
      <w:pPr>
        <w:ind w:left="708"/>
        <w:jc w:val="center"/>
        <w:rPr>
          <w:rFonts w:ascii="AvantGarde Bk BT" w:hAnsi="AvantGarde Bk BT" w:cs="Arial"/>
          <w:b/>
          <w:sz w:val="22"/>
          <w:szCs w:val="22"/>
        </w:rPr>
      </w:pPr>
    </w:p>
    <w:p w14:paraId="23B55FBD" w14:textId="227D56FC" w:rsidR="003020DA" w:rsidRPr="00497121" w:rsidRDefault="00CE4EC0" w:rsidP="00617F6D">
      <w:pPr>
        <w:ind w:left="708"/>
        <w:jc w:val="both"/>
        <w:rPr>
          <w:rFonts w:ascii="AvantGarde Bk BT" w:hAnsi="AvantGarde Bk BT" w:cs="Arial"/>
          <w:b/>
          <w:sz w:val="22"/>
          <w:szCs w:val="22"/>
        </w:rPr>
      </w:pPr>
      <w:r w:rsidRPr="00497121">
        <w:rPr>
          <w:rFonts w:ascii="AvantGarde Bk BT" w:hAnsi="AvantGarde Bk BT" w:cs="Arial"/>
          <w:b/>
          <w:sz w:val="22"/>
          <w:szCs w:val="22"/>
        </w:rPr>
        <w:t xml:space="preserve">Artículo </w:t>
      </w:r>
      <w:r w:rsidR="00EA1291" w:rsidRPr="00497121">
        <w:rPr>
          <w:rFonts w:ascii="AvantGarde Bk BT" w:hAnsi="AvantGarde Bk BT" w:cs="Arial"/>
          <w:b/>
          <w:sz w:val="22"/>
          <w:szCs w:val="22"/>
        </w:rPr>
        <w:t xml:space="preserve">36 </w:t>
      </w:r>
      <w:r w:rsidR="00031DFC" w:rsidRPr="00497121">
        <w:rPr>
          <w:rFonts w:ascii="AvantGarde Bk BT" w:hAnsi="AvantGarde Bk BT" w:cs="Arial"/>
          <w:b/>
          <w:sz w:val="22"/>
          <w:szCs w:val="22"/>
        </w:rPr>
        <w:t xml:space="preserve">Bis1. </w:t>
      </w:r>
      <w:r w:rsidR="00B878E8" w:rsidRPr="00497121">
        <w:rPr>
          <w:rFonts w:ascii="AvantGarde Bk BT" w:hAnsi="AvantGarde Bk BT" w:cs="Arial"/>
          <w:b/>
          <w:sz w:val="22"/>
          <w:szCs w:val="22"/>
        </w:rPr>
        <w:t>El Instituto de Investigaciones en Comportamiento Alimentario y Nutrición</w:t>
      </w:r>
      <w:r w:rsidR="00031DFC" w:rsidRPr="00497121">
        <w:rPr>
          <w:rFonts w:ascii="AvantGarde Bk BT" w:hAnsi="AvantGarde Bk BT" w:cs="Arial"/>
          <w:b/>
          <w:sz w:val="22"/>
          <w:szCs w:val="22"/>
        </w:rPr>
        <w:t>, al ser un Instituto de Investigación de la Red Universitaria se regirá</w:t>
      </w:r>
      <w:r w:rsidR="00EA1291" w:rsidRPr="00497121">
        <w:rPr>
          <w:rFonts w:ascii="AvantGarde Bk BT" w:hAnsi="AvantGarde Bk BT" w:cs="Arial"/>
          <w:b/>
          <w:sz w:val="22"/>
          <w:szCs w:val="22"/>
        </w:rPr>
        <w:t xml:space="preserve"> </w:t>
      </w:r>
      <w:r w:rsidR="003020DA" w:rsidRPr="00497121">
        <w:rPr>
          <w:rFonts w:ascii="AvantGarde Bk BT" w:hAnsi="AvantGarde Bk BT" w:cs="Arial"/>
          <w:b/>
          <w:sz w:val="22"/>
          <w:szCs w:val="22"/>
        </w:rPr>
        <w:t xml:space="preserve">por lo establecido en el Estatuto General, su dictamen de creación y demás normas aplicables. </w:t>
      </w:r>
    </w:p>
    <w:p w14:paraId="04DEB01B" w14:textId="718A7648" w:rsidR="001C11D6" w:rsidRPr="00497121" w:rsidRDefault="001C11D6" w:rsidP="00617F6D">
      <w:pPr>
        <w:rPr>
          <w:rFonts w:ascii="AvantGarde Bk BT" w:hAnsi="AvantGarde Bk BT" w:cs="Arial"/>
          <w:b/>
          <w:sz w:val="22"/>
          <w:szCs w:val="22"/>
        </w:rPr>
      </w:pPr>
    </w:p>
    <w:p w14:paraId="74D38369" w14:textId="77777777" w:rsidR="004F6E07" w:rsidRPr="00497121" w:rsidRDefault="004F6E07">
      <w:pPr>
        <w:spacing w:after="160" w:line="259" w:lineRule="auto"/>
        <w:rPr>
          <w:rFonts w:ascii="AvantGarde Bk BT" w:hAnsi="AvantGarde Bk BT" w:cs="Arial"/>
          <w:b/>
          <w:sz w:val="22"/>
          <w:szCs w:val="22"/>
        </w:rPr>
      </w:pPr>
      <w:r w:rsidRPr="00497121">
        <w:rPr>
          <w:rFonts w:ascii="AvantGarde Bk BT" w:hAnsi="AvantGarde Bk BT" w:cs="Arial"/>
          <w:b/>
          <w:sz w:val="22"/>
          <w:szCs w:val="22"/>
        </w:rPr>
        <w:br w:type="page"/>
      </w:r>
    </w:p>
    <w:p w14:paraId="635BFEE2" w14:textId="047B1356" w:rsidR="003020DA" w:rsidRPr="00497121" w:rsidRDefault="002813B6" w:rsidP="00617F6D">
      <w:pPr>
        <w:widowControl w:val="0"/>
        <w:autoSpaceDE w:val="0"/>
        <w:autoSpaceDN w:val="0"/>
        <w:adjustRightInd w:val="0"/>
        <w:jc w:val="both"/>
        <w:rPr>
          <w:rFonts w:ascii="AvantGarde Bk BT" w:hAnsi="AvantGarde Bk BT" w:cs="Arial"/>
          <w:sz w:val="22"/>
          <w:szCs w:val="22"/>
        </w:rPr>
      </w:pPr>
      <w:r>
        <w:rPr>
          <w:rFonts w:ascii="AvantGarde Bk BT" w:hAnsi="AvantGarde Bk BT" w:cs="Arial"/>
          <w:b/>
          <w:sz w:val="22"/>
          <w:szCs w:val="22"/>
        </w:rPr>
        <w:lastRenderedPageBreak/>
        <w:t>S</w:t>
      </w:r>
      <w:r w:rsidR="003020DA" w:rsidRPr="00497121">
        <w:rPr>
          <w:rFonts w:ascii="AvantGarde Bk BT" w:hAnsi="AvantGarde Bk BT" w:cs="Arial"/>
          <w:b/>
          <w:sz w:val="22"/>
          <w:szCs w:val="22"/>
        </w:rPr>
        <w:t xml:space="preserve">ÉPTIMO. </w:t>
      </w:r>
      <w:r w:rsidR="003020DA" w:rsidRPr="00497121">
        <w:rPr>
          <w:rFonts w:ascii="AvantGarde Bk BT" w:hAnsi="AvantGarde Bk BT" w:cs="Arial"/>
          <w:sz w:val="22"/>
          <w:szCs w:val="22"/>
        </w:rPr>
        <w:t>Ejecútese el presente Dictamen en los términos de la fracción II del Artículo 35 de la Ley Orgánica de la Universidad de Guadalajara.</w:t>
      </w:r>
    </w:p>
    <w:p w14:paraId="0D0179C6" w14:textId="77777777" w:rsidR="00EA1291" w:rsidRPr="00497121" w:rsidRDefault="00EA1291" w:rsidP="004F6E07">
      <w:pPr>
        <w:rPr>
          <w:rFonts w:ascii="AvantGarde Bk BT" w:hAnsi="AvantGarde Bk BT" w:cs="Arial"/>
          <w:sz w:val="22"/>
          <w:szCs w:val="22"/>
        </w:rPr>
      </w:pPr>
    </w:p>
    <w:p w14:paraId="5A95F8CA" w14:textId="5F0990B6" w:rsidR="002667D0" w:rsidRPr="00497121" w:rsidRDefault="002667D0" w:rsidP="00617F6D">
      <w:pPr>
        <w:jc w:val="center"/>
        <w:rPr>
          <w:rFonts w:ascii="AvantGarde Bk BT" w:hAnsi="AvantGarde Bk BT" w:cs="Arial"/>
          <w:sz w:val="22"/>
          <w:szCs w:val="22"/>
        </w:rPr>
      </w:pPr>
      <w:r w:rsidRPr="00497121">
        <w:rPr>
          <w:rFonts w:ascii="AvantGarde Bk BT" w:hAnsi="AvantGarde Bk BT" w:cs="Arial"/>
          <w:sz w:val="22"/>
          <w:szCs w:val="22"/>
        </w:rPr>
        <w:t>A t e n t a m e n t e</w:t>
      </w:r>
    </w:p>
    <w:p w14:paraId="4676490E" w14:textId="77777777" w:rsidR="002667D0" w:rsidRPr="00497121" w:rsidRDefault="002667D0" w:rsidP="00617F6D">
      <w:pPr>
        <w:jc w:val="center"/>
        <w:rPr>
          <w:rFonts w:ascii="AvantGarde Bk BT" w:hAnsi="AvantGarde Bk BT" w:cs="Arial"/>
          <w:sz w:val="22"/>
          <w:szCs w:val="22"/>
        </w:rPr>
      </w:pPr>
      <w:r w:rsidRPr="00497121">
        <w:rPr>
          <w:rFonts w:ascii="AvantGarde Bk BT" w:hAnsi="AvantGarde Bk BT" w:cs="Arial"/>
          <w:sz w:val="22"/>
          <w:szCs w:val="22"/>
        </w:rPr>
        <w:t>"PIENSA Y TRABAJA"</w:t>
      </w:r>
    </w:p>
    <w:p w14:paraId="42DD7899" w14:textId="4612523F" w:rsidR="002667D0" w:rsidRPr="00497121" w:rsidRDefault="001C11D6" w:rsidP="00617F6D">
      <w:pPr>
        <w:jc w:val="center"/>
        <w:rPr>
          <w:rFonts w:ascii="AvantGarde Bk BT" w:hAnsi="AvantGarde Bk BT" w:cs="Arial"/>
          <w:sz w:val="22"/>
          <w:szCs w:val="22"/>
        </w:rPr>
      </w:pPr>
      <w:r w:rsidRPr="00497121">
        <w:rPr>
          <w:rFonts w:ascii="AvantGarde Bk BT" w:hAnsi="AvantGarde Bk BT" w:cs="Arial"/>
          <w:sz w:val="22"/>
          <w:szCs w:val="22"/>
        </w:rPr>
        <w:t xml:space="preserve">Guadalajara, Jal., 23 </w:t>
      </w:r>
      <w:r w:rsidR="00940CE0" w:rsidRPr="00497121">
        <w:rPr>
          <w:rFonts w:ascii="AvantGarde Bk BT" w:hAnsi="AvantGarde Bk BT" w:cs="Arial"/>
          <w:sz w:val="22"/>
          <w:szCs w:val="22"/>
        </w:rPr>
        <w:t xml:space="preserve">de </w:t>
      </w:r>
      <w:r w:rsidRPr="00497121">
        <w:rPr>
          <w:rFonts w:ascii="AvantGarde Bk BT" w:hAnsi="AvantGarde Bk BT" w:cs="Arial"/>
          <w:sz w:val="22"/>
          <w:szCs w:val="22"/>
        </w:rPr>
        <w:t xml:space="preserve">noviembre </w:t>
      </w:r>
      <w:r w:rsidR="00940CE0" w:rsidRPr="00497121">
        <w:rPr>
          <w:rFonts w:ascii="AvantGarde Bk BT" w:hAnsi="AvantGarde Bk BT" w:cs="Arial"/>
          <w:sz w:val="22"/>
          <w:szCs w:val="22"/>
        </w:rPr>
        <w:t>de 2018.</w:t>
      </w:r>
    </w:p>
    <w:p w14:paraId="45686F9B" w14:textId="22002C3E" w:rsidR="002667D0" w:rsidRPr="00497121" w:rsidRDefault="002667D0" w:rsidP="00617F6D">
      <w:pPr>
        <w:jc w:val="center"/>
        <w:rPr>
          <w:rFonts w:ascii="AvantGarde Bk BT" w:hAnsi="AvantGarde Bk BT" w:cs="Arial"/>
          <w:sz w:val="22"/>
          <w:szCs w:val="22"/>
        </w:rPr>
      </w:pPr>
      <w:r w:rsidRPr="00497121">
        <w:rPr>
          <w:rFonts w:ascii="AvantGarde Bk BT" w:hAnsi="AvantGarde Bk BT" w:cs="Arial"/>
          <w:sz w:val="22"/>
          <w:szCs w:val="22"/>
        </w:rPr>
        <w:t>Comisiones Permanentes de Educación</w:t>
      </w:r>
      <w:r w:rsidR="0001323E" w:rsidRPr="00497121">
        <w:rPr>
          <w:rFonts w:ascii="AvantGarde Bk BT" w:hAnsi="AvantGarde Bk BT" w:cs="Arial"/>
          <w:sz w:val="22"/>
          <w:szCs w:val="22"/>
        </w:rPr>
        <w:t>,</w:t>
      </w:r>
      <w:r w:rsidRPr="00497121">
        <w:rPr>
          <w:rFonts w:ascii="AvantGarde Bk BT" w:hAnsi="AvantGarde Bk BT" w:cs="Arial"/>
          <w:sz w:val="22"/>
          <w:szCs w:val="22"/>
        </w:rPr>
        <w:t xml:space="preserve"> </w:t>
      </w:r>
      <w:r w:rsidR="00C364D8" w:rsidRPr="00497121">
        <w:rPr>
          <w:rFonts w:ascii="AvantGarde Bk BT" w:hAnsi="AvantGarde Bk BT" w:cs="Arial"/>
          <w:sz w:val="22"/>
          <w:szCs w:val="22"/>
        </w:rPr>
        <w:t xml:space="preserve">de </w:t>
      </w:r>
      <w:r w:rsidRPr="00497121">
        <w:rPr>
          <w:rFonts w:ascii="AvantGarde Bk BT" w:hAnsi="AvantGarde Bk BT" w:cs="Arial"/>
          <w:sz w:val="22"/>
          <w:szCs w:val="22"/>
        </w:rPr>
        <w:t>Hacienda</w:t>
      </w:r>
      <w:r w:rsidR="0001323E" w:rsidRPr="00497121">
        <w:rPr>
          <w:rFonts w:ascii="AvantGarde Bk BT" w:hAnsi="AvantGarde Bk BT" w:cs="Arial"/>
          <w:sz w:val="22"/>
          <w:szCs w:val="22"/>
        </w:rPr>
        <w:t xml:space="preserve"> y </w:t>
      </w:r>
      <w:r w:rsidR="00C364D8" w:rsidRPr="00497121">
        <w:rPr>
          <w:rFonts w:ascii="AvantGarde Bk BT" w:hAnsi="AvantGarde Bk BT" w:cs="Arial"/>
          <w:sz w:val="22"/>
          <w:szCs w:val="22"/>
        </w:rPr>
        <w:t xml:space="preserve">de </w:t>
      </w:r>
      <w:r w:rsidR="0001323E" w:rsidRPr="00497121">
        <w:rPr>
          <w:rFonts w:ascii="AvantGarde Bk BT" w:hAnsi="AvantGarde Bk BT" w:cs="Arial"/>
          <w:sz w:val="22"/>
          <w:szCs w:val="22"/>
        </w:rPr>
        <w:t>Normatividad</w:t>
      </w:r>
    </w:p>
    <w:p w14:paraId="3A2B2482" w14:textId="77777777" w:rsidR="002667D0" w:rsidRPr="00497121" w:rsidRDefault="002667D0" w:rsidP="00617F6D">
      <w:pPr>
        <w:jc w:val="both"/>
        <w:rPr>
          <w:rFonts w:ascii="AvantGarde Bk BT" w:hAnsi="AvantGarde Bk BT" w:cs="Arial"/>
          <w:sz w:val="22"/>
          <w:szCs w:val="22"/>
        </w:rPr>
      </w:pPr>
    </w:p>
    <w:p w14:paraId="24246193" w14:textId="77777777" w:rsidR="002667D0" w:rsidRPr="00497121" w:rsidRDefault="002667D0" w:rsidP="00617F6D">
      <w:pPr>
        <w:jc w:val="both"/>
        <w:rPr>
          <w:rFonts w:ascii="AvantGarde Bk BT" w:hAnsi="AvantGarde Bk BT" w:cs="Arial"/>
          <w:sz w:val="22"/>
          <w:szCs w:val="22"/>
        </w:rPr>
      </w:pPr>
    </w:p>
    <w:p w14:paraId="22C00FC8" w14:textId="5BB5D642" w:rsidR="002667D0" w:rsidRPr="00497121" w:rsidRDefault="003020DA" w:rsidP="00617F6D">
      <w:pPr>
        <w:jc w:val="center"/>
        <w:rPr>
          <w:rFonts w:ascii="AvantGarde Bk BT" w:hAnsi="AvantGarde Bk BT" w:cs="Arial"/>
          <w:sz w:val="20"/>
          <w:szCs w:val="22"/>
        </w:rPr>
      </w:pPr>
      <w:r w:rsidRPr="00497121">
        <w:rPr>
          <w:rFonts w:ascii="AvantGarde Bk BT" w:hAnsi="AvantGarde Bk BT" w:cs="Arial"/>
          <w:sz w:val="20"/>
          <w:szCs w:val="22"/>
        </w:rPr>
        <w:t xml:space="preserve">Dr. Miguel Ángel Navarro </w:t>
      </w:r>
      <w:proofErr w:type="spellStart"/>
      <w:r w:rsidRPr="00497121">
        <w:rPr>
          <w:rFonts w:ascii="AvantGarde Bk BT" w:hAnsi="AvantGarde Bk BT" w:cs="Arial"/>
          <w:sz w:val="20"/>
          <w:szCs w:val="22"/>
        </w:rPr>
        <w:t>Navarro</w:t>
      </w:r>
      <w:proofErr w:type="spellEnd"/>
    </w:p>
    <w:p w14:paraId="3D2A3B28" w14:textId="77777777" w:rsidR="002667D0" w:rsidRPr="00497121" w:rsidRDefault="002667D0" w:rsidP="00617F6D">
      <w:pPr>
        <w:jc w:val="center"/>
        <w:rPr>
          <w:rFonts w:ascii="AvantGarde Bk BT" w:hAnsi="AvantGarde Bk BT" w:cs="Arial"/>
          <w:b/>
          <w:sz w:val="20"/>
          <w:szCs w:val="22"/>
        </w:rPr>
      </w:pPr>
      <w:r w:rsidRPr="00497121">
        <w:rPr>
          <w:rFonts w:ascii="AvantGarde Bk BT" w:hAnsi="AvantGarde Bk BT" w:cs="Arial"/>
          <w:b/>
          <w:sz w:val="20"/>
          <w:szCs w:val="22"/>
        </w:rPr>
        <w:t>Presidente</w:t>
      </w:r>
    </w:p>
    <w:p w14:paraId="741FCBAD" w14:textId="77777777" w:rsidR="002667D0" w:rsidRPr="00497121" w:rsidRDefault="002667D0" w:rsidP="00617F6D">
      <w:pPr>
        <w:jc w:val="center"/>
        <w:rPr>
          <w:rFonts w:ascii="AvantGarde Bk BT" w:hAnsi="AvantGarde Bk BT" w:cs="Arial"/>
          <w:sz w:val="20"/>
          <w:szCs w:val="22"/>
        </w:rPr>
      </w:pPr>
    </w:p>
    <w:p w14:paraId="02D5931A" w14:textId="77777777" w:rsidR="002667D0" w:rsidRPr="00497121" w:rsidRDefault="002667D0" w:rsidP="00617F6D">
      <w:pPr>
        <w:jc w:val="center"/>
        <w:rPr>
          <w:rFonts w:ascii="AvantGarde Bk BT" w:hAnsi="AvantGarde Bk BT" w:cs="Arial"/>
          <w:sz w:val="20"/>
          <w:szCs w:val="22"/>
        </w:rPr>
      </w:pPr>
    </w:p>
    <w:tbl>
      <w:tblPr>
        <w:tblW w:w="0" w:type="auto"/>
        <w:jc w:val="center"/>
        <w:tblCellMar>
          <w:left w:w="0" w:type="dxa"/>
          <w:right w:w="0" w:type="dxa"/>
        </w:tblCellMar>
        <w:tblLook w:val="04A0" w:firstRow="1" w:lastRow="0" w:firstColumn="1" w:lastColumn="0" w:noHBand="0" w:noVBand="1"/>
      </w:tblPr>
      <w:tblGrid>
        <w:gridCol w:w="2936"/>
        <w:gridCol w:w="2937"/>
        <w:gridCol w:w="2937"/>
      </w:tblGrid>
      <w:tr w:rsidR="00357A46" w:rsidRPr="00497121" w14:paraId="388F2625" w14:textId="20E0EE2A" w:rsidTr="006610A5">
        <w:trPr>
          <w:trHeight w:val="932"/>
          <w:jc w:val="center"/>
        </w:trPr>
        <w:tc>
          <w:tcPr>
            <w:tcW w:w="2936" w:type="dxa"/>
            <w:tcMar>
              <w:top w:w="0" w:type="dxa"/>
              <w:left w:w="108" w:type="dxa"/>
              <w:bottom w:w="0" w:type="dxa"/>
              <w:right w:w="108" w:type="dxa"/>
            </w:tcMar>
            <w:vAlign w:val="center"/>
          </w:tcPr>
          <w:p w14:paraId="7CBF3E3B" w14:textId="7B38A3C5" w:rsidR="0001323E" w:rsidRPr="00497121" w:rsidRDefault="0001323E" w:rsidP="00617F6D">
            <w:pPr>
              <w:tabs>
                <w:tab w:val="left" w:pos="426"/>
              </w:tabs>
              <w:jc w:val="center"/>
              <w:rPr>
                <w:rFonts w:ascii="AvantGarde Bk BT" w:hAnsi="AvantGarde Bk BT" w:cs="Arial"/>
                <w:sz w:val="20"/>
                <w:szCs w:val="22"/>
              </w:rPr>
            </w:pPr>
            <w:r w:rsidRPr="00497121">
              <w:rPr>
                <w:rFonts w:ascii="AvantGarde Bk BT" w:hAnsi="AvantGarde Bk BT" w:cs="Arial"/>
                <w:sz w:val="20"/>
                <w:szCs w:val="22"/>
              </w:rPr>
              <w:t>Dr. Héctor Raúl Solís Gadea</w:t>
            </w:r>
          </w:p>
        </w:tc>
        <w:tc>
          <w:tcPr>
            <w:tcW w:w="2937" w:type="dxa"/>
            <w:tcMar>
              <w:top w:w="0" w:type="dxa"/>
              <w:left w:w="108" w:type="dxa"/>
              <w:bottom w:w="0" w:type="dxa"/>
              <w:right w:w="108" w:type="dxa"/>
            </w:tcMar>
            <w:vAlign w:val="center"/>
          </w:tcPr>
          <w:p w14:paraId="44096C5E" w14:textId="7997ECAD" w:rsidR="0001323E" w:rsidRPr="00497121" w:rsidRDefault="0001323E" w:rsidP="00617F6D">
            <w:pPr>
              <w:jc w:val="center"/>
              <w:rPr>
                <w:rFonts w:ascii="AvantGarde Bk BT" w:hAnsi="AvantGarde Bk BT" w:cs="Arial"/>
                <w:sz w:val="20"/>
                <w:szCs w:val="22"/>
              </w:rPr>
            </w:pPr>
            <w:r w:rsidRPr="00497121">
              <w:rPr>
                <w:rFonts w:ascii="AvantGarde Bk BT" w:hAnsi="AvantGarde Bk BT" w:cs="Arial"/>
                <w:sz w:val="20"/>
                <w:szCs w:val="22"/>
              </w:rPr>
              <w:t>Dra. Ruth Padilla Muñoz</w:t>
            </w:r>
          </w:p>
        </w:tc>
        <w:tc>
          <w:tcPr>
            <w:tcW w:w="2937" w:type="dxa"/>
            <w:vAlign w:val="center"/>
          </w:tcPr>
          <w:p w14:paraId="58DD6A44" w14:textId="77777777" w:rsidR="00174A63" w:rsidRPr="00497121" w:rsidRDefault="00174A63" w:rsidP="00617F6D">
            <w:pPr>
              <w:jc w:val="center"/>
              <w:rPr>
                <w:rFonts w:ascii="AvantGarde Bk BT" w:hAnsi="AvantGarde Bk BT" w:cs="Arial"/>
                <w:sz w:val="20"/>
                <w:szCs w:val="22"/>
              </w:rPr>
            </w:pPr>
          </w:p>
          <w:p w14:paraId="701D9553" w14:textId="38D8FAD3" w:rsidR="0001323E" w:rsidRPr="00497121" w:rsidRDefault="0001323E" w:rsidP="00617F6D">
            <w:pPr>
              <w:jc w:val="center"/>
              <w:rPr>
                <w:rFonts w:ascii="AvantGarde Bk BT" w:hAnsi="AvantGarde Bk BT" w:cs="Arial"/>
                <w:sz w:val="20"/>
                <w:szCs w:val="22"/>
              </w:rPr>
            </w:pPr>
            <w:r w:rsidRPr="00497121">
              <w:rPr>
                <w:rFonts w:ascii="AvantGarde Bk BT" w:hAnsi="AvantGarde Bk BT" w:cs="Arial"/>
                <w:sz w:val="20"/>
                <w:szCs w:val="22"/>
              </w:rPr>
              <w:t>Mtro. Javier Espinoza de los Monteros Cárdenas</w:t>
            </w:r>
          </w:p>
        </w:tc>
      </w:tr>
      <w:tr w:rsidR="00357A46" w:rsidRPr="00497121" w14:paraId="7C0506BD" w14:textId="39F689B6" w:rsidTr="006610A5">
        <w:trPr>
          <w:trHeight w:val="932"/>
          <w:jc w:val="center"/>
        </w:trPr>
        <w:tc>
          <w:tcPr>
            <w:tcW w:w="2936" w:type="dxa"/>
            <w:tcMar>
              <w:top w:w="0" w:type="dxa"/>
              <w:left w:w="108" w:type="dxa"/>
              <w:bottom w:w="0" w:type="dxa"/>
              <w:right w:w="108" w:type="dxa"/>
            </w:tcMar>
            <w:vAlign w:val="center"/>
          </w:tcPr>
          <w:p w14:paraId="4142A305" w14:textId="77777777" w:rsidR="00174A63" w:rsidRPr="00497121" w:rsidRDefault="00174A63" w:rsidP="00617F6D">
            <w:pPr>
              <w:tabs>
                <w:tab w:val="left" w:pos="426"/>
              </w:tabs>
              <w:jc w:val="center"/>
              <w:rPr>
                <w:rFonts w:ascii="AvantGarde Bk BT" w:hAnsi="AvantGarde Bk BT" w:cs="Arial"/>
                <w:sz w:val="20"/>
                <w:szCs w:val="22"/>
              </w:rPr>
            </w:pPr>
          </w:p>
          <w:p w14:paraId="1071A0D1" w14:textId="77777777" w:rsidR="001C11D6" w:rsidRPr="00497121" w:rsidRDefault="001C11D6" w:rsidP="00617F6D">
            <w:pPr>
              <w:tabs>
                <w:tab w:val="left" w:pos="426"/>
              </w:tabs>
              <w:jc w:val="center"/>
              <w:rPr>
                <w:rFonts w:ascii="AvantGarde Bk BT" w:hAnsi="AvantGarde Bk BT" w:cs="Arial"/>
                <w:sz w:val="20"/>
                <w:szCs w:val="22"/>
              </w:rPr>
            </w:pPr>
          </w:p>
          <w:p w14:paraId="3474DB5F" w14:textId="6074C423" w:rsidR="00174A63" w:rsidRPr="00497121" w:rsidRDefault="009F665A" w:rsidP="00617F6D">
            <w:pPr>
              <w:tabs>
                <w:tab w:val="left" w:pos="426"/>
              </w:tabs>
              <w:jc w:val="center"/>
              <w:rPr>
                <w:rFonts w:ascii="AvantGarde Bk BT" w:hAnsi="AvantGarde Bk BT" w:cs="Arial"/>
                <w:sz w:val="20"/>
                <w:szCs w:val="22"/>
              </w:rPr>
            </w:pPr>
            <w:r w:rsidRPr="00497121">
              <w:rPr>
                <w:rFonts w:ascii="AvantGarde Bk BT" w:hAnsi="AvantGarde Bk BT" w:cs="Arial"/>
                <w:sz w:val="20"/>
                <w:szCs w:val="22"/>
              </w:rPr>
              <w:t>Dr. Héctor Raúl Pérez Gómez</w:t>
            </w:r>
          </w:p>
          <w:p w14:paraId="72031786" w14:textId="293C4CB1" w:rsidR="0001323E" w:rsidRPr="00497121" w:rsidRDefault="0001323E" w:rsidP="00617F6D">
            <w:pPr>
              <w:tabs>
                <w:tab w:val="left" w:pos="426"/>
              </w:tabs>
              <w:jc w:val="center"/>
              <w:rPr>
                <w:rFonts w:ascii="AvantGarde Bk BT" w:hAnsi="AvantGarde Bk BT" w:cs="Arial"/>
                <w:sz w:val="20"/>
                <w:szCs w:val="22"/>
              </w:rPr>
            </w:pPr>
          </w:p>
        </w:tc>
        <w:tc>
          <w:tcPr>
            <w:tcW w:w="2937" w:type="dxa"/>
            <w:tcMar>
              <w:top w:w="0" w:type="dxa"/>
              <w:left w:w="108" w:type="dxa"/>
              <w:bottom w:w="0" w:type="dxa"/>
              <w:right w:w="108" w:type="dxa"/>
            </w:tcMar>
            <w:vAlign w:val="center"/>
          </w:tcPr>
          <w:p w14:paraId="02109C37" w14:textId="77777777" w:rsidR="00174A63" w:rsidRPr="00497121" w:rsidRDefault="00174A63" w:rsidP="00617F6D">
            <w:pPr>
              <w:tabs>
                <w:tab w:val="left" w:pos="426"/>
              </w:tabs>
              <w:jc w:val="center"/>
              <w:rPr>
                <w:rFonts w:ascii="AvantGarde Bk BT" w:hAnsi="AvantGarde Bk BT" w:cs="Arial"/>
                <w:sz w:val="20"/>
                <w:szCs w:val="22"/>
              </w:rPr>
            </w:pPr>
          </w:p>
          <w:p w14:paraId="71655511" w14:textId="77777777" w:rsidR="004F6E07" w:rsidRPr="00497121" w:rsidRDefault="004F6E07" w:rsidP="00617F6D">
            <w:pPr>
              <w:tabs>
                <w:tab w:val="left" w:pos="426"/>
              </w:tabs>
              <w:jc w:val="center"/>
              <w:rPr>
                <w:rFonts w:ascii="AvantGarde Bk BT" w:hAnsi="AvantGarde Bk BT" w:cs="Arial"/>
                <w:sz w:val="20"/>
                <w:szCs w:val="22"/>
              </w:rPr>
            </w:pPr>
          </w:p>
          <w:p w14:paraId="52458F25" w14:textId="77777777" w:rsidR="00174A63" w:rsidRPr="00497121" w:rsidRDefault="00174A63" w:rsidP="00617F6D">
            <w:pPr>
              <w:tabs>
                <w:tab w:val="left" w:pos="426"/>
              </w:tabs>
              <w:jc w:val="center"/>
              <w:rPr>
                <w:rFonts w:ascii="AvantGarde Bk BT" w:hAnsi="AvantGarde Bk BT" w:cs="Arial"/>
                <w:sz w:val="20"/>
                <w:szCs w:val="22"/>
              </w:rPr>
            </w:pPr>
          </w:p>
          <w:p w14:paraId="6F431838" w14:textId="5C1A9DA6" w:rsidR="0001323E" w:rsidRPr="00497121" w:rsidRDefault="0001323E" w:rsidP="00617F6D">
            <w:pPr>
              <w:tabs>
                <w:tab w:val="left" w:pos="426"/>
              </w:tabs>
              <w:jc w:val="center"/>
              <w:rPr>
                <w:rFonts w:ascii="AvantGarde Bk BT" w:hAnsi="AvantGarde Bk BT" w:cs="Arial"/>
                <w:sz w:val="20"/>
                <w:szCs w:val="22"/>
              </w:rPr>
            </w:pPr>
            <w:r w:rsidRPr="00497121">
              <w:rPr>
                <w:rFonts w:ascii="AvantGarde Bk BT" w:hAnsi="AvantGarde Bk BT" w:cs="Arial"/>
                <w:sz w:val="20"/>
                <w:szCs w:val="22"/>
              </w:rPr>
              <w:t>Mtro. José Alberto Castellanos Gutiérrez</w:t>
            </w:r>
          </w:p>
        </w:tc>
        <w:tc>
          <w:tcPr>
            <w:tcW w:w="2937" w:type="dxa"/>
            <w:vAlign w:val="center"/>
          </w:tcPr>
          <w:p w14:paraId="51915BE1" w14:textId="77777777" w:rsidR="00174A63" w:rsidRPr="00497121" w:rsidRDefault="00174A63" w:rsidP="00617F6D">
            <w:pPr>
              <w:tabs>
                <w:tab w:val="left" w:pos="426"/>
              </w:tabs>
              <w:jc w:val="center"/>
              <w:rPr>
                <w:rFonts w:ascii="AvantGarde Bk BT" w:hAnsi="AvantGarde Bk BT" w:cs="Arial"/>
                <w:sz w:val="20"/>
                <w:szCs w:val="22"/>
              </w:rPr>
            </w:pPr>
          </w:p>
          <w:p w14:paraId="507EA49F" w14:textId="77777777" w:rsidR="00174A63" w:rsidRPr="00497121" w:rsidRDefault="00174A63" w:rsidP="00617F6D">
            <w:pPr>
              <w:tabs>
                <w:tab w:val="left" w:pos="426"/>
              </w:tabs>
              <w:jc w:val="center"/>
              <w:rPr>
                <w:rFonts w:ascii="AvantGarde Bk BT" w:hAnsi="AvantGarde Bk BT" w:cs="Arial"/>
                <w:sz w:val="20"/>
                <w:szCs w:val="22"/>
              </w:rPr>
            </w:pPr>
          </w:p>
          <w:p w14:paraId="420DEEFF" w14:textId="7570503F" w:rsidR="0001323E" w:rsidRPr="00497121" w:rsidRDefault="0001323E" w:rsidP="00617F6D">
            <w:pPr>
              <w:tabs>
                <w:tab w:val="left" w:pos="426"/>
              </w:tabs>
              <w:jc w:val="center"/>
              <w:rPr>
                <w:rFonts w:ascii="AvantGarde Bk BT" w:hAnsi="AvantGarde Bk BT" w:cs="Arial"/>
                <w:sz w:val="20"/>
                <w:szCs w:val="22"/>
              </w:rPr>
            </w:pPr>
            <w:r w:rsidRPr="00497121">
              <w:rPr>
                <w:rFonts w:ascii="AvantGarde Bk BT" w:hAnsi="AvantGarde Bk BT" w:cs="Arial"/>
                <w:sz w:val="20"/>
                <w:szCs w:val="22"/>
              </w:rPr>
              <w:t>Dr. José de Jesús Becerra Ramírez</w:t>
            </w:r>
          </w:p>
        </w:tc>
      </w:tr>
      <w:tr w:rsidR="00357A46" w:rsidRPr="00497121" w14:paraId="3B5705EE" w14:textId="2B968B59" w:rsidTr="006610A5">
        <w:trPr>
          <w:trHeight w:val="932"/>
          <w:jc w:val="center"/>
        </w:trPr>
        <w:tc>
          <w:tcPr>
            <w:tcW w:w="2936" w:type="dxa"/>
            <w:tcMar>
              <w:top w:w="0" w:type="dxa"/>
              <w:left w:w="108" w:type="dxa"/>
              <w:bottom w:w="0" w:type="dxa"/>
              <w:right w:w="108" w:type="dxa"/>
            </w:tcMar>
            <w:vAlign w:val="center"/>
          </w:tcPr>
          <w:p w14:paraId="257E5875" w14:textId="77777777" w:rsidR="00174A63" w:rsidRPr="00497121" w:rsidRDefault="00174A63" w:rsidP="00617F6D">
            <w:pPr>
              <w:tabs>
                <w:tab w:val="left" w:pos="426"/>
              </w:tabs>
              <w:rPr>
                <w:rFonts w:ascii="AvantGarde Bk BT" w:hAnsi="AvantGarde Bk BT" w:cs="Arial"/>
                <w:sz w:val="20"/>
                <w:szCs w:val="22"/>
              </w:rPr>
            </w:pPr>
          </w:p>
          <w:p w14:paraId="7B143B2B" w14:textId="77777777" w:rsidR="00174A63" w:rsidRPr="00497121" w:rsidRDefault="00174A63" w:rsidP="00617F6D">
            <w:pPr>
              <w:tabs>
                <w:tab w:val="left" w:pos="426"/>
              </w:tabs>
              <w:jc w:val="center"/>
              <w:rPr>
                <w:rFonts w:ascii="AvantGarde Bk BT" w:hAnsi="AvantGarde Bk BT" w:cs="Arial"/>
                <w:sz w:val="20"/>
                <w:szCs w:val="22"/>
              </w:rPr>
            </w:pPr>
          </w:p>
          <w:p w14:paraId="5B105A58" w14:textId="77777777" w:rsidR="001C11D6" w:rsidRPr="00497121" w:rsidRDefault="001C11D6" w:rsidP="00617F6D">
            <w:pPr>
              <w:tabs>
                <w:tab w:val="left" w:pos="426"/>
              </w:tabs>
              <w:jc w:val="center"/>
              <w:rPr>
                <w:rFonts w:ascii="AvantGarde Bk BT" w:hAnsi="AvantGarde Bk BT" w:cs="Arial"/>
                <w:sz w:val="20"/>
                <w:szCs w:val="22"/>
              </w:rPr>
            </w:pPr>
          </w:p>
          <w:p w14:paraId="677F619B" w14:textId="76E21A1A" w:rsidR="0001323E" w:rsidRPr="00497121" w:rsidRDefault="001C11D6" w:rsidP="00617F6D">
            <w:pPr>
              <w:tabs>
                <w:tab w:val="left" w:pos="426"/>
              </w:tabs>
              <w:jc w:val="center"/>
              <w:rPr>
                <w:rFonts w:ascii="AvantGarde Bk BT" w:hAnsi="AvantGarde Bk BT" w:cs="Arial"/>
                <w:sz w:val="20"/>
                <w:szCs w:val="22"/>
              </w:rPr>
            </w:pPr>
            <w:r w:rsidRPr="00497121">
              <w:rPr>
                <w:rFonts w:ascii="AvantGarde Bk BT" w:hAnsi="AvantGarde Bk BT" w:cs="Arial"/>
                <w:sz w:val="20"/>
                <w:szCs w:val="22"/>
              </w:rPr>
              <w:t>Mtro. Guillermo Arturo Gómez Mata</w:t>
            </w:r>
          </w:p>
        </w:tc>
        <w:tc>
          <w:tcPr>
            <w:tcW w:w="2937" w:type="dxa"/>
            <w:tcMar>
              <w:top w:w="0" w:type="dxa"/>
              <w:left w:w="108" w:type="dxa"/>
              <w:bottom w:w="0" w:type="dxa"/>
              <w:right w:w="108" w:type="dxa"/>
            </w:tcMar>
            <w:vAlign w:val="center"/>
          </w:tcPr>
          <w:p w14:paraId="522EE970" w14:textId="77777777" w:rsidR="00174A63" w:rsidRPr="00497121" w:rsidRDefault="00174A63" w:rsidP="00617F6D">
            <w:pPr>
              <w:jc w:val="center"/>
              <w:rPr>
                <w:rFonts w:ascii="AvantGarde Bk BT" w:hAnsi="AvantGarde Bk BT" w:cs="Arial"/>
                <w:sz w:val="20"/>
                <w:szCs w:val="22"/>
              </w:rPr>
            </w:pPr>
          </w:p>
          <w:p w14:paraId="6CBE6199" w14:textId="77777777" w:rsidR="00174A63" w:rsidRPr="00497121" w:rsidRDefault="00174A63" w:rsidP="00617F6D">
            <w:pPr>
              <w:jc w:val="center"/>
              <w:rPr>
                <w:rFonts w:ascii="AvantGarde Bk BT" w:hAnsi="AvantGarde Bk BT" w:cs="Arial"/>
                <w:sz w:val="20"/>
                <w:szCs w:val="22"/>
              </w:rPr>
            </w:pPr>
          </w:p>
          <w:p w14:paraId="4FD50CC0" w14:textId="534179A1" w:rsidR="0001323E" w:rsidRPr="00497121" w:rsidRDefault="001C11D6" w:rsidP="00617F6D">
            <w:pPr>
              <w:jc w:val="center"/>
              <w:rPr>
                <w:rFonts w:ascii="AvantGarde Bk BT" w:hAnsi="AvantGarde Bk BT" w:cs="Arial"/>
                <w:sz w:val="20"/>
                <w:szCs w:val="22"/>
              </w:rPr>
            </w:pPr>
            <w:r w:rsidRPr="00497121">
              <w:rPr>
                <w:rFonts w:ascii="AvantGarde Bk BT" w:hAnsi="AvantGarde Bk BT" w:cs="Arial"/>
                <w:sz w:val="20"/>
                <w:szCs w:val="22"/>
              </w:rPr>
              <w:t>Lic. Jesús Palafox Yañez</w:t>
            </w:r>
          </w:p>
        </w:tc>
        <w:tc>
          <w:tcPr>
            <w:tcW w:w="2937" w:type="dxa"/>
            <w:vAlign w:val="center"/>
          </w:tcPr>
          <w:p w14:paraId="1A7A52F9" w14:textId="77777777" w:rsidR="00174A63" w:rsidRPr="00497121" w:rsidRDefault="00174A63" w:rsidP="00617F6D">
            <w:pPr>
              <w:tabs>
                <w:tab w:val="left" w:pos="180"/>
                <w:tab w:val="left" w:pos="360"/>
              </w:tabs>
              <w:autoSpaceDE w:val="0"/>
              <w:autoSpaceDN w:val="0"/>
              <w:adjustRightInd w:val="0"/>
              <w:jc w:val="center"/>
              <w:rPr>
                <w:rFonts w:ascii="AvantGarde Bk BT" w:hAnsi="AvantGarde Bk BT" w:cs="Arial"/>
                <w:sz w:val="20"/>
                <w:szCs w:val="22"/>
              </w:rPr>
            </w:pPr>
          </w:p>
          <w:p w14:paraId="61CDDF8A" w14:textId="77777777" w:rsidR="00174A63" w:rsidRPr="00497121" w:rsidRDefault="00174A63" w:rsidP="00617F6D">
            <w:pPr>
              <w:tabs>
                <w:tab w:val="left" w:pos="180"/>
                <w:tab w:val="left" w:pos="360"/>
              </w:tabs>
              <w:autoSpaceDE w:val="0"/>
              <w:autoSpaceDN w:val="0"/>
              <w:adjustRightInd w:val="0"/>
              <w:jc w:val="center"/>
              <w:rPr>
                <w:rFonts w:ascii="AvantGarde Bk BT" w:hAnsi="AvantGarde Bk BT" w:cs="Arial"/>
                <w:sz w:val="20"/>
                <w:szCs w:val="22"/>
              </w:rPr>
            </w:pPr>
          </w:p>
          <w:p w14:paraId="32059D1B" w14:textId="77777777" w:rsidR="00174A63" w:rsidRPr="00497121" w:rsidRDefault="00174A63" w:rsidP="00617F6D">
            <w:pPr>
              <w:tabs>
                <w:tab w:val="left" w:pos="180"/>
                <w:tab w:val="left" w:pos="360"/>
              </w:tabs>
              <w:autoSpaceDE w:val="0"/>
              <w:autoSpaceDN w:val="0"/>
              <w:adjustRightInd w:val="0"/>
              <w:jc w:val="center"/>
              <w:rPr>
                <w:rFonts w:ascii="AvantGarde Bk BT" w:hAnsi="AvantGarde Bk BT" w:cs="Arial"/>
                <w:sz w:val="20"/>
                <w:szCs w:val="22"/>
              </w:rPr>
            </w:pPr>
          </w:p>
          <w:p w14:paraId="496C9F96" w14:textId="60CE5FA8" w:rsidR="0001323E" w:rsidRPr="00497121" w:rsidRDefault="001C11D6" w:rsidP="00617F6D">
            <w:pPr>
              <w:tabs>
                <w:tab w:val="left" w:pos="180"/>
                <w:tab w:val="left" w:pos="360"/>
              </w:tabs>
              <w:autoSpaceDE w:val="0"/>
              <w:autoSpaceDN w:val="0"/>
              <w:adjustRightInd w:val="0"/>
              <w:jc w:val="center"/>
              <w:rPr>
                <w:rFonts w:ascii="AvantGarde Bk BT" w:hAnsi="AvantGarde Bk BT" w:cs="Arial"/>
                <w:sz w:val="20"/>
                <w:szCs w:val="22"/>
              </w:rPr>
            </w:pPr>
            <w:r w:rsidRPr="00497121">
              <w:rPr>
                <w:rFonts w:ascii="AvantGarde Bk BT" w:hAnsi="AvantGarde Bk BT" w:cs="Arial"/>
                <w:sz w:val="20"/>
                <w:szCs w:val="22"/>
              </w:rPr>
              <w:t>Mtro. Juan Carlos Guerrero Fausto</w:t>
            </w:r>
          </w:p>
        </w:tc>
      </w:tr>
      <w:tr w:rsidR="00357A46" w:rsidRPr="00497121" w14:paraId="42275923" w14:textId="6733178E" w:rsidTr="006610A5">
        <w:trPr>
          <w:trHeight w:val="932"/>
          <w:jc w:val="center"/>
        </w:trPr>
        <w:tc>
          <w:tcPr>
            <w:tcW w:w="2936" w:type="dxa"/>
            <w:tcMar>
              <w:top w:w="0" w:type="dxa"/>
              <w:left w:w="108" w:type="dxa"/>
              <w:bottom w:w="0" w:type="dxa"/>
              <w:right w:w="108" w:type="dxa"/>
            </w:tcMar>
            <w:vAlign w:val="center"/>
          </w:tcPr>
          <w:p w14:paraId="1C68E4D6" w14:textId="77777777" w:rsidR="00174A63" w:rsidRPr="00497121" w:rsidRDefault="00174A63" w:rsidP="00617F6D">
            <w:pPr>
              <w:tabs>
                <w:tab w:val="left" w:pos="426"/>
              </w:tabs>
              <w:rPr>
                <w:rFonts w:ascii="AvantGarde Bk BT" w:hAnsi="AvantGarde Bk BT" w:cs="Arial"/>
                <w:sz w:val="20"/>
                <w:szCs w:val="22"/>
              </w:rPr>
            </w:pPr>
          </w:p>
          <w:p w14:paraId="7F1F98EA" w14:textId="77777777" w:rsidR="00174A63" w:rsidRPr="00497121" w:rsidRDefault="00174A63" w:rsidP="00617F6D">
            <w:pPr>
              <w:tabs>
                <w:tab w:val="left" w:pos="426"/>
              </w:tabs>
              <w:jc w:val="center"/>
              <w:rPr>
                <w:rFonts w:ascii="AvantGarde Bk BT" w:hAnsi="AvantGarde Bk BT" w:cs="Arial"/>
                <w:sz w:val="20"/>
                <w:szCs w:val="22"/>
              </w:rPr>
            </w:pPr>
          </w:p>
          <w:p w14:paraId="5D7B78B3" w14:textId="77777777" w:rsidR="00174A63" w:rsidRPr="00497121" w:rsidRDefault="00174A63" w:rsidP="00617F6D">
            <w:pPr>
              <w:tabs>
                <w:tab w:val="left" w:pos="426"/>
              </w:tabs>
              <w:jc w:val="center"/>
              <w:rPr>
                <w:rFonts w:ascii="AvantGarde Bk BT" w:hAnsi="AvantGarde Bk BT" w:cs="Arial"/>
                <w:sz w:val="20"/>
                <w:szCs w:val="22"/>
              </w:rPr>
            </w:pPr>
          </w:p>
          <w:p w14:paraId="0C67D4E4" w14:textId="4CCC5308" w:rsidR="0001323E" w:rsidRPr="00497121" w:rsidRDefault="0001323E" w:rsidP="00617F6D">
            <w:pPr>
              <w:tabs>
                <w:tab w:val="left" w:pos="426"/>
              </w:tabs>
              <w:jc w:val="center"/>
              <w:rPr>
                <w:rFonts w:ascii="AvantGarde Bk BT" w:hAnsi="AvantGarde Bk BT" w:cs="Arial"/>
                <w:sz w:val="20"/>
                <w:szCs w:val="22"/>
              </w:rPr>
            </w:pPr>
            <w:r w:rsidRPr="00497121">
              <w:rPr>
                <w:rFonts w:ascii="AvantGarde Bk BT" w:hAnsi="AvantGarde Bk BT" w:cs="Arial"/>
                <w:sz w:val="20"/>
                <w:szCs w:val="22"/>
              </w:rPr>
              <w:t xml:space="preserve">C. </w:t>
            </w:r>
            <w:r w:rsidR="001C11D6" w:rsidRPr="00497121">
              <w:rPr>
                <w:rFonts w:ascii="AvantGarde Bk BT" w:hAnsi="AvantGarde Bk BT" w:cs="Arial"/>
                <w:sz w:val="20"/>
                <w:szCs w:val="22"/>
              </w:rPr>
              <w:t>Jair de Jesús Rojo Hinojosa</w:t>
            </w:r>
          </w:p>
        </w:tc>
        <w:tc>
          <w:tcPr>
            <w:tcW w:w="2937" w:type="dxa"/>
            <w:tcMar>
              <w:top w:w="0" w:type="dxa"/>
              <w:left w:w="108" w:type="dxa"/>
              <w:bottom w:w="0" w:type="dxa"/>
              <w:right w:w="108" w:type="dxa"/>
            </w:tcMar>
            <w:vAlign w:val="center"/>
          </w:tcPr>
          <w:p w14:paraId="7A3A4B88" w14:textId="77777777" w:rsidR="00174A63" w:rsidRPr="00497121" w:rsidRDefault="00174A63" w:rsidP="00617F6D">
            <w:pPr>
              <w:jc w:val="center"/>
              <w:rPr>
                <w:rFonts w:ascii="AvantGarde Bk BT" w:hAnsi="AvantGarde Bk BT" w:cs="Arial"/>
                <w:sz w:val="20"/>
                <w:szCs w:val="22"/>
              </w:rPr>
            </w:pPr>
          </w:p>
          <w:p w14:paraId="64D24397" w14:textId="77777777" w:rsidR="00174A63" w:rsidRPr="00497121" w:rsidRDefault="00174A63" w:rsidP="00617F6D">
            <w:pPr>
              <w:jc w:val="center"/>
              <w:rPr>
                <w:rFonts w:ascii="AvantGarde Bk BT" w:hAnsi="AvantGarde Bk BT" w:cs="Arial"/>
                <w:sz w:val="20"/>
                <w:szCs w:val="22"/>
              </w:rPr>
            </w:pPr>
          </w:p>
          <w:p w14:paraId="559A40B5" w14:textId="77777777" w:rsidR="001C11D6" w:rsidRPr="00497121" w:rsidRDefault="001C11D6" w:rsidP="00617F6D">
            <w:pPr>
              <w:jc w:val="center"/>
              <w:rPr>
                <w:rFonts w:ascii="AvantGarde Bk BT" w:hAnsi="AvantGarde Bk BT" w:cs="Arial"/>
                <w:sz w:val="20"/>
                <w:szCs w:val="22"/>
              </w:rPr>
            </w:pPr>
          </w:p>
          <w:p w14:paraId="3876D71E" w14:textId="4DF719B5" w:rsidR="0001323E" w:rsidRPr="00497121" w:rsidRDefault="0001323E" w:rsidP="00617F6D">
            <w:pPr>
              <w:jc w:val="center"/>
              <w:rPr>
                <w:rFonts w:ascii="AvantGarde Bk BT" w:hAnsi="AvantGarde Bk BT" w:cs="Arial"/>
                <w:sz w:val="20"/>
                <w:szCs w:val="22"/>
              </w:rPr>
            </w:pPr>
            <w:r w:rsidRPr="00497121">
              <w:rPr>
                <w:rFonts w:ascii="AvantGarde Bk BT" w:hAnsi="AvantGarde Bk BT" w:cs="Arial"/>
                <w:sz w:val="20"/>
                <w:szCs w:val="22"/>
              </w:rPr>
              <w:t xml:space="preserve">C. Jesús </w:t>
            </w:r>
            <w:r w:rsidR="00C364D8" w:rsidRPr="00497121">
              <w:rPr>
                <w:rFonts w:ascii="AvantGarde Bk BT" w:hAnsi="AvantGarde Bk BT" w:cs="Arial"/>
                <w:sz w:val="20"/>
                <w:szCs w:val="22"/>
              </w:rPr>
              <w:t>Arturo</w:t>
            </w:r>
            <w:r w:rsidRPr="00497121">
              <w:rPr>
                <w:rFonts w:ascii="AvantGarde Bk BT" w:hAnsi="AvantGarde Bk BT" w:cs="Arial"/>
                <w:sz w:val="20"/>
                <w:szCs w:val="22"/>
              </w:rPr>
              <w:t xml:space="preserve"> Medina Varela</w:t>
            </w:r>
          </w:p>
        </w:tc>
        <w:tc>
          <w:tcPr>
            <w:tcW w:w="2937" w:type="dxa"/>
            <w:vAlign w:val="center"/>
          </w:tcPr>
          <w:p w14:paraId="29708A6E" w14:textId="77777777" w:rsidR="00174A63" w:rsidRPr="00497121" w:rsidRDefault="00174A63" w:rsidP="00617F6D">
            <w:pPr>
              <w:tabs>
                <w:tab w:val="left" w:pos="180"/>
                <w:tab w:val="left" w:pos="360"/>
              </w:tabs>
              <w:autoSpaceDE w:val="0"/>
              <w:autoSpaceDN w:val="0"/>
              <w:adjustRightInd w:val="0"/>
              <w:jc w:val="center"/>
              <w:rPr>
                <w:rFonts w:ascii="AvantGarde Bk BT" w:hAnsi="AvantGarde Bk BT" w:cs="Arial"/>
                <w:sz w:val="20"/>
                <w:szCs w:val="22"/>
              </w:rPr>
            </w:pPr>
          </w:p>
          <w:p w14:paraId="11E404FC" w14:textId="77777777" w:rsidR="001C11D6" w:rsidRPr="00497121" w:rsidRDefault="001C11D6" w:rsidP="00617F6D">
            <w:pPr>
              <w:tabs>
                <w:tab w:val="left" w:pos="180"/>
                <w:tab w:val="left" w:pos="360"/>
              </w:tabs>
              <w:autoSpaceDE w:val="0"/>
              <w:autoSpaceDN w:val="0"/>
              <w:adjustRightInd w:val="0"/>
              <w:jc w:val="center"/>
              <w:rPr>
                <w:rFonts w:ascii="AvantGarde Bk BT" w:hAnsi="AvantGarde Bk BT" w:cs="Arial"/>
                <w:sz w:val="20"/>
                <w:szCs w:val="22"/>
              </w:rPr>
            </w:pPr>
          </w:p>
          <w:p w14:paraId="739FF5CF" w14:textId="77777777" w:rsidR="001C11D6" w:rsidRPr="00497121" w:rsidRDefault="001C11D6" w:rsidP="00617F6D">
            <w:pPr>
              <w:tabs>
                <w:tab w:val="left" w:pos="180"/>
                <w:tab w:val="left" w:pos="360"/>
              </w:tabs>
              <w:autoSpaceDE w:val="0"/>
              <w:autoSpaceDN w:val="0"/>
              <w:adjustRightInd w:val="0"/>
              <w:jc w:val="center"/>
              <w:rPr>
                <w:rFonts w:ascii="AvantGarde Bk BT" w:hAnsi="AvantGarde Bk BT" w:cs="Arial"/>
                <w:sz w:val="20"/>
                <w:szCs w:val="22"/>
              </w:rPr>
            </w:pPr>
          </w:p>
          <w:p w14:paraId="2E1B892A" w14:textId="5D33347E" w:rsidR="0001323E" w:rsidRPr="00497121" w:rsidRDefault="0001323E" w:rsidP="00617F6D">
            <w:pPr>
              <w:tabs>
                <w:tab w:val="left" w:pos="180"/>
                <w:tab w:val="left" w:pos="360"/>
              </w:tabs>
              <w:autoSpaceDE w:val="0"/>
              <w:autoSpaceDN w:val="0"/>
              <w:adjustRightInd w:val="0"/>
              <w:jc w:val="center"/>
              <w:rPr>
                <w:rFonts w:ascii="AvantGarde Bk BT" w:hAnsi="AvantGarde Bk BT" w:cs="Arial"/>
                <w:sz w:val="20"/>
                <w:szCs w:val="22"/>
              </w:rPr>
            </w:pPr>
            <w:r w:rsidRPr="00497121">
              <w:rPr>
                <w:rFonts w:ascii="AvantGarde Bk BT" w:hAnsi="AvantGarde Bk BT" w:cs="Arial"/>
                <w:sz w:val="20"/>
                <w:szCs w:val="22"/>
              </w:rPr>
              <w:t xml:space="preserve">C. </w:t>
            </w:r>
            <w:r w:rsidR="001C11D6" w:rsidRPr="00497121">
              <w:rPr>
                <w:rFonts w:ascii="AvantGarde Bk BT" w:hAnsi="AvantGarde Bk BT" w:cs="Arial"/>
                <w:sz w:val="20"/>
                <w:szCs w:val="22"/>
              </w:rPr>
              <w:t xml:space="preserve">Calos Xavier Bernal </w:t>
            </w:r>
            <w:proofErr w:type="spellStart"/>
            <w:r w:rsidR="001C11D6" w:rsidRPr="00497121">
              <w:rPr>
                <w:rFonts w:ascii="AvantGarde Bk BT" w:hAnsi="AvantGarde Bk BT" w:cs="Arial"/>
                <w:sz w:val="20"/>
                <w:szCs w:val="22"/>
              </w:rPr>
              <w:t>Suro</w:t>
            </w:r>
            <w:proofErr w:type="spellEnd"/>
          </w:p>
        </w:tc>
      </w:tr>
    </w:tbl>
    <w:p w14:paraId="0DE8E1F3" w14:textId="56FFD73E" w:rsidR="002667D0" w:rsidRPr="00497121" w:rsidRDefault="002667D0" w:rsidP="00617F6D">
      <w:pPr>
        <w:jc w:val="center"/>
        <w:rPr>
          <w:rFonts w:ascii="AvantGarde Bk BT" w:hAnsi="AvantGarde Bk BT" w:cs="Arial"/>
          <w:sz w:val="20"/>
          <w:szCs w:val="22"/>
        </w:rPr>
      </w:pPr>
    </w:p>
    <w:p w14:paraId="76564F80" w14:textId="77777777" w:rsidR="00C364D8" w:rsidRPr="00497121" w:rsidRDefault="00C364D8" w:rsidP="00617F6D">
      <w:pPr>
        <w:jc w:val="center"/>
        <w:rPr>
          <w:rFonts w:ascii="AvantGarde Bk BT" w:hAnsi="AvantGarde Bk BT" w:cs="Arial"/>
          <w:sz w:val="20"/>
          <w:szCs w:val="22"/>
        </w:rPr>
      </w:pPr>
    </w:p>
    <w:p w14:paraId="7177EC84" w14:textId="77777777" w:rsidR="00174A63" w:rsidRPr="00497121" w:rsidRDefault="00174A63" w:rsidP="00617F6D">
      <w:pPr>
        <w:jc w:val="center"/>
        <w:rPr>
          <w:rFonts w:ascii="AvantGarde Bk BT" w:hAnsi="AvantGarde Bk BT" w:cs="Arial"/>
          <w:sz w:val="20"/>
          <w:szCs w:val="22"/>
        </w:rPr>
      </w:pPr>
    </w:p>
    <w:p w14:paraId="0856FFA0" w14:textId="77777777" w:rsidR="002667D0" w:rsidRPr="00497121" w:rsidRDefault="002667D0" w:rsidP="00617F6D">
      <w:pPr>
        <w:tabs>
          <w:tab w:val="left" w:pos="180"/>
          <w:tab w:val="left" w:pos="360"/>
        </w:tabs>
        <w:autoSpaceDE w:val="0"/>
        <w:autoSpaceDN w:val="0"/>
        <w:adjustRightInd w:val="0"/>
        <w:jc w:val="center"/>
        <w:rPr>
          <w:rFonts w:ascii="AvantGarde Bk BT" w:hAnsi="AvantGarde Bk BT" w:cs="Arial"/>
          <w:sz w:val="20"/>
          <w:szCs w:val="22"/>
        </w:rPr>
      </w:pPr>
      <w:r w:rsidRPr="00497121">
        <w:rPr>
          <w:rFonts w:ascii="AvantGarde Bk BT" w:hAnsi="AvantGarde Bk BT" w:cs="Arial"/>
          <w:sz w:val="20"/>
          <w:szCs w:val="22"/>
        </w:rPr>
        <w:t>Mtro. José Alfredo Peña Ramos</w:t>
      </w:r>
    </w:p>
    <w:p w14:paraId="56E0378B" w14:textId="6834C9B9" w:rsidR="00B73319" w:rsidRPr="00C364D8" w:rsidRDefault="002667D0" w:rsidP="00617F6D">
      <w:pPr>
        <w:tabs>
          <w:tab w:val="left" w:pos="180"/>
          <w:tab w:val="left" w:pos="360"/>
        </w:tabs>
        <w:autoSpaceDE w:val="0"/>
        <w:autoSpaceDN w:val="0"/>
        <w:adjustRightInd w:val="0"/>
        <w:jc w:val="center"/>
        <w:rPr>
          <w:rFonts w:ascii="AvantGarde Bk BT" w:hAnsi="AvantGarde Bk BT" w:cs="Arial"/>
          <w:b/>
          <w:sz w:val="20"/>
          <w:szCs w:val="22"/>
        </w:rPr>
      </w:pPr>
      <w:r w:rsidRPr="00497121">
        <w:rPr>
          <w:rFonts w:ascii="AvantGarde Bk BT" w:hAnsi="AvantGarde Bk BT" w:cs="Arial"/>
          <w:b/>
          <w:sz w:val="20"/>
          <w:szCs w:val="22"/>
        </w:rPr>
        <w:t>Secretario de Actas y Acuerdos</w:t>
      </w:r>
    </w:p>
    <w:sectPr w:rsidR="00B73319" w:rsidRPr="00C364D8" w:rsidSect="001C11D6">
      <w:headerReference w:type="default" r:id="rId9"/>
      <w:footerReference w:type="even" r:id="rId10"/>
      <w:footerReference w:type="default" r:id="rId11"/>
      <w:pgSz w:w="12242" w:h="15842" w:code="1"/>
      <w:pgMar w:top="2552" w:right="1043" w:bottom="1134" w:left="2126" w:header="709" w:footer="1021"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CDA8F" w14:textId="77777777" w:rsidR="00796D2A" w:rsidRDefault="00796D2A" w:rsidP="002667D0">
      <w:r>
        <w:separator/>
      </w:r>
    </w:p>
  </w:endnote>
  <w:endnote w:type="continuationSeparator" w:id="0">
    <w:p w14:paraId="205B95C6" w14:textId="77777777" w:rsidR="00796D2A" w:rsidRDefault="00796D2A" w:rsidP="0026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Times New Roman"/>
    <w:panose1 w:val="020B0402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ECD96" w14:textId="77777777" w:rsidR="004A7A9F" w:rsidRDefault="004A7A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81BA72" w14:textId="77777777" w:rsidR="004A7A9F" w:rsidRDefault="004A7A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F0120" w14:textId="77777777" w:rsidR="00EC7958" w:rsidRDefault="00EC7958" w:rsidP="001974C0">
    <w:pPr>
      <w:pStyle w:val="Piedepgina"/>
      <w:jc w:val="center"/>
      <w:rPr>
        <w:rFonts w:ascii="AvantGarde Bk BT" w:hAnsi="AvantGarde Bk BT"/>
        <w:sz w:val="14"/>
        <w:szCs w:val="14"/>
      </w:rPr>
    </w:pPr>
  </w:p>
  <w:p w14:paraId="17714951" w14:textId="1E313DA3" w:rsidR="004A7A9F" w:rsidRPr="007E4AEE" w:rsidRDefault="004A7A9F" w:rsidP="001974C0">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7D51C8">
      <w:rPr>
        <w:rFonts w:ascii="AvantGarde Bk BT" w:hAnsi="AvantGarde Bk BT"/>
        <w:noProof/>
        <w:sz w:val="14"/>
        <w:szCs w:val="14"/>
      </w:rPr>
      <w:t>16</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7D51C8">
      <w:rPr>
        <w:rFonts w:ascii="AvantGarde Bk BT" w:hAnsi="AvantGarde Bk BT"/>
        <w:noProof/>
        <w:sz w:val="14"/>
        <w:szCs w:val="14"/>
      </w:rPr>
      <w:t>17</w:t>
    </w:r>
    <w:r w:rsidRPr="007E4AEE">
      <w:rPr>
        <w:rFonts w:ascii="AvantGarde Bk BT" w:hAnsi="AvantGarde Bk BT"/>
        <w:sz w:val="14"/>
        <w:szCs w:val="14"/>
      </w:rPr>
      <w:fldChar w:fldCharType="end"/>
    </w:r>
  </w:p>
  <w:p w14:paraId="701672E7" w14:textId="77777777" w:rsidR="004A7A9F" w:rsidRDefault="004A7A9F" w:rsidP="001974C0">
    <w:pPr>
      <w:pStyle w:val="Piedepgina"/>
      <w:spacing w:line="276" w:lineRule="auto"/>
      <w:jc w:val="center"/>
      <w:rPr>
        <w:sz w:val="17"/>
        <w:szCs w:val="17"/>
      </w:rPr>
    </w:pPr>
  </w:p>
  <w:p w14:paraId="2842F6E3" w14:textId="77777777" w:rsidR="004A7A9F" w:rsidRPr="00C85DA2" w:rsidRDefault="004A7A9F" w:rsidP="001974C0">
    <w:pPr>
      <w:pStyle w:val="Piedepgina"/>
      <w:spacing w:line="276" w:lineRule="auto"/>
      <w:jc w:val="center"/>
      <w:rPr>
        <w:sz w:val="17"/>
        <w:szCs w:val="17"/>
      </w:rPr>
    </w:pPr>
    <w:r w:rsidRPr="00C85DA2">
      <w:rPr>
        <w:sz w:val="17"/>
        <w:szCs w:val="17"/>
      </w:rPr>
      <w:t>Av. Juárez No. 976, Edificio de la Rectoría General, Piso 5, Colonia Centro C.P. 44100.</w:t>
    </w:r>
  </w:p>
  <w:p w14:paraId="2C063CC1" w14:textId="77777777" w:rsidR="004A7A9F" w:rsidRPr="00C85DA2" w:rsidRDefault="004A7A9F" w:rsidP="001974C0">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14:paraId="06558D3C" w14:textId="77777777" w:rsidR="004A7A9F" w:rsidRPr="00D01156" w:rsidRDefault="004A7A9F" w:rsidP="001974C0">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4628F" w14:textId="77777777" w:rsidR="00796D2A" w:rsidRDefault="00796D2A" w:rsidP="002667D0">
      <w:r>
        <w:separator/>
      </w:r>
    </w:p>
  </w:footnote>
  <w:footnote w:type="continuationSeparator" w:id="0">
    <w:p w14:paraId="172DB90B" w14:textId="77777777" w:rsidR="00796D2A" w:rsidRDefault="00796D2A" w:rsidP="00266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8A80" w14:textId="77777777" w:rsidR="004A7A9F" w:rsidRDefault="004A7A9F" w:rsidP="001974C0">
    <w:pPr>
      <w:pStyle w:val="Encabezado"/>
    </w:pPr>
    <w:r>
      <w:rPr>
        <w:noProof/>
        <w:lang w:eastAsia="es-MX"/>
      </w:rPr>
      <w:drawing>
        <wp:anchor distT="0" distB="0" distL="114300" distR="114300" simplePos="0" relativeHeight="251658240" behindDoc="1" locked="0" layoutInCell="1" allowOverlap="1" wp14:anchorId="3C33F898" wp14:editId="30D4A2A8">
          <wp:simplePos x="0" y="0"/>
          <wp:positionH relativeFrom="column">
            <wp:posOffset>-1418590</wp:posOffset>
          </wp:positionH>
          <wp:positionV relativeFrom="paragraph">
            <wp:posOffset>-427990</wp:posOffset>
          </wp:positionV>
          <wp:extent cx="7753350" cy="1619250"/>
          <wp:effectExtent l="0" t="0" r="0" b="0"/>
          <wp:wrapNone/>
          <wp:docPr id="2"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22D6434B" w14:textId="77777777" w:rsidR="004A7A9F" w:rsidRDefault="004A7A9F">
    <w:pPr>
      <w:pStyle w:val="Encabezado"/>
      <w:jc w:val="right"/>
    </w:pPr>
  </w:p>
  <w:p w14:paraId="10E05DC1" w14:textId="77777777" w:rsidR="004A7A9F" w:rsidRDefault="004A7A9F">
    <w:pPr>
      <w:pStyle w:val="Encabezado"/>
      <w:jc w:val="right"/>
    </w:pPr>
  </w:p>
  <w:p w14:paraId="0A796FDC" w14:textId="77777777" w:rsidR="004A7A9F" w:rsidRDefault="004A7A9F">
    <w:pPr>
      <w:pStyle w:val="Encabezado"/>
      <w:jc w:val="right"/>
    </w:pPr>
  </w:p>
  <w:p w14:paraId="6FC50DFB" w14:textId="55AD0515" w:rsidR="004A7A9F" w:rsidRPr="00445DC2" w:rsidRDefault="004A7A9F" w:rsidP="001974C0">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w:t>
    </w:r>
    <w:r>
      <w:rPr>
        <w:rFonts w:ascii="AvantGarde Bk BT" w:hAnsi="AvantGarde Bk BT"/>
        <w:noProof/>
        <w:sz w:val="20"/>
        <w:szCs w:val="20"/>
        <w:lang w:val="es-ES" w:eastAsia="es-MX"/>
      </w:rPr>
      <w:t>21</w:t>
    </w:r>
  </w:p>
  <w:p w14:paraId="75B645D3" w14:textId="23BE1C73" w:rsidR="004A7A9F" w:rsidRPr="00C7000B" w:rsidRDefault="004A7A9F" w:rsidP="001974C0">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 xml:space="preserve">Dictamen Núm. </w:t>
    </w:r>
    <w:r w:rsidR="002A3D2F">
      <w:rPr>
        <w:rFonts w:ascii="AvantGarde Bk BT" w:hAnsi="AvantGarde Bk BT"/>
        <w:noProof/>
        <w:sz w:val="20"/>
        <w:szCs w:val="20"/>
        <w:lang w:val="es-ES" w:eastAsia="es-MX"/>
      </w:rPr>
      <w:t>I</w:t>
    </w:r>
    <w:r>
      <w:rPr>
        <w:rFonts w:ascii="AvantGarde Bk BT" w:hAnsi="AvantGarde Bk BT"/>
        <w:noProof/>
        <w:sz w:val="20"/>
        <w:szCs w:val="20"/>
        <w:lang w:val="es-ES" w:eastAsia="es-MX"/>
      </w:rPr>
      <w:t>/2018/</w:t>
    </w:r>
    <w:r w:rsidR="00617F6D">
      <w:rPr>
        <w:rFonts w:ascii="AvantGarde Bk BT" w:hAnsi="AvantGarde Bk BT"/>
        <w:noProof/>
        <w:sz w:val="20"/>
        <w:szCs w:val="20"/>
        <w:lang w:val="es-ES" w:eastAsia="es-MX"/>
      </w:rPr>
      <w:t>1686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700"/>
    <w:multiLevelType w:val="hybridMultilevel"/>
    <w:tmpl w:val="13BEAE9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nsid w:val="14012F0C"/>
    <w:multiLevelType w:val="hybridMultilevel"/>
    <w:tmpl w:val="A9F822A4"/>
    <w:lvl w:ilvl="0" w:tplc="49EA18A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7E73CBB"/>
    <w:multiLevelType w:val="hybridMultilevel"/>
    <w:tmpl w:val="24402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4E3C85"/>
    <w:multiLevelType w:val="hybridMultilevel"/>
    <w:tmpl w:val="478C5192"/>
    <w:lvl w:ilvl="0" w:tplc="EDF20190">
      <w:start w:val="1"/>
      <w:numFmt w:val="decimal"/>
      <w:lvlText w:val="%1."/>
      <w:lvlJc w:val="left"/>
      <w:pPr>
        <w:tabs>
          <w:tab w:val="num" w:pos="0"/>
        </w:tabs>
        <w:ind w:left="720" w:hanging="360"/>
      </w:pPr>
      <w:rPr>
        <w:rFonts w:hint="default"/>
        <w:b/>
      </w:rPr>
    </w:lvl>
    <w:lvl w:ilvl="1" w:tplc="9704F188">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38D1D73"/>
    <w:multiLevelType w:val="hybridMultilevel"/>
    <w:tmpl w:val="FAAE7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BD380E"/>
    <w:multiLevelType w:val="hybridMultilevel"/>
    <w:tmpl w:val="435C7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F3235F"/>
    <w:multiLevelType w:val="hybridMultilevel"/>
    <w:tmpl w:val="A9F822A4"/>
    <w:lvl w:ilvl="0" w:tplc="49EA18A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FD669AB"/>
    <w:multiLevelType w:val="hybridMultilevel"/>
    <w:tmpl w:val="1EEC98C4"/>
    <w:lvl w:ilvl="0" w:tplc="1D7801C6">
      <w:start w:val="1"/>
      <w:numFmt w:val="upperRoman"/>
      <w:lvlText w:val="%1."/>
      <w:lvlJc w:val="right"/>
      <w:pPr>
        <w:ind w:left="72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AC256C"/>
    <w:multiLevelType w:val="hybridMultilevel"/>
    <w:tmpl w:val="AC6ACC12"/>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9">
    <w:nsid w:val="3A67527F"/>
    <w:multiLevelType w:val="hybridMultilevel"/>
    <w:tmpl w:val="2328372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1">
      <w:start w:val="1"/>
      <w:numFmt w:val="bullet"/>
      <w:lvlText w:val=""/>
      <w:lvlJc w:val="left"/>
      <w:pPr>
        <w:ind w:left="1800" w:hanging="360"/>
      </w:pPr>
      <w:rPr>
        <w:rFonts w:ascii="Symbol" w:hAnsi="Symbol"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402E64A7"/>
    <w:multiLevelType w:val="hybridMultilevel"/>
    <w:tmpl w:val="3C96A6EA"/>
    <w:lvl w:ilvl="0" w:tplc="EDF20190">
      <w:start w:val="1"/>
      <w:numFmt w:val="decimal"/>
      <w:lvlText w:val="%1."/>
      <w:lvlJc w:val="left"/>
      <w:pPr>
        <w:tabs>
          <w:tab w:val="num" w:pos="0"/>
        </w:tabs>
        <w:ind w:left="720" w:hanging="360"/>
      </w:pPr>
      <w:rPr>
        <w:rFonts w:hint="default"/>
        <w:b/>
      </w:rPr>
    </w:lvl>
    <w:lvl w:ilvl="1" w:tplc="9704F188">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9406FCF"/>
    <w:multiLevelType w:val="hybridMultilevel"/>
    <w:tmpl w:val="33B4E6A6"/>
    <w:lvl w:ilvl="0" w:tplc="C00E4B5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916D52"/>
    <w:multiLevelType w:val="hybridMultilevel"/>
    <w:tmpl w:val="A9F822A4"/>
    <w:lvl w:ilvl="0" w:tplc="49EA18A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83B7607"/>
    <w:multiLevelType w:val="hybridMultilevel"/>
    <w:tmpl w:val="7AB63846"/>
    <w:lvl w:ilvl="0" w:tplc="C00E4B5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BA404F"/>
    <w:multiLevelType w:val="hybridMultilevel"/>
    <w:tmpl w:val="A3B25310"/>
    <w:lvl w:ilvl="0" w:tplc="C00E4B5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FD63BEA"/>
    <w:multiLevelType w:val="hybridMultilevel"/>
    <w:tmpl w:val="FF2E442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num w:numId="1">
    <w:abstractNumId w:val="3"/>
  </w:num>
  <w:num w:numId="2">
    <w:abstractNumId w:val="7"/>
  </w:num>
  <w:num w:numId="3">
    <w:abstractNumId w:val="1"/>
  </w:num>
  <w:num w:numId="4">
    <w:abstractNumId w:val="10"/>
  </w:num>
  <w:num w:numId="5">
    <w:abstractNumId w:val="0"/>
  </w:num>
  <w:num w:numId="6">
    <w:abstractNumId w:val="9"/>
  </w:num>
  <w:num w:numId="7">
    <w:abstractNumId w:val="8"/>
  </w:num>
  <w:num w:numId="8">
    <w:abstractNumId w:val="2"/>
  </w:num>
  <w:num w:numId="9">
    <w:abstractNumId w:val="13"/>
  </w:num>
  <w:num w:numId="10">
    <w:abstractNumId w:val="12"/>
  </w:num>
  <w:num w:numId="11">
    <w:abstractNumId w:val="6"/>
  </w:num>
  <w:num w:numId="12">
    <w:abstractNumId w:val="14"/>
  </w:num>
  <w:num w:numId="13">
    <w:abstractNumId w:val="11"/>
  </w:num>
  <w:num w:numId="14">
    <w:abstractNumId w:val="5"/>
  </w:num>
  <w:num w:numId="15">
    <w:abstractNumId w:val="15"/>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D0"/>
    <w:rsid w:val="00010DAD"/>
    <w:rsid w:val="0001323E"/>
    <w:rsid w:val="00013973"/>
    <w:rsid w:val="00016F99"/>
    <w:rsid w:val="00031957"/>
    <w:rsid w:val="00031DFC"/>
    <w:rsid w:val="00035DED"/>
    <w:rsid w:val="00042BDF"/>
    <w:rsid w:val="00062226"/>
    <w:rsid w:val="000A7291"/>
    <w:rsid w:val="000B681A"/>
    <w:rsid w:val="000C390E"/>
    <w:rsid w:val="000D3E39"/>
    <w:rsid w:val="000E617E"/>
    <w:rsid w:val="000F0592"/>
    <w:rsid w:val="001043FD"/>
    <w:rsid w:val="001101EE"/>
    <w:rsid w:val="001159AC"/>
    <w:rsid w:val="0012294C"/>
    <w:rsid w:val="00126725"/>
    <w:rsid w:val="00127B32"/>
    <w:rsid w:val="0013032B"/>
    <w:rsid w:val="00131323"/>
    <w:rsid w:val="00153819"/>
    <w:rsid w:val="00154D1A"/>
    <w:rsid w:val="00163D81"/>
    <w:rsid w:val="00174A63"/>
    <w:rsid w:val="0018550A"/>
    <w:rsid w:val="00192BA6"/>
    <w:rsid w:val="00193C49"/>
    <w:rsid w:val="001974C0"/>
    <w:rsid w:val="001A4BEF"/>
    <w:rsid w:val="001A65CC"/>
    <w:rsid w:val="001C11D6"/>
    <w:rsid w:val="001C79F9"/>
    <w:rsid w:val="001E2E8A"/>
    <w:rsid w:val="001F5862"/>
    <w:rsid w:val="00203547"/>
    <w:rsid w:val="0020597D"/>
    <w:rsid w:val="0020665A"/>
    <w:rsid w:val="00207E0C"/>
    <w:rsid w:val="00211F34"/>
    <w:rsid w:val="00220865"/>
    <w:rsid w:val="002307C6"/>
    <w:rsid w:val="00234A34"/>
    <w:rsid w:val="00252322"/>
    <w:rsid w:val="00262950"/>
    <w:rsid w:val="002667D0"/>
    <w:rsid w:val="00273FC7"/>
    <w:rsid w:val="0027501F"/>
    <w:rsid w:val="00277CDC"/>
    <w:rsid w:val="002813B6"/>
    <w:rsid w:val="002A3D2F"/>
    <w:rsid w:val="002B2B9D"/>
    <w:rsid w:val="002C037B"/>
    <w:rsid w:val="002C0386"/>
    <w:rsid w:val="002C0C82"/>
    <w:rsid w:val="002C65A5"/>
    <w:rsid w:val="002D187D"/>
    <w:rsid w:val="002D76AA"/>
    <w:rsid w:val="002F40B3"/>
    <w:rsid w:val="003008F8"/>
    <w:rsid w:val="003020DA"/>
    <w:rsid w:val="003031F9"/>
    <w:rsid w:val="003043CC"/>
    <w:rsid w:val="00313A09"/>
    <w:rsid w:val="00324DEE"/>
    <w:rsid w:val="0032685C"/>
    <w:rsid w:val="0032758A"/>
    <w:rsid w:val="00331C5B"/>
    <w:rsid w:val="00332184"/>
    <w:rsid w:val="00343934"/>
    <w:rsid w:val="00351112"/>
    <w:rsid w:val="003566DD"/>
    <w:rsid w:val="00357A46"/>
    <w:rsid w:val="00376164"/>
    <w:rsid w:val="00380587"/>
    <w:rsid w:val="003824DC"/>
    <w:rsid w:val="00383791"/>
    <w:rsid w:val="003A3C7D"/>
    <w:rsid w:val="003B74C3"/>
    <w:rsid w:val="003B7FA0"/>
    <w:rsid w:val="003D1AA6"/>
    <w:rsid w:val="003D45BD"/>
    <w:rsid w:val="003E03A2"/>
    <w:rsid w:val="003E573E"/>
    <w:rsid w:val="003F087A"/>
    <w:rsid w:val="00412C99"/>
    <w:rsid w:val="00425031"/>
    <w:rsid w:val="0043408E"/>
    <w:rsid w:val="00437F7E"/>
    <w:rsid w:val="00445B71"/>
    <w:rsid w:val="00453307"/>
    <w:rsid w:val="00460295"/>
    <w:rsid w:val="00460352"/>
    <w:rsid w:val="00463896"/>
    <w:rsid w:val="00475E72"/>
    <w:rsid w:val="00481971"/>
    <w:rsid w:val="00482CFA"/>
    <w:rsid w:val="00482F24"/>
    <w:rsid w:val="0048357F"/>
    <w:rsid w:val="00483DC1"/>
    <w:rsid w:val="0049568C"/>
    <w:rsid w:val="00497121"/>
    <w:rsid w:val="004A7A9F"/>
    <w:rsid w:val="004B2D8B"/>
    <w:rsid w:val="004B4327"/>
    <w:rsid w:val="004D3BF8"/>
    <w:rsid w:val="004D5491"/>
    <w:rsid w:val="004F6E07"/>
    <w:rsid w:val="00500569"/>
    <w:rsid w:val="0050581C"/>
    <w:rsid w:val="005168AC"/>
    <w:rsid w:val="005201A0"/>
    <w:rsid w:val="0052050F"/>
    <w:rsid w:val="0052060E"/>
    <w:rsid w:val="00540007"/>
    <w:rsid w:val="00547391"/>
    <w:rsid w:val="00551604"/>
    <w:rsid w:val="00553463"/>
    <w:rsid w:val="005567D3"/>
    <w:rsid w:val="00583FB7"/>
    <w:rsid w:val="00585CFD"/>
    <w:rsid w:val="00591429"/>
    <w:rsid w:val="00591844"/>
    <w:rsid w:val="00593C64"/>
    <w:rsid w:val="005958EE"/>
    <w:rsid w:val="00597533"/>
    <w:rsid w:val="005B236B"/>
    <w:rsid w:val="005B70A0"/>
    <w:rsid w:val="005C2BE5"/>
    <w:rsid w:val="005C6761"/>
    <w:rsid w:val="005C7DBF"/>
    <w:rsid w:val="005E0422"/>
    <w:rsid w:val="005E156A"/>
    <w:rsid w:val="005F033F"/>
    <w:rsid w:val="00603804"/>
    <w:rsid w:val="00603982"/>
    <w:rsid w:val="00617F6D"/>
    <w:rsid w:val="006277AC"/>
    <w:rsid w:val="00632578"/>
    <w:rsid w:val="00641A73"/>
    <w:rsid w:val="00653EDC"/>
    <w:rsid w:val="0065795D"/>
    <w:rsid w:val="006610A5"/>
    <w:rsid w:val="006646B7"/>
    <w:rsid w:val="00667FFC"/>
    <w:rsid w:val="00680281"/>
    <w:rsid w:val="00682496"/>
    <w:rsid w:val="006B5E23"/>
    <w:rsid w:val="006C2260"/>
    <w:rsid w:val="006E3392"/>
    <w:rsid w:val="006E5069"/>
    <w:rsid w:val="00703DA3"/>
    <w:rsid w:val="0070528A"/>
    <w:rsid w:val="00723D39"/>
    <w:rsid w:val="0072769A"/>
    <w:rsid w:val="00732ADB"/>
    <w:rsid w:val="007348E1"/>
    <w:rsid w:val="0074779F"/>
    <w:rsid w:val="007561BA"/>
    <w:rsid w:val="00762170"/>
    <w:rsid w:val="00773B87"/>
    <w:rsid w:val="007929D1"/>
    <w:rsid w:val="00796D2A"/>
    <w:rsid w:val="007A21F3"/>
    <w:rsid w:val="007B34A4"/>
    <w:rsid w:val="007B65D6"/>
    <w:rsid w:val="007B7C95"/>
    <w:rsid w:val="007C29C6"/>
    <w:rsid w:val="007C30BE"/>
    <w:rsid w:val="007D51C8"/>
    <w:rsid w:val="007D6002"/>
    <w:rsid w:val="007E3929"/>
    <w:rsid w:val="007E7886"/>
    <w:rsid w:val="00815FB0"/>
    <w:rsid w:val="0082445D"/>
    <w:rsid w:val="00824FD4"/>
    <w:rsid w:val="00825880"/>
    <w:rsid w:val="0082721E"/>
    <w:rsid w:val="0083451F"/>
    <w:rsid w:val="008373B7"/>
    <w:rsid w:val="00842606"/>
    <w:rsid w:val="008526E9"/>
    <w:rsid w:val="00854245"/>
    <w:rsid w:val="00861A04"/>
    <w:rsid w:val="00861CE9"/>
    <w:rsid w:val="008770C0"/>
    <w:rsid w:val="00886DC5"/>
    <w:rsid w:val="008932FB"/>
    <w:rsid w:val="00893D01"/>
    <w:rsid w:val="00894021"/>
    <w:rsid w:val="008A3B83"/>
    <w:rsid w:val="008A6A87"/>
    <w:rsid w:val="008B1F14"/>
    <w:rsid w:val="008D6F4D"/>
    <w:rsid w:val="008D7C9A"/>
    <w:rsid w:val="008E3C25"/>
    <w:rsid w:val="008F2A55"/>
    <w:rsid w:val="00904EC8"/>
    <w:rsid w:val="00904EE0"/>
    <w:rsid w:val="00905EF8"/>
    <w:rsid w:val="00924345"/>
    <w:rsid w:val="00933E49"/>
    <w:rsid w:val="00940CE0"/>
    <w:rsid w:val="0094428C"/>
    <w:rsid w:val="009530A1"/>
    <w:rsid w:val="009608F1"/>
    <w:rsid w:val="00962C5C"/>
    <w:rsid w:val="00966039"/>
    <w:rsid w:val="00966F51"/>
    <w:rsid w:val="0097018A"/>
    <w:rsid w:val="009937F2"/>
    <w:rsid w:val="009B7822"/>
    <w:rsid w:val="009C24AD"/>
    <w:rsid w:val="009F06E9"/>
    <w:rsid w:val="009F2C43"/>
    <w:rsid w:val="009F665A"/>
    <w:rsid w:val="00A1125E"/>
    <w:rsid w:val="00A223A8"/>
    <w:rsid w:val="00A3434B"/>
    <w:rsid w:val="00A363CE"/>
    <w:rsid w:val="00A412AF"/>
    <w:rsid w:val="00A41B4E"/>
    <w:rsid w:val="00A525D7"/>
    <w:rsid w:val="00A54927"/>
    <w:rsid w:val="00A63FBC"/>
    <w:rsid w:val="00A64911"/>
    <w:rsid w:val="00A71723"/>
    <w:rsid w:val="00A73C64"/>
    <w:rsid w:val="00AA0F31"/>
    <w:rsid w:val="00AB1C7B"/>
    <w:rsid w:val="00AC0068"/>
    <w:rsid w:val="00AD7A51"/>
    <w:rsid w:val="00AE1689"/>
    <w:rsid w:val="00AE2060"/>
    <w:rsid w:val="00AE64F5"/>
    <w:rsid w:val="00B00DC2"/>
    <w:rsid w:val="00B01759"/>
    <w:rsid w:val="00B11DCA"/>
    <w:rsid w:val="00B41C7A"/>
    <w:rsid w:val="00B43615"/>
    <w:rsid w:val="00B523D1"/>
    <w:rsid w:val="00B56E33"/>
    <w:rsid w:val="00B662F6"/>
    <w:rsid w:val="00B67A81"/>
    <w:rsid w:val="00B73319"/>
    <w:rsid w:val="00B76F3E"/>
    <w:rsid w:val="00B878E8"/>
    <w:rsid w:val="00B96EB9"/>
    <w:rsid w:val="00BB2F28"/>
    <w:rsid w:val="00BB46B7"/>
    <w:rsid w:val="00BC0B62"/>
    <w:rsid w:val="00BC0CEA"/>
    <w:rsid w:val="00BD06CB"/>
    <w:rsid w:val="00BD52A4"/>
    <w:rsid w:val="00BE14F2"/>
    <w:rsid w:val="00BE3983"/>
    <w:rsid w:val="00C04967"/>
    <w:rsid w:val="00C049E2"/>
    <w:rsid w:val="00C0600F"/>
    <w:rsid w:val="00C1178C"/>
    <w:rsid w:val="00C1285F"/>
    <w:rsid w:val="00C278C2"/>
    <w:rsid w:val="00C326C6"/>
    <w:rsid w:val="00C364D8"/>
    <w:rsid w:val="00C36EDF"/>
    <w:rsid w:val="00C37036"/>
    <w:rsid w:val="00C50175"/>
    <w:rsid w:val="00C65C34"/>
    <w:rsid w:val="00C660A2"/>
    <w:rsid w:val="00C7737C"/>
    <w:rsid w:val="00C77D3E"/>
    <w:rsid w:val="00C86317"/>
    <w:rsid w:val="00C91880"/>
    <w:rsid w:val="00CA041B"/>
    <w:rsid w:val="00CA291E"/>
    <w:rsid w:val="00CB1A15"/>
    <w:rsid w:val="00CD6AF9"/>
    <w:rsid w:val="00CE4EC0"/>
    <w:rsid w:val="00CF18B2"/>
    <w:rsid w:val="00CF32E6"/>
    <w:rsid w:val="00D0746E"/>
    <w:rsid w:val="00D17860"/>
    <w:rsid w:val="00D34C89"/>
    <w:rsid w:val="00D45DFC"/>
    <w:rsid w:val="00D47CBF"/>
    <w:rsid w:val="00D52191"/>
    <w:rsid w:val="00D67DC9"/>
    <w:rsid w:val="00D80E8C"/>
    <w:rsid w:val="00D80ED5"/>
    <w:rsid w:val="00D83CEA"/>
    <w:rsid w:val="00D905CA"/>
    <w:rsid w:val="00DC6D31"/>
    <w:rsid w:val="00DD755D"/>
    <w:rsid w:val="00DF5487"/>
    <w:rsid w:val="00DF7881"/>
    <w:rsid w:val="00E03952"/>
    <w:rsid w:val="00E03B44"/>
    <w:rsid w:val="00E0673F"/>
    <w:rsid w:val="00E13AB3"/>
    <w:rsid w:val="00E275D9"/>
    <w:rsid w:val="00E4375A"/>
    <w:rsid w:val="00E44825"/>
    <w:rsid w:val="00E459C2"/>
    <w:rsid w:val="00E736D6"/>
    <w:rsid w:val="00E86FA9"/>
    <w:rsid w:val="00E9540C"/>
    <w:rsid w:val="00E9687F"/>
    <w:rsid w:val="00EA0CF5"/>
    <w:rsid w:val="00EA1291"/>
    <w:rsid w:val="00EC50A3"/>
    <w:rsid w:val="00EC7958"/>
    <w:rsid w:val="00ED0F62"/>
    <w:rsid w:val="00EE41C7"/>
    <w:rsid w:val="00EF051F"/>
    <w:rsid w:val="00EF62B8"/>
    <w:rsid w:val="00EF782B"/>
    <w:rsid w:val="00F018B0"/>
    <w:rsid w:val="00F07266"/>
    <w:rsid w:val="00F220F3"/>
    <w:rsid w:val="00F26C69"/>
    <w:rsid w:val="00F44ABB"/>
    <w:rsid w:val="00F51BDA"/>
    <w:rsid w:val="00F52FD5"/>
    <w:rsid w:val="00F57906"/>
    <w:rsid w:val="00F645CD"/>
    <w:rsid w:val="00F709F7"/>
    <w:rsid w:val="00F748A1"/>
    <w:rsid w:val="00F8744B"/>
    <w:rsid w:val="00F94FAC"/>
    <w:rsid w:val="00FB2EB4"/>
    <w:rsid w:val="00FB69C0"/>
    <w:rsid w:val="00FC0443"/>
    <w:rsid w:val="00FC2967"/>
    <w:rsid w:val="00FD14FB"/>
    <w:rsid w:val="00FE5741"/>
    <w:rsid w:val="00FF1FC6"/>
    <w:rsid w:val="00FF5F2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5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7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667D0"/>
    <w:pPr>
      <w:keepNext/>
      <w:jc w:val="right"/>
      <w:outlineLvl w:val="0"/>
    </w:pPr>
    <w:rPr>
      <w:rFonts w:ascii="Arial" w:hAnsi="Arial"/>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67D0"/>
    <w:rPr>
      <w:rFonts w:ascii="Arial" w:eastAsia="Times New Roman" w:hAnsi="Arial" w:cs="Times New Roman"/>
      <w:b/>
      <w:szCs w:val="20"/>
      <w:lang w:val="es-ES_tradnl" w:eastAsia="es-ES"/>
    </w:rPr>
  </w:style>
  <w:style w:type="paragraph" w:styleId="Encabezado">
    <w:name w:val="header"/>
    <w:basedOn w:val="Normal"/>
    <w:link w:val="EncabezadoCar"/>
    <w:uiPriority w:val="99"/>
    <w:rsid w:val="002667D0"/>
    <w:pPr>
      <w:tabs>
        <w:tab w:val="center" w:pos="4252"/>
        <w:tab w:val="right" w:pos="8504"/>
      </w:tabs>
    </w:pPr>
  </w:style>
  <w:style w:type="character" w:customStyle="1" w:styleId="EncabezadoCar">
    <w:name w:val="Encabezado Car"/>
    <w:basedOn w:val="Fuentedeprrafopredeter"/>
    <w:link w:val="Encabezado"/>
    <w:uiPriority w:val="99"/>
    <w:rsid w:val="002667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2667D0"/>
    <w:pPr>
      <w:tabs>
        <w:tab w:val="center" w:pos="4252"/>
        <w:tab w:val="right" w:pos="8504"/>
      </w:tabs>
    </w:pPr>
  </w:style>
  <w:style w:type="character" w:customStyle="1" w:styleId="PiedepginaCar">
    <w:name w:val="Pie de página Car"/>
    <w:basedOn w:val="Fuentedeprrafopredeter"/>
    <w:link w:val="Piedepgina"/>
    <w:uiPriority w:val="99"/>
    <w:rsid w:val="002667D0"/>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2667D0"/>
  </w:style>
  <w:style w:type="paragraph" w:styleId="Textoindependiente">
    <w:name w:val="Body Text"/>
    <w:basedOn w:val="Normal"/>
    <w:link w:val="TextoindependienteCar"/>
    <w:rsid w:val="002667D0"/>
    <w:pPr>
      <w:jc w:val="both"/>
    </w:pPr>
    <w:rPr>
      <w:rFonts w:ascii="Arial" w:hAnsi="Arial"/>
      <w:sz w:val="22"/>
      <w:szCs w:val="20"/>
      <w:lang w:val="es-ES"/>
    </w:rPr>
  </w:style>
  <w:style w:type="character" w:customStyle="1" w:styleId="TextoindependienteCar">
    <w:name w:val="Texto independiente Car"/>
    <w:basedOn w:val="Fuentedeprrafopredeter"/>
    <w:link w:val="Textoindependiente"/>
    <w:rsid w:val="002667D0"/>
    <w:rPr>
      <w:rFonts w:ascii="Arial" w:eastAsia="Times New Roman" w:hAnsi="Arial" w:cs="Times New Roman"/>
      <w:szCs w:val="20"/>
      <w:lang w:val="es-ES" w:eastAsia="es-ES"/>
    </w:rPr>
  </w:style>
  <w:style w:type="paragraph" w:customStyle="1" w:styleId="Listavistosa-nfasis11">
    <w:name w:val="Lista vistosa - Énfasis 11"/>
    <w:basedOn w:val="Normal"/>
    <w:uiPriority w:val="34"/>
    <w:qFormat/>
    <w:rsid w:val="002667D0"/>
    <w:pPr>
      <w:ind w:left="708"/>
    </w:pPr>
  </w:style>
  <w:style w:type="paragraph" w:styleId="Prrafodelista">
    <w:name w:val="List Paragraph"/>
    <w:basedOn w:val="Normal"/>
    <w:uiPriority w:val="34"/>
    <w:qFormat/>
    <w:rsid w:val="002667D0"/>
    <w:pPr>
      <w:ind w:left="720"/>
    </w:pPr>
  </w:style>
  <w:style w:type="character" w:styleId="Refdecomentario">
    <w:name w:val="annotation reference"/>
    <w:basedOn w:val="Fuentedeprrafopredeter"/>
    <w:uiPriority w:val="99"/>
    <w:semiHidden/>
    <w:unhideWhenUsed/>
    <w:rsid w:val="00C1285F"/>
    <w:rPr>
      <w:sz w:val="16"/>
      <w:szCs w:val="16"/>
    </w:rPr>
  </w:style>
  <w:style w:type="paragraph" w:styleId="Textocomentario">
    <w:name w:val="annotation text"/>
    <w:basedOn w:val="Normal"/>
    <w:link w:val="TextocomentarioCar"/>
    <w:uiPriority w:val="99"/>
    <w:semiHidden/>
    <w:unhideWhenUsed/>
    <w:rsid w:val="00C1285F"/>
    <w:rPr>
      <w:sz w:val="20"/>
      <w:szCs w:val="20"/>
    </w:rPr>
  </w:style>
  <w:style w:type="character" w:customStyle="1" w:styleId="TextocomentarioCar">
    <w:name w:val="Texto comentario Car"/>
    <w:basedOn w:val="Fuentedeprrafopredeter"/>
    <w:link w:val="Textocomentario"/>
    <w:uiPriority w:val="99"/>
    <w:semiHidden/>
    <w:rsid w:val="00C128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1285F"/>
    <w:rPr>
      <w:b/>
      <w:bCs/>
    </w:rPr>
  </w:style>
  <w:style w:type="character" w:customStyle="1" w:styleId="AsuntodelcomentarioCar">
    <w:name w:val="Asunto del comentario Car"/>
    <w:basedOn w:val="TextocomentarioCar"/>
    <w:link w:val="Asuntodelcomentario"/>
    <w:uiPriority w:val="99"/>
    <w:semiHidden/>
    <w:rsid w:val="00C1285F"/>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C1285F"/>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85F"/>
    <w:rPr>
      <w:rFonts w:ascii="Tahoma" w:eastAsia="Times New Roman" w:hAnsi="Tahoma" w:cs="Tahoma"/>
      <w:sz w:val="16"/>
      <w:szCs w:val="16"/>
      <w:lang w:eastAsia="es-ES"/>
    </w:rPr>
  </w:style>
  <w:style w:type="table" w:styleId="Tablaconcuadrcula">
    <w:name w:val="Table Grid"/>
    <w:basedOn w:val="Tablanormal"/>
    <w:uiPriority w:val="39"/>
    <w:rsid w:val="0032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52050F"/>
    <w:rPr>
      <w:vertAlign w:val="superscript"/>
    </w:rPr>
  </w:style>
  <w:style w:type="paragraph" w:styleId="Textonotaalfinal">
    <w:name w:val="endnote text"/>
    <w:basedOn w:val="Normal"/>
    <w:link w:val="TextonotaalfinalCar"/>
    <w:rsid w:val="0052050F"/>
    <w:rPr>
      <w:rFonts w:ascii="Courier New" w:hAnsi="Courier New"/>
      <w:sz w:val="20"/>
      <w:szCs w:val="20"/>
      <w:lang w:val="es-ES_tradnl"/>
    </w:rPr>
  </w:style>
  <w:style w:type="character" w:customStyle="1" w:styleId="TextonotaalfinalCar">
    <w:name w:val="Texto nota al final Car"/>
    <w:basedOn w:val="Fuentedeprrafopredeter"/>
    <w:link w:val="Textonotaalfinal"/>
    <w:rsid w:val="0052050F"/>
    <w:rPr>
      <w:rFonts w:ascii="Courier New" w:eastAsia="Times New Roman" w:hAnsi="Courier New" w:cs="Times New Roman"/>
      <w:sz w:val="20"/>
      <w:szCs w:val="20"/>
      <w:lang w:val="es-ES_tradnl" w:eastAsia="es-ES"/>
    </w:rPr>
  </w:style>
  <w:style w:type="paragraph" w:styleId="TDC6">
    <w:name w:val="toc 6"/>
    <w:basedOn w:val="Normal"/>
    <w:next w:val="Normal"/>
    <w:semiHidden/>
    <w:rsid w:val="0052050F"/>
    <w:pPr>
      <w:tabs>
        <w:tab w:val="left" w:pos="9000"/>
        <w:tab w:val="right" w:pos="9360"/>
      </w:tabs>
      <w:suppressAutoHyphens/>
      <w:ind w:left="720" w:hanging="720"/>
    </w:pPr>
    <w:rPr>
      <w:rFonts w:ascii="Courier New" w:hAnsi="Courier New"/>
      <w:szCs w:val="20"/>
      <w:lang w:val="en-US"/>
    </w:rPr>
  </w:style>
  <w:style w:type="paragraph" w:customStyle="1" w:styleId="Prrafodelista1">
    <w:name w:val="Párrafo de lista1"/>
    <w:basedOn w:val="Normal"/>
    <w:uiPriority w:val="99"/>
    <w:qFormat/>
    <w:rsid w:val="0052050F"/>
    <w:pPr>
      <w:spacing w:after="200" w:line="276" w:lineRule="auto"/>
      <w:ind w:left="720"/>
    </w:pPr>
    <w:rPr>
      <w:rFonts w:ascii="Calibri" w:eastAsia="Calibri" w:hAnsi="Calibri" w:cs="Calibri"/>
      <w:sz w:val="22"/>
      <w:szCs w:val="22"/>
      <w:lang w:val="es-ES" w:eastAsia="en-US"/>
    </w:rPr>
  </w:style>
  <w:style w:type="numbering" w:customStyle="1" w:styleId="Sinlista1">
    <w:name w:val="Sin lista1"/>
    <w:next w:val="Sinlista"/>
    <w:uiPriority w:val="99"/>
    <w:semiHidden/>
    <w:unhideWhenUsed/>
    <w:rsid w:val="004B4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7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667D0"/>
    <w:pPr>
      <w:keepNext/>
      <w:jc w:val="right"/>
      <w:outlineLvl w:val="0"/>
    </w:pPr>
    <w:rPr>
      <w:rFonts w:ascii="Arial" w:hAnsi="Arial"/>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67D0"/>
    <w:rPr>
      <w:rFonts w:ascii="Arial" w:eastAsia="Times New Roman" w:hAnsi="Arial" w:cs="Times New Roman"/>
      <w:b/>
      <w:szCs w:val="20"/>
      <w:lang w:val="es-ES_tradnl" w:eastAsia="es-ES"/>
    </w:rPr>
  </w:style>
  <w:style w:type="paragraph" w:styleId="Encabezado">
    <w:name w:val="header"/>
    <w:basedOn w:val="Normal"/>
    <w:link w:val="EncabezadoCar"/>
    <w:uiPriority w:val="99"/>
    <w:rsid w:val="002667D0"/>
    <w:pPr>
      <w:tabs>
        <w:tab w:val="center" w:pos="4252"/>
        <w:tab w:val="right" w:pos="8504"/>
      </w:tabs>
    </w:pPr>
  </w:style>
  <w:style w:type="character" w:customStyle="1" w:styleId="EncabezadoCar">
    <w:name w:val="Encabezado Car"/>
    <w:basedOn w:val="Fuentedeprrafopredeter"/>
    <w:link w:val="Encabezado"/>
    <w:uiPriority w:val="99"/>
    <w:rsid w:val="002667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2667D0"/>
    <w:pPr>
      <w:tabs>
        <w:tab w:val="center" w:pos="4252"/>
        <w:tab w:val="right" w:pos="8504"/>
      </w:tabs>
    </w:pPr>
  </w:style>
  <w:style w:type="character" w:customStyle="1" w:styleId="PiedepginaCar">
    <w:name w:val="Pie de página Car"/>
    <w:basedOn w:val="Fuentedeprrafopredeter"/>
    <w:link w:val="Piedepgina"/>
    <w:uiPriority w:val="99"/>
    <w:rsid w:val="002667D0"/>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2667D0"/>
  </w:style>
  <w:style w:type="paragraph" w:styleId="Textoindependiente">
    <w:name w:val="Body Text"/>
    <w:basedOn w:val="Normal"/>
    <w:link w:val="TextoindependienteCar"/>
    <w:rsid w:val="002667D0"/>
    <w:pPr>
      <w:jc w:val="both"/>
    </w:pPr>
    <w:rPr>
      <w:rFonts w:ascii="Arial" w:hAnsi="Arial"/>
      <w:sz w:val="22"/>
      <w:szCs w:val="20"/>
      <w:lang w:val="es-ES"/>
    </w:rPr>
  </w:style>
  <w:style w:type="character" w:customStyle="1" w:styleId="TextoindependienteCar">
    <w:name w:val="Texto independiente Car"/>
    <w:basedOn w:val="Fuentedeprrafopredeter"/>
    <w:link w:val="Textoindependiente"/>
    <w:rsid w:val="002667D0"/>
    <w:rPr>
      <w:rFonts w:ascii="Arial" w:eastAsia="Times New Roman" w:hAnsi="Arial" w:cs="Times New Roman"/>
      <w:szCs w:val="20"/>
      <w:lang w:val="es-ES" w:eastAsia="es-ES"/>
    </w:rPr>
  </w:style>
  <w:style w:type="paragraph" w:customStyle="1" w:styleId="Listavistosa-nfasis11">
    <w:name w:val="Lista vistosa - Énfasis 11"/>
    <w:basedOn w:val="Normal"/>
    <w:uiPriority w:val="34"/>
    <w:qFormat/>
    <w:rsid w:val="002667D0"/>
    <w:pPr>
      <w:ind w:left="708"/>
    </w:pPr>
  </w:style>
  <w:style w:type="paragraph" w:styleId="Prrafodelista">
    <w:name w:val="List Paragraph"/>
    <w:basedOn w:val="Normal"/>
    <w:uiPriority w:val="34"/>
    <w:qFormat/>
    <w:rsid w:val="002667D0"/>
    <w:pPr>
      <w:ind w:left="720"/>
    </w:pPr>
  </w:style>
  <w:style w:type="character" w:styleId="Refdecomentario">
    <w:name w:val="annotation reference"/>
    <w:basedOn w:val="Fuentedeprrafopredeter"/>
    <w:uiPriority w:val="99"/>
    <w:semiHidden/>
    <w:unhideWhenUsed/>
    <w:rsid w:val="00C1285F"/>
    <w:rPr>
      <w:sz w:val="16"/>
      <w:szCs w:val="16"/>
    </w:rPr>
  </w:style>
  <w:style w:type="paragraph" w:styleId="Textocomentario">
    <w:name w:val="annotation text"/>
    <w:basedOn w:val="Normal"/>
    <w:link w:val="TextocomentarioCar"/>
    <w:uiPriority w:val="99"/>
    <w:semiHidden/>
    <w:unhideWhenUsed/>
    <w:rsid w:val="00C1285F"/>
    <w:rPr>
      <w:sz w:val="20"/>
      <w:szCs w:val="20"/>
    </w:rPr>
  </w:style>
  <w:style w:type="character" w:customStyle="1" w:styleId="TextocomentarioCar">
    <w:name w:val="Texto comentario Car"/>
    <w:basedOn w:val="Fuentedeprrafopredeter"/>
    <w:link w:val="Textocomentario"/>
    <w:uiPriority w:val="99"/>
    <w:semiHidden/>
    <w:rsid w:val="00C128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1285F"/>
    <w:rPr>
      <w:b/>
      <w:bCs/>
    </w:rPr>
  </w:style>
  <w:style w:type="character" w:customStyle="1" w:styleId="AsuntodelcomentarioCar">
    <w:name w:val="Asunto del comentario Car"/>
    <w:basedOn w:val="TextocomentarioCar"/>
    <w:link w:val="Asuntodelcomentario"/>
    <w:uiPriority w:val="99"/>
    <w:semiHidden/>
    <w:rsid w:val="00C1285F"/>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C1285F"/>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85F"/>
    <w:rPr>
      <w:rFonts w:ascii="Tahoma" w:eastAsia="Times New Roman" w:hAnsi="Tahoma" w:cs="Tahoma"/>
      <w:sz w:val="16"/>
      <w:szCs w:val="16"/>
      <w:lang w:eastAsia="es-ES"/>
    </w:rPr>
  </w:style>
  <w:style w:type="table" w:styleId="Tablaconcuadrcula">
    <w:name w:val="Table Grid"/>
    <w:basedOn w:val="Tablanormal"/>
    <w:uiPriority w:val="39"/>
    <w:rsid w:val="0032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52050F"/>
    <w:rPr>
      <w:vertAlign w:val="superscript"/>
    </w:rPr>
  </w:style>
  <w:style w:type="paragraph" w:styleId="Textonotaalfinal">
    <w:name w:val="endnote text"/>
    <w:basedOn w:val="Normal"/>
    <w:link w:val="TextonotaalfinalCar"/>
    <w:rsid w:val="0052050F"/>
    <w:rPr>
      <w:rFonts w:ascii="Courier New" w:hAnsi="Courier New"/>
      <w:sz w:val="20"/>
      <w:szCs w:val="20"/>
      <w:lang w:val="es-ES_tradnl"/>
    </w:rPr>
  </w:style>
  <w:style w:type="character" w:customStyle="1" w:styleId="TextonotaalfinalCar">
    <w:name w:val="Texto nota al final Car"/>
    <w:basedOn w:val="Fuentedeprrafopredeter"/>
    <w:link w:val="Textonotaalfinal"/>
    <w:rsid w:val="0052050F"/>
    <w:rPr>
      <w:rFonts w:ascii="Courier New" w:eastAsia="Times New Roman" w:hAnsi="Courier New" w:cs="Times New Roman"/>
      <w:sz w:val="20"/>
      <w:szCs w:val="20"/>
      <w:lang w:val="es-ES_tradnl" w:eastAsia="es-ES"/>
    </w:rPr>
  </w:style>
  <w:style w:type="paragraph" w:styleId="TDC6">
    <w:name w:val="toc 6"/>
    <w:basedOn w:val="Normal"/>
    <w:next w:val="Normal"/>
    <w:semiHidden/>
    <w:rsid w:val="0052050F"/>
    <w:pPr>
      <w:tabs>
        <w:tab w:val="left" w:pos="9000"/>
        <w:tab w:val="right" w:pos="9360"/>
      </w:tabs>
      <w:suppressAutoHyphens/>
      <w:ind w:left="720" w:hanging="720"/>
    </w:pPr>
    <w:rPr>
      <w:rFonts w:ascii="Courier New" w:hAnsi="Courier New"/>
      <w:szCs w:val="20"/>
      <w:lang w:val="en-US"/>
    </w:rPr>
  </w:style>
  <w:style w:type="paragraph" w:customStyle="1" w:styleId="Prrafodelista1">
    <w:name w:val="Párrafo de lista1"/>
    <w:basedOn w:val="Normal"/>
    <w:uiPriority w:val="99"/>
    <w:qFormat/>
    <w:rsid w:val="0052050F"/>
    <w:pPr>
      <w:spacing w:after="200" w:line="276" w:lineRule="auto"/>
      <w:ind w:left="720"/>
    </w:pPr>
    <w:rPr>
      <w:rFonts w:ascii="Calibri" w:eastAsia="Calibri" w:hAnsi="Calibri" w:cs="Calibri"/>
      <w:sz w:val="22"/>
      <w:szCs w:val="22"/>
      <w:lang w:val="es-ES" w:eastAsia="en-US"/>
    </w:rPr>
  </w:style>
  <w:style w:type="numbering" w:customStyle="1" w:styleId="Sinlista1">
    <w:name w:val="Sin lista1"/>
    <w:next w:val="Sinlista"/>
    <w:uiPriority w:val="99"/>
    <w:semiHidden/>
    <w:unhideWhenUsed/>
    <w:rsid w:val="004B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4356">
      <w:bodyDiv w:val="1"/>
      <w:marLeft w:val="0"/>
      <w:marRight w:val="0"/>
      <w:marTop w:val="0"/>
      <w:marBottom w:val="0"/>
      <w:divBdr>
        <w:top w:val="none" w:sz="0" w:space="0" w:color="auto"/>
        <w:left w:val="none" w:sz="0" w:space="0" w:color="auto"/>
        <w:bottom w:val="none" w:sz="0" w:space="0" w:color="auto"/>
        <w:right w:val="none" w:sz="0" w:space="0" w:color="auto"/>
      </w:divBdr>
    </w:div>
    <w:div w:id="505096261">
      <w:bodyDiv w:val="1"/>
      <w:marLeft w:val="0"/>
      <w:marRight w:val="0"/>
      <w:marTop w:val="0"/>
      <w:marBottom w:val="0"/>
      <w:divBdr>
        <w:top w:val="none" w:sz="0" w:space="0" w:color="auto"/>
        <w:left w:val="none" w:sz="0" w:space="0" w:color="auto"/>
        <w:bottom w:val="none" w:sz="0" w:space="0" w:color="auto"/>
        <w:right w:val="none" w:sz="0" w:space="0" w:color="auto"/>
      </w:divBdr>
    </w:div>
    <w:div w:id="1076243574">
      <w:bodyDiv w:val="1"/>
      <w:marLeft w:val="0"/>
      <w:marRight w:val="0"/>
      <w:marTop w:val="0"/>
      <w:marBottom w:val="0"/>
      <w:divBdr>
        <w:top w:val="none" w:sz="0" w:space="0" w:color="auto"/>
        <w:left w:val="none" w:sz="0" w:space="0" w:color="auto"/>
        <w:bottom w:val="none" w:sz="0" w:space="0" w:color="auto"/>
        <w:right w:val="none" w:sz="0" w:space="0" w:color="auto"/>
      </w:divBdr>
    </w:div>
    <w:div w:id="13406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13DE-1BCA-42E6-89D4-85CB1A95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5271</Words>
  <Characters>28995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dc:creator>
  <cp:lastModifiedBy>Rosym</cp:lastModifiedBy>
  <cp:revision>13</cp:revision>
  <cp:lastPrinted>2018-11-28T17:59:00Z</cp:lastPrinted>
  <dcterms:created xsi:type="dcterms:W3CDTF">2018-11-22T18:06:00Z</dcterms:created>
  <dcterms:modified xsi:type="dcterms:W3CDTF">2018-11-29T17:39:00Z</dcterms:modified>
</cp:coreProperties>
</file>