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62824" w14:textId="7E852564" w:rsidR="00137723" w:rsidRPr="001E4CDA" w:rsidRDefault="004006ED" w:rsidP="000676CB">
      <w:pPr>
        <w:spacing w:after="0" w:line="240" w:lineRule="auto"/>
        <w:jc w:val="both"/>
        <w:rPr>
          <w:rFonts w:ascii="AvantGarde Bk BT" w:eastAsia="Times New Roman" w:hAnsi="AvantGarde Bk BT"/>
          <w:sz w:val="20"/>
          <w:szCs w:val="20"/>
          <w:lang w:val="es-ES_tradnl" w:eastAsia="es-ES"/>
        </w:rPr>
      </w:pPr>
      <w:r w:rsidRPr="001E4CDA">
        <w:rPr>
          <w:rFonts w:ascii="AvantGarde Bk BT" w:eastAsia="Times New Roman" w:hAnsi="AvantGarde Bk BT"/>
          <w:sz w:val="20"/>
          <w:szCs w:val="20"/>
          <w:lang w:val="es-ES_tradnl" w:eastAsia="es-ES"/>
        </w:rPr>
        <w:t xml:space="preserve">H. </w:t>
      </w:r>
      <w:r w:rsidR="00E37A6C" w:rsidRPr="001E4CDA">
        <w:rPr>
          <w:rFonts w:ascii="AvantGarde Bk BT" w:eastAsia="Times New Roman" w:hAnsi="AvantGarde Bk BT"/>
          <w:sz w:val="20"/>
          <w:szCs w:val="20"/>
          <w:lang w:val="es-ES_tradnl" w:eastAsia="es-ES"/>
        </w:rPr>
        <w:t>CONSEJO GENERAL UNIVERSITARIO</w:t>
      </w:r>
    </w:p>
    <w:p w14:paraId="1DBEA7E6" w14:textId="77777777" w:rsidR="00137723" w:rsidRPr="001E4CDA" w:rsidRDefault="00137723" w:rsidP="000676CB">
      <w:pPr>
        <w:spacing w:after="0" w:line="240" w:lineRule="auto"/>
        <w:jc w:val="both"/>
        <w:rPr>
          <w:rFonts w:ascii="AvantGarde Bk BT" w:eastAsia="Times New Roman" w:hAnsi="AvantGarde Bk BT"/>
          <w:sz w:val="20"/>
          <w:szCs w:val="20"/>
          <w:lang w:val="es-ES_tradnl" w:eastAsia="es-ES"/>
        </w:rPr>
      </w:pPr>
      <w:r w:rsidRPr="001E4CDA">
        <w:rPr>
          <w:rFonts w:ascii="AvantGarde Bk BT" w:eastAsia="Times New Roman" w:hAnsi="AvantGarde Bk BT"/>
          <w:sz w:val="20"/>
          <w:szCs w:val="20"/>
          <w:lang w:val="es-ES_tradnl" w:eastAsia="es-ES"/>
        </w:rPr>
        <w:t>P R E S E N T E</w:t>
      </w:r>
    </w:p>
    <w:p w14:paraId="33EFFBA7" w14:textId="77777777" w:rsidR="00EB056D" w:rsidRPr="001E4CDA" w:rsidRDefault="00EB056D" w:rsidP="000676CB">
      <w:pPr>
        <w:tabs>
          <w:tab w:val="left" w:pos="8789"/>
        </w:tabs>
        <w:spacing w:after="0" w:line="240" w:lineRule="auto"/>
        <w:jc w:val="both"/>
        <w:rPr>
          <w:rFonts w:ascii="AvantGarde Bk BT" w:eastAsia="Times New Roman" w:hAnsi="AvantGarde Bk BT"/>
          <w:sz w:val="20"/>
          <w:szCs w:val="20"/>
          <w:lang w:val="es-ES_tradnl" w:eastAsia="es-ES"/>
        </w:rPr>
      </w:pPr>
    </w:p>
    <w:p w14:paraId="25A3A0EB" w14:textId="69F2CA1C" w:rsidR="004D50EF" w:rsidRPr="001E4CDA" w:rsidRDefault="00137723" w:rsidP="000676CB">
      <w:pPr>
        <w:spacing w:after="0" w:line="240" w:lineRule="auto"/>
        <w:jc w:val="both"/>
        <w:rPr>
          <w:rFonts w:ascii="AvantGarde Bk BT" w:eastAsia="Times New Roman" w:hAnsi="AvantGarde Bk BT"/>
          <w:sz w:val="20"/>
          <w:szCs w:val="20"/>
          <w:lang w:val="es-ES_tradnl"/>
        </w:rPr>
      </w:pPr>
      <w:r w:rsidRPr="001E4CDA">
        <w:rPr>
          <w:rFonts w:ascii="AvantGarde Bk BT" w:eastAsia="Times New Roman" w:hAnsi="AvantGarde Bk BT"/>
          <w:sz w:val="20"/>
          <w:szCs w:val="20"/>
          <w:lang w:val="es-ES_tradnl"/>
        </w:rPr>
        <w:t xml:space="preserve">A </w:t>
      </w:r>
      <w:r w:rsidR="00A5790E" w:rsidRPr="001E4CDA">
        <w:rPr>
          <w:rFonts w:ascii="AvantGarde Bk BT" w:eastAsia="Times New Roman" w:hAnsi="AvantGarde Bk BT"/>
          <w:sz w:val="20"/>
          <w:szCs w:val="20"/>
          <w:lang w:val="es-ES_tradnl"/>
        </w:rPr>
        <w:t xml:space="preserve">estas </w:t>
      </w:r>
      <w:r w:rsidR="00823E35" w:rsidRPr="001E4CDA">
        <w:rPr>
          <w:rFonts w:ascii="AvantGarde Bk BT" w:eastAsia="Times New Roman" w:hAnsi="AvantGarde Bk BT"/>
          <w:sz w:val="20"/>
          <w:szCs w:val="20"/>
          <w:lang w:val="es-ES_tradnl"/>
        </w:rPr>
        <w:t>Comisión</w:t>
      </w:r>
      <w:r w:rsidRPr="001E4CDA">
        <w:rPr>
          <w:rFonts w:ascii="AvantGarde Bk BT" w:eastAsia="Times New Roman" w:hAnsi="AvantGarde Bk BT"/>
          <w:sz w:val="20"/>
          <w:szCs w:val="20"/>
          <w:lang w:val="es-ES_tradnl"/>
        </w:rPr>
        <w:t xml:space="preserve"> </w:t>
      </w:r>
      <w:r w:rsidR="00823E35" w:rsidRPr="001E4CDA">
        <w:rPr>
          <w:rFonts w:ascii="AvantGarde Bk BT" w:eastAsia="Times New Roman" w:hAnsi="AvantGarde Bk BT"/>
          <w:sz w:val="20"/>
          <w:szCs w:val="20"/>
          <w:lang w:val="es-ES_tradnl"/>
        </w:rPr>
        <w:t>Permanente</w:t>
      </w:r>
      <w:r w:rsidR="00A5790E" w:rsidRPr="001E4CDA">
        <w:rPr>
          <w:rFonts w:ascii="AvantGarde Bk BT" w:eastAsia="Times New Roman" w:hAnsi="AvantGarde Bk BT"/>
          <w:sz w:val="20"/>
          <w:szCs w:val="20"/>
          <w:lang w:val="es-ES_tradnl"/>
        </w:rPr>
        <w:t xml:space="preserve"> </w:t>
      </w:r>
      <w:r w:rsidR="001F74A0" w:rsidRPr="001E4CDA">
        <w:rPr>
          <w:rFonts w:ascii="AvantGarde Bk BT" w:eastAsia="Times New Roman" w:hAnsi="AvantGarde Bk BT"/>
          <w:sz w:val="20"/>
          <w:szCs w:val="20"/>
          <w:lang w:val="es-ES_tradnl"/>
        </w:rPr>
        <w:t>de Educación</w:t>
      </w:r>
      <w:r w:rsidR="00BC78AA" w:rsidRPr="001E4CDA">
        <w:rPr>
          <w:rFonts w:ascii="AvantGarde Bk BT" w:eastAsia="Times New Roman" w:hAnsi="AvantGarde Bk BT"/>
          <w:sz w:val="20"/>
          <w:szCs w:val="20"/>
          <w:lang w:val="es-ES_tradnl"/>
        </w:rPr>
        <w:t xml:space="preserve">, </w:t>
      </w:r>
      <w:r w:rsidR="004D50EF" w:rsidRPr="001E4CDA">
        <w:rPr>
          <w:rFonts w:ascii="AvantGarde Bk BT" w:eastAsia="Times New Roman" w:hAnsi="AvantGarde Bk BT"/>
          <w:sz w:val="20"/>
          <w:szCs w:val="20"/>
          <w:lang w:val="es-ES_tradnl"/>
        </w:rPr>
        <w:t xml:space="preserve">ha sido turnado </w:t>
      </w:r>
      <w:r w:rsidR="00BB645C" w:rsidRPr="001E4CDA">
        <w:rPr>
          <w:rFonts w:ascii="AvantGarde Bk BT" w:eastAsia="Times New Roman" w:hAnsi="AvantGarde Bk BT"/>
          <w:sz w:val="20"/>
          <w:szCs w:val="20"/>
          <w:lang w:val="es-ES_tradnl"/>
        </w:rPr>
        <w:t xml:space="preserve">el Dictamen No. </w:t>
      </w:r>
      <w:r w:rsidR="009A0B9F" w:rsidRPr="001E4CDA">
        <w:rPr>
          <w:rFonts w:ascii="AvantGarde Bk BT" w:eastAsia="Times New Roman" w:hAnsi="AvantGarde Bk BT"/>
          <w:sz w:val="20"/>
          <w:szCs w:val="20"/>
          <w:lang w:val="es-ES_tradnl"/>
        </w:rPr>
        <w:t>CC/422</w:t>
      </w:r>
      <w:r w:rsidR="006A6ED0" w:rsidRPr="001E4CDA">
        <w:rPr>
          <w:rFonts w:ascii="AvantGarde Bk BT" w:eastAsia="Times New Roman" w:hAnsi="AvantGarde Bk BT"/>
          <w:sz w:val="20"/>
          <w:szCs w:val="20"/>
          <w:lang w:val="es-ES_tradnl"/>
        </w:rPr>
        <w:t>/2015</w:t>
      </w:r>
      <w:r w:rsidR="00EC7EF0" w:rsidRPr="001E4CDA">
        <w:rPr>
          <w:rFonts w:ascii="AvantGarde Bk BT" w:eastAsia="Times New Roman" w:hAnsi="AvantGarde Bk BT"/>
          <w:sz w:val="20"/>
          <w:szCs w:val="20"/>
          <w:lang w:val="es-ES_tradnl"/>
        </w:rPr>
        <w:t>,</w:t>
      </w:r>
      <w:r w:rsidR="004D50EF" w:rsidRPr="001E4CDA">
        <w:rPr>
          <w:rFonts w:ascii="AvantGarde Bk BT" w:eastAsia="Times New Roman" w:hAnsi="AvantGarde Bk BT"/>
          <w:sz w:val="20"/>
          <w:szCs w:val="20"/>
          <w:lang w:val="es-ES_tradnl"/>
        </w:rPr>
        <w:t xml:space="preserve"> </w:t>
      </w:r>
      <w:r w:rsidR="008E1699" w:rsidRPr="001E4CDA">
        <w:rPr>
          <w:rFonts w:ascii="AvantGarde Bk BT" w:eastAsia="Times New Roman" w:hAnsi="AvantGarde Bk BT"/>
          <w:sz w:val="20"/>
          <w:szCs w:val="20"/>
          <w:lang w:val="es-ES_tradnl"/>
        </w:rPr>
        <w:t xml:space="preserve">en el que el Centro </w:t>
      </w:r>
      <w:r w:rsidR="009A0B9F" w:rsidRPr="001E4CDA">
        <w:rPr>
          <w:rFonts w:ascii="AvantGarde Bk BT" w:eastAsia="Times New Roman" w:hAnsi="AvantGarde Bk BT"/>
          <w:sz w:val="20"/>
          <w:szCs w:val="20"/>
          <w:lang w:val="es-ES_tradnl"/>
        </w:rPr>
        <w:t xml:space="preserve">Universitario del Sur </w:t>
      </w:r>
      <w:r w:rsidR="002D26E9" w:rsidRPr="001E4CDA">
        <w:rPr>
          <w:rFonts w:ascii="AvantGarde Bk BT" w:eastAsia="Times New Roman" w:hAnsi="AvantGarde Bk BT"/>
          <w:sz w:val="20"/>
          <w:szCs w:val="20"/>
          <w:lang w:val="es-ES_tradnl"/>
        </w:rPr>
        <w:t>propone la creación del</w:t>
      </w:r>
      <w:r w:rsidR="00BB645C" w:rsidRPr="001E4CDA">
        <w:rPr>
          <w:rFonts w:ascii="AvantGarde Bk BT" w:eastAsia="Times New Roman" w:hAnsi="AvantGarde Bk BT"/>
          <w:b/>
          <w:sz w:val="20"/>
          <w:szCs w:val="20"/>
          <w:lang w:val="es-ES_tradnl"/>
        </w:rPr>
        <w:t xml:space="preserve"> Laboratorio de </w:t>
      </w:r>
      <w:r w:rsidR="00F208CE" w:rsidRPr="001E4CDA">
        <w:rPr>
          <w:rFonts w:ascii="AvantGarde Bk BT" w:eastAsia="Times New Roman" w:hAnsi="AvantGarde Bk BT"/>
          <w:b/>
          <w:sz w:val="20"/>
          <w:szCs w:val="20"/>
          <w:lang w:val="es-ES_tradnl"/>
        </w:rPr>
        <w:t xml:space="preserve">Matemáticas </w:t>
      </w:r>
      <w:r w:rsidR="004006ED" w:rsidRPr="001E4CDA">
        <w:rPr>
          <w:rFonts w:ascii="AvantGarde Bk BT" w:eastAsia="Times New Roman" w:hAnsi="AvantGarde Bk BT"/>
          <w:b/>
          <w:sz w:val="20"/>
          <w:szCs w:val="20"/>
          <w:lang w:val="es-ES_tradnl"/>
        </w:rPr>
        <w:t xml:space="preserve">y Estadística, </w:t>
      </w:r>
      <w:r w:rsidR="004006ED" w:rsidRPr="001E4CDA">
        <w:rPr>
          <w:rFonts w:ascii="AvantGarde Bk BT" w:eastAsia="Times New Roman" w:hAnsi="AvantGarde Bk BT"/>
          <w:sz w:val="20"/>
          <w:szCs w:val="20"/>
          <w:lang w:val="es-ES_tradnl"/>
        </w:rPr>
        <w:t xml:space="preserve">y conforme a los siguientes: </w:t>
      </w:r>
    </w:p>
    <w:p w14:paraId="6E28BF38" w14:textId="77777777" w:rsidR="004D50EF" w:rsidRPr="001E4CDA" w:rsidRDefault="004D50EF" w:rsidP="000676CB">
      <w:pPr>
        <w:spacing w:after="0" w:line="240" w:lineRule="auto"/>
        <w:jc w:val="both"/>
        <w:rPr>
          <w:rFonts w:ascii="AvantGarde Bk BT" w:eastAsia="Times New Roman" w:hAnsi="AvantGarde Bk BT"/>
          <w:sz w:val="20"/>
          <w:szCs w:val="20"/>
          <w:lang w:val="es-ES_tradnl"/>
        </w:rPr>
      </w:pPr>
    </w:p>
    <w:p w14:paraId="4A687D4C" w14:textId="72D3664F" w:rsidR="00137723" w:rsidRPr="001E4CDA" w:rsidRDefault="004006ED" w:rsidP="000676CB">
      <w:pPr>
        <w:spacing w:after="0" w:line="240" w:lineRule="auto"/>
        <w:jc w:val="center"/>
        <w:rPr>
          <w:rFonts w:ascii="AvantGarde Bk BT" w:eastAsia="Times New Roman" w:hAnsi="AvantGarde Bk BT"/>
          <w:b/>
          <w:sz w:val="20"/>
          <w:szCs w:val="20"/>
          <w:lang w:val="es-ES_tradnl"/>
        </w:rPr>
      </w:pPr>
      <w:r w:rsidRPr="001E4CDA">
        <w:rPr>
          <w:rFonts w:ascii="AvantGarde Bk BT" w:eastAsia="Times New Roman" w:hAnsi="AvantGarde Bk BT"/>
          <w:b/>
          <w:sz w:val="20"/>
          <w:szCs w:val="20"/>
          <w:lang w:val="es-ES_tradnl"/>
        </w:rPr>
        <w:t>ANTECEDENTES</w:t>
      </w:r>
    </w:p>
    <w:p w14:paraId="1810E76C" w14:textId="3E25B29B" w:rsidR="0041139F" w:rsidRPr="001E4CDA" w:rsidRDefault="0041139F" w:rsidP="00D574E3">
      <w:pPr>
        <w:spacing w:after="0" w:line="240" w:lineRule="auto"/>
        <w:jc w:val="both"/>
        <w:rPr>
          <w:rFonts w:ascii="AvantGarde Bk BT" w:eastAsia="Times New Roman" w:hAnsi="AvantGarde Bk BT"/>
          <w:sz w:val="20"/>
          <w:szCs w:val="20"/>
          <w:lang w:val="es-ES_tradnl"/>
        </w:rPr>
      </w:pPr>
    </w:p>
    <w:p w14:paraId="3293CC66" w14:textId="77777777" w:rsidR="008E67F7" w:rsidRPr="001E4CDA" w:rsidRDefault="008E67F7" w:rsidP="008E67F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vantGarde Bk BT" w:eastAsia="Times New Roman" w:hAnsi="AvantGarde Bk BT"/>
          <w:sz w:val="20"/>
          <w:szCs w:val="20"/>
          <w:lang w:val="es-ES_tradnl"/>
        </w:rPr>
      </w:pPr>
      <w:r w:rsidRPr="001E4CDA">
        <w:rPr>
          <w:rFonts w:ascii="AvantGarde Bk BT" w:eastAsia="Times New Roman" w:hAnsi="AvantGarde Bk BT"/>
          <w:sz w:val="20"/>
          <w:szCs w:val="20"/>
          <w:lang w:val="es-ES_tradnl"/>
        </w:rPr>
        <w:t xml:space="preserve">El Plan de Desarrollo Institucional 2014-2030 establece en el Eje Temático “Vinculación”, en su Objetivo 7 “Vinculación como función estratégica que promueva la transferencia de conocimientos y tecnología, contempla como estrategia “Fortalecer el </w:t>
      </w:r>
      <w:proofErr w:type="spellStart"/>
      <w:r w:rsidRPr="001E4CDA">
        <w:rPr>
          <w:rFonts w:ascii="AvantGarde Bk BT" w:eastAsia="Times New Roman" w:hAnsi="AvantGarde Bk BT"/>
          <w:sz w:val="20"/>
          <w:szCs w:val="20"/>
          <w:lang w:val="es-ES_tradnl"/>
        </w:rPr>
        <w:t>vocacionamiento</w:t>
      </w:r>
      <w:proofErr w:type="spellEnd"/>
      <w:r w:rsidRPr="001E4CDA">
        <w:rPr>
          <w:rFonts w:ascii="AvantGarde Bk BT" w:eastAsia="Times New Roman" w:hAnsi="AvantGarde Bk BT"/>
          <w:sz w:val="20"/>
          <w:szCs w:val="20"/>
          <w:lang w:val="es-ES_tradnl"/>
        </w:rPr>
        <w:t xml:space="preserve"> regional de los centros universitarios, con base en sus ventajas competitivas y en las necesidades sociales y económicas de sus regiones, a fin de contribuir a su desarrollo”.</w:t>
      </w:r>
    </w:p>
    <w:p w14:paraId="36A90C84" w14:textId="77777777" w:rsidR="008E67F7" w:rsidRPr="001E4CDA" w:rsidRDefault="008E67F7" w:rsidP="008E67F7">
      <w:pPr>
        <w:pStyle w:val="Prrafodelista"/>
        <w:spacing w:after="0" w:line="240" w:lineRule="auto"/>
        <w:ind w:left="720"/>
        <w:jc w:val="both"/>
        <w:rPr>
          <w:rFonts w:ascii="AvantGarde Bk BT" w:eastAsia="Times New Roman" w:hAnsi="AvantGarde Bk BT"/>
          <w:sz w:val="20"/>
          <w:szCs w:val="20"/>
          <w:lang w:val="es-ES_tradnl"/>
        </w:rPr>
      </w:pPr>
    </w:p>
    <w:p w14:paraId="3F2DD95C" w14:textId="03E18154" w:rsidR="008E6BD9" w:rsidRPr="001E4CDA" w:rsidRDefault="008E67F7" w:rsidP="003C4C0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vantGarde Bk BT" w:eastAsia="Times New Roman" w:hAnsi="AvantGarde Bk BT"/>
          <w:sz w:val="20"/>
          <w:szCs w:val="20"/>
          <w:lang w:val="es-ES_tradnl"/>
        </w:rPr>
      </w:pPr>
      <w:r w:rsidRPr="001E4CDA">
        <w:rPr>
          <w:rFonts w:ascii="AvantGarde Bk BT" w:eastAsia="Times New Roman" w:hAnsi="AvantGarde Bk BT"/>
          <w:sz w:val="20"/>
          <w:szCs w:val="20"/>
          <w:lang w:val="es-ES_tradnl"/>
        </w:rPr>
        <w:t>En el mismo</w:t>
      </w:r>
      <w:r w:rsidR="008E6BD9" w:rsidRPr="001E4CDA">
        <w:rPr>
          <w:rFonts w:ascii="AvantGarde Bk BT" w:eastAsia="Times New Roman" w:hAnsi="AvantGarde Bk BT"/>
          <w:sz w:val="20"/>
          <w:szCs w:val="20"/>
          <w:lang w:val="es-ES_tradnl"/>
        </w:rPr>
        <w:t xml:space="preserve"> Plan de </w:t>
      </w:r>
      <w:r w:rsidR="007F619C" w:rsidRPr="001E4CDA">
        <w:rPr>
          <w:rFonts w:ascii="AvantGarde Bk BT" w:eastAsia="Times New Roman" w:hAnsi="AvantGarde Bk BT"/>
          <w:sz w:val="20"/>
          <w:szCs w:val="20"/>
          <w:lang w:val="es-ES_tradnl"/>
        </w:rPr>
        <w:t xml:space="preserve">Desarrollo </w:t>
      </w:r>
      <w:r w:rsidR="008E6BD9" w:rsidRPr="001E4CDA">
        <w:rPr>
          <w:rFonts w:ascii="AvantGarde Bk BT" w:eastAsia="Times New Roman" w:hAnsi="AvantGarde Bk BT"/>
          <w:sz w:val="20"/>
          <w:szCs w:val="20"/>
          <w:lang w:val="es-ES_tradnl"/>
        </w:rPr>
        <w:t>Institucional 2014-2030 establece en el Eje Temático “Docencia y Aprendizaje”, en su Objetivo 3 Consolidación del enfoque pedagógico centrado en el aprendizaje y en la formación integral del estudiante, la estrategia denominada “Consolidar al modelo departamental como el eje del desarrollo académico de la Red Universitaria y fortalecerlo en la toma de decisiones académicas”.</w:t>
      </w:r>
    </w:p>
    <w:p w14:paraId="30F4FFD8" w14:textId="2C8D2E08" w:rsidR="00F965F3" w:rsidRPr="001E4CDA" w:rsidRDefault="00F965F3" w:rsidP="00A70A63">
      <w:pPr>
        <w:spacing w:after="0" w:line="240" w:lineRule="auto"/>
        <w:jc w:val="both"/>
        <w:rPr>
          <w:rFonts w:ascii="AvantGarde Bk BT" w:eastAsia="Times New Roman" w:hAnsi="AvantGarde Bk BT"/>
          <w:sz w:val="20"/>
          <w:szCs w:val="20"/>
          <w:lang w:val="es-ES_tradnl"/>
        </w:rPr>
      </w:pPr>
    </w:p>
    <w:p w14:paraId="4C7FC948" w14:textId="47156778" w:rsidR="00023B60" w:rsidRPr="001E4CDA" w:rsidRDefault="00E40A4B" w:rsidP="003C4C02">
      <w:pPr>
        <w:pStyle w:val="Prrafodelista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vantGarde Bk BT" w:hAnsi="AvantGarde Bk BT"/>
          <w:spacing w:val="-2"/>
          <w:sz w:val="20"/>
          <w:szCs w:val="20"/>
          <w:lang w:val="es-ES_tradnl"/>
        </w:rPr>
      </w:pPr>
      <w:r w:rsidRPr="001E4CDA">
        <w:rPr>
          <w:rFonts w:ascii="AvantGarde Bk BT" w:hAnsi="AvantGarde Bk BT"/>
          <w:spacing w:val="-2"/>
          <w:sz w:val="20"/>
          <w:szCs w:val="20"/>
          <w:lang w:val="es-ES_tradnl"/>
        </w:rPr>
        <w:t xml:space="preserve">Que la normatividad Universitaria reconoce </w:t>
      </w:r>
      <w:r w:rsidR="00BF55AC" w:rsidRPr="001E4CDA">
        <w:rPr>
          <w:rFonts w:ascii="AvantGarde Bk BT" w:hAnsi="AvantGarde Bk BT"/>
          <w:spacing w:val="-2"/>
          <w:sz w:val="20"/>
          <w:szCs w:val="20"/>
          <w:lang w:val="es-ES_tradnl"/>
        </w:rPr>
        <w:t xml:space="preserve">como </w:t>
      </w:r>
      <w:r w:rsidR="007F619C" w:rsidRPr="001E4CDA">
        <w:rPr>
          <w:rFonts w:ascii="AvantGarde Bk BT" w:hAnsi="AvantGarde Bk BT"/>
          <w:spacing w:val="-2"/>
          <w:sz w:val="20"/>
          <w:szCs w:val="20"/>
          <w:lang w:val="es-ES_tradnl"/>
        </w:rPr>
        <w:t>Unidades</w:t>
      </w:r>
      <w:r w:rsidR="00023B60" w:rsidRPr="001E4CDA">
        <w:rPr>
          <w:rFonts w:ascii="AvantGarde Bk BT" w:hAnsi="AvantGarde Bk BT"/>
          <w:spacing w:val="-2"/>
          <w:sz w:val="20"/>
          <w:szCs w:val="20"/>
          <w:lang w:val="es-ES_tradnl"/>
        </w:rPr>
        <w:t xml:space="preserve"> </w:t>
      </w:r>
      <w:r w:rsidR="007F619C" w:rsidRPr="001E4CDA">
        <w:rPr>
          <w:rFonts w:ascii="AvantGarde Bk BT" w:hAnsi="AvantGarde Bk BT"/>
          <w:spacing w:val="-2"/>
          <w:sz w:val="20"/>
          <w:szCs w:val="20"/>
          <w:lang w:val="es-ES_tradnl"/>
        </w:rPr>
        <w:t xml:space="preserve">Académicas </w:t>
      </w:r>
      <w:r w:rsidR="00187410" w:rsidRPr="001E4CDA">
        <w:rPr>
          <w:rFonts w:ascii="AvantGarde Bk BT" w:hAnsi="AvantGarde Bk BT"/>
          <w:spacing w:val="-2"/>
          <w:sz w:val="20"/>
          <w:szCs w:val="20"/>
          <w:lang w:val="es-ES_tradnl"/>
        </w:rPr>
        <w:t>integrante</w:t>
      </w:r>
      <w:r w:rsidR="00027E8A" w:rsidRPr="001E4CDA">
        <w:rPr>
          <w:rFonts w:ascii="AvantGarde Bk BT" w:hAnsi="AvantGarde Bk BT"/>
          <w:spacing w:val="-2"/>
          <w:sz w:val="20"/>
          <w:szCs w:val="20"/>
          <w:lang w:val="es-ES_tradnl"/>
        </w:rPr>
        <w:t>s</w:t>
      </w:r>
      <w:r w:rsidR="00187410" w:rsidRPr="001E4CDA">
        <w:rPr>
          <w:rFonts w:ascii="AvantGarde Bk BT" w:hAnsi="AvantGarde Bk BT"/>
          <w:spacing w:val="-2"/>
          <w:sz w:val="20"/>
          <w:szCs w:val="20"/>
          <w:lang w:val="es-ES_tradnl"/>
        </w:rPr>
        <w:t xml:space="preserve"> de </w:t>
      </w:r>
      <w:r w:rsidR="00023B60" w:rsidRPr="001E4CDA">
        <w:rPr>
          <w:rFonts w:ascii="AvantGarde Bk BT" w:hAnsi="AvantGarde Bk BT"/>
          <w:spacing w:val="-2"/>
          <w:sz w:val="20"/>
          <w:szCs w:val="20"/>
          <w:lang w:val="es-ES_tradnl"/>
        </w:rPr>
        <w:t>un Departamento</w:t>
      </w:r>
      <w:r w:rsidR="00E37EAE" w:rsidRPr="001E4CDA">
        <w:rPr>
          <w:rFonts w:ascii="AvantGarde Bk BT" w:hAnsi="AvantGarde Bk BT"/>
          <w:spacing w:val="-2"/>
          <w:sz w:val="20"/>
          <w:szCs w:val="20"/>
          <w:lang w:val="es-ES_tradnl"/>
        </w:rPr>
        <w:t>,</w:t>
      </w:r>
      <w:r w:rsidR="00023B60" w:rsidRPr="001E4CDA">
        <w:rPr>
          <w:rFonts w:ascii="AvantGarde Bk BT" w:hAnsi="AvantGarde Bk BT"/>
          <w:spacing w:val="-2"/>
          <w:sz w:val="20"/>
          <w:szCs w:val="20"/>
          <w:lang w:val="es-ES_tradnl"/>
        </w:rPr>
        <w:t xml:space="preserve"> a los Laboratorios, los cuales tienen por objeto realizar funciones de apoyo a la investigación, docencia o difusión</w:t>
      </w:r>
      <w:r w:rsidR="00E37EAE" w:rsidRPr="001E4CDA">
        <w:rPr>
          <w:rFonts w:ascii="AvantGarde Bk BT" w:hAnsi="AvantGarde Bk BT"/>
          <w:spacing w:val="-2"/>
          <w:sz w:val="20"/>
          <w:szCs w:val="20"/>
          <w:lang w:val="es-ES_tradnl"/>
        </w:rPr>
        <w:t>.</w:t>
      </w:r>
    </w:p>
    <w:p w14:paraId="7FC92D78" w14:textId="77777777" w:rsidR="00E37EAE" w:rsidRPr="001E4CDA" w:rsidRDefault="00E37EAE" w:rsidP="00E37EAE">
      <w:pPr>
        <w:pStyle w:val="Prrafodelista"/>
        <w:spacing w:after="0" w:line="240" w:lineRule="auto"/>
        <w:jc w:val="both"/>
        <w:rPr>
          <w:rFonts w:ascii="AvantGarde Bk BT" w:hAnsi="AvantGarde Bk BT"/>
          <w:sz w:val="20"/>
          <w:szCs w:val="20"/>
          <w:lang w:val="es-ES_tradnl"/>
        </w:rPr>
      </w:pPr>
    </w:p>
    <w:p w14:paraId="5E461ABF" w14:textId="557E3CC8" w:rsidR="00D35C1E" w:rsidRPr="001E4CDA" w:rsidRDefault="008E6BD9" w:rsidP="003C4C02">
      <w:pPr>
        <w:pStyle w:val="Prrafodelista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vantGarde Bk BT" w:hAnsi="AvantGarde Bk BT" w:cs="Arial"/>
          <w:sz w:val="20"/>
          <w:szCs w:val="20"/>
          <w:lang w:val="es-ES_tradnl"/>
        </w:rPr>
      </w:pPr>
      <w:r w:rsidRPr="001E4CDA">
        <w:rPr>
          <w:rFonts w:ascii="AvantGarde Bk BT" w:hAnsi="AvantGarde Bk BT" w:cs="Arial"/>
          <w:sz w:val="20"/>
          <w:szCs w:val="20"/>
          <w:lang w:val="es-ES_tradnl"/>
        </w:rPr>
        <w:t xml:space="preserve">El </w:t>
      </w:r>
      <w:r w:rsidR="009A253B" w:rsidRPr="001E4CDA">
        <w:rPr>
          <w:rFonts w:ascii="AvantGarde Bk BT" w:hAnsi="AvantGarde Bk BT" w:cs="Arial"/>
          <w:sz w:val="20"/>
          <w:szCs w:val="20"/>
          <w:lang w:val="es-ES_tradnl"/>
        </w:rPr>
        <w:t>Consejo del Ce</w:t>
      </w:r>
      <w:r w:rsidR="00A70A63" w:rsidRPr="001E4CDA">
        <w:rPr>
          <w:rFonts w:ascii="AvantGarde Bk BT" w:hAnsi="AvantGarde Bk BT" w:cs="Arial"/>
          <w:sz w:val="20"/>
          <w:szCs w:val="20"/>
          <w:lang w:val="es-ES_tradnl"/>
        </w:rPr>
        <w:t xml:space="preserve">ntro Universitario </w:t>
      </w:r>
      <w:r w:rsidR="006A6ED0" w:rsidRPr="001E4CDA">
        <w:rPr>
          <w:rFonts w:ascii="AvantGarde Bk BT" w:hAnsi="AvantGarde Bk BT" w:cs="Arial"/>
          <w:sz w:val="20"/>
          <w:szCs w:val="20"/>
          <w:lang w:val="es-ES_tradnl"/>
        </w:rPr>
        <w:t xml:space="preserve">del Sur </w:t>
      </w:r>
      <w:r w:rsidR="009A253B" w:rsidRPr="001E4CDA">
        <w:rPr>
          <w:rFonts w:ascii="AvantGarde Bk BT" w:hAnsi="AvantGarde Bk BT" w:cs="Arial"/>
          <w:sz w:val="20"/>
          <w:szCs w:val="20"/>
          <w:lang w:val="es-ES_tradnl"/>
        </w:rPr>
        <w:t xml:space="preserve">aprobó el dictamen </w:t>
      </w:r>
      <w:r w:rsidR="009A253B" w:rsidRPr="001E4CDA">
        <w:rPr>
          <w:rFonts w:ascii="AvantGarde Bk BT" w:hAnsi="AvantGarde Bk BT"/>
          <w:sz w:val="20"/>
          <w:szCs w:val="20"/>
          <w:lang w:val="es-ES_tradnl"/>
        </w:rPr>
        <w:t xml:space="preserve">No. </w:t>
      </w:r>
      <w:r w:rsidR="006A6ED0" w:rsidRPr="001E4CDA">
        <w:rPr>
          <w:rFonts w:ascii="AvantGarde Bk BT" w:hAnsi="AvantGarde Bk BT"/>
          <w:sz w:val="20"/>
          <w:szCs w:val="20"/>
          <w:lang w:val="es-ES_tradnl"/>
        </w:rPr>
        <w:t>CC/422/</w:t>
      </w:r>
      <w:r w:rsidR="00D60920" w:rsidRPr="001E4CDA">
        <w:rPr>
          <w:rFonts w:ascii="AvantGarde Bk BT" w:hAnsi="AvantGarde Bk BT"/>
          <w:sz w:val="20"/>
          <w:szCs w:val="20"/>
          <w:lang w:val="es-ES_tradnl"/>
        </w:rPr>
        <w:t xml:space="preserve">2015 </w:t>
      </w:r>
      <w:r w:rsidR="00D60920" w:rsidRPr="001E4CDA">
        <w:rPr>
          <w:rFonts w:ascii="AvantGarde Bk BT" w:hAnsi="AvantGarde Bk BT" w:cs="Arial"/>
          <w:sz w:val="20"/>
          <w:szCs w:val="20"/>
          <w:lang w:val="es-ES_tradnl"/>
        </w:rPr>
        <w:t>mediante</w:t>
      </w:r>
      <w:r w:rsidR="001961C4" w:rsidRPr="001E4CDA">
        <w:rPr>
          <w:rFonts w:ascii="AvantGarde Bk BT" w:hAnsi="AvantGarde Bk BT" w:cs="Arial"/>
          <w:sz w:val="20"/>
          <w:szCs w:val="20"/>
          <w:lang w:val="es-ES_tradnl"/>
        </w:rPr>
        <w:t xml:space="preserve"> el cual se aprueba </w:t>
      </w:r>
      <w:r w:rsidR="009A253B" w:rsidRPr="001E4CDA">
        <w:rPr>
          <w:rFonts w:ascii="AvantGarde Bk BT" w:hAnsi="AvantGarde Bk BT" w:cs="Arial"/>
          <w:sz w:val="20"/>
          <w:szCs w:val="20"/>
          <w:lang w:val="es-ES_tradnl"/>
        </w:rPr>
        <w:t xml:space="preserve">la creación del </w:t>
      </w:r>
      <w:r w:rsidR="009A253B" w:rsidRPr="001E4CDA">
        <w:rPr>
          <w:rFonts w:ascii="AvantGarde Bk BT" w:hAnsi="AvantGarde Bk BT"/>
          <w:sz w:val="20"/>
          <w:szCs w:val="20"/>
          <w:lang w:val="es-ES_tradnl"/>
        </w:rPr>
        <w:t>Laboratorio</w:t>
      </w:r>
      <w:r w:rsidR="006A6ED0" w:rsidRPr="001E4CDA">
        <w:rPr>
          <w:rFonts w:ascii="AvantGarde Bk BT" w:hAnsi="AvantGarde Bk BT"/>
          <w:sz w:val="20"/>
          <w:szCs w:val="20"/>
          <w:lang w:val="es-ES_tradnl"/>
        </w:rPr>
        <w:t xml:space="preserve"> de Matemáticas</w:t>
      </w:r>
      <w:r w:rsidR="00EB5F6B" w:rsidRPr="001E4CDA">
        <w:rPr>
          <w:rFonts w:ascii="AvantGarde Bk BT" w:hAnsi="AvantGarde Bk BT"/>
          <w:sz w:val="20"/>
          <w:szCs w:val="20"/>
          <w:lang w:val="es-ES_tradnl"/>
        </w:rPr>
        <w:t xml:space="preserve"> y Estadística</w:t>
      </w:r>
      <w:r w:rsidR="009A253B" w:rsidRPr="001E4CDA">
        <w:rPr>
          <w:rFonts w:ascii="AvantGarde Bk BT" w:hAnsi="AvantGarde Bk BT" w:cs="Arial"/>
          <w:sz w:val="20"/>
          <w:szCs w:val="20"/>
          <w:lang w:val="es-ES_tradnl"/>
        </w:rPr>
        <w:t xml:space="preserve">, adscrito al Departamento </w:t>
      </w:r>
      <w:r w:rsidR="002A76FC" w:rsidRPr="001E4CDA">
        <w:rPr>
          <w:rFonts w:ascii="AvantGarde Bk BT" w:hAnsi="AvantGarde Bk BT" w:cs="Arial"/>
          <w:sz w:val="20"/>
          <w:szCs w:val="20"/>
          <w:lang w:val="es-ES_tradnl"/>
        </w:rPr>
        <w:t>de Ciencias Exactas y</w:t>
      </w:r>
      <w:r w:rsidR="006A6ED0" w:rsidRPr="001E4CDA">
        <w:rPr>
          <w:rFonts w:ascii="AvantGarde Bk BT" w:hAnsi="AvantGarde Bk BT" w:cs="Arial"/>
          <w:sz w:val="20"/>
          <w:szCs w:val="20"/>
          <w:lang w:val="es-ES_tradnl"/>
        </w:rPr>
        <w:t xml:space="preserve"> Metodologías, de la División de Ciencias</w:t>
      </w:r>
      <w:r w:rsidR="002A76FC" w:rsidRPr="001E4CDA">
        <w:rPr>
          <w:rFonts w:ascii="AvantGarde Bk BT" w:hAnsi="AvantGarde Bk BT" w:cs="Arial"/>
          <w:sz w:val="20"/>
          <w:szCs w:val="20"/>
          <w:lang w:val="es-ES_tradnl"/>
        </w:rPr>
        <w:t xml:space="preserve"> Exactas, Naturales y Tecnológicas</w:t>
      </w:r>
      <w:r w:rsidR="006A6ED0" w:rsidRPr="001E4CDA">
        <w:rPr>
          <w:rFonts w:ascii="AvantGarde Bk BT" w:hAnsi="AvantGarde Bk BT" w:cs="Arial"/>
          <w:sz w:val="20"/>
          <w:szCs w:val="20"/>
          <w:lang w:val="es-ES_tradnl"/>
        </w:rPr>
        <w:t xml:space="preserve">, </w:t>
      </w:r>
      <w:r w:rsidR="000C71B7" w:rsidRPr="001E4CDA">
        <w:rPr>
          <w:rFonts w:ascii="AvantGarde Bk BT" w:hAnsi="AvantGarde Bk BT" w:cs="Arial"/>
          <w:sz w:val="20"/>
          <w:szCs w:val="20"/>
          <w:lang w:val="es-ES_tradnl"/>
        </w:rPr>
        <w:t>de dicho Centro Universitario</w:t>
      </w:r>
      <w:r w:rsidR="009A253B" w:rsidRPr="001E4CDA">
        <w:rPr>
          <w:rFonts w:ascii="AvantGarde Bk BT" w:hAnsi="AvantGarde Bk BT" w:cs="Arial"/>
          <w:sz w:val="20"/>
          <w:szCs w:val="20"/>
          <w:lang w:val="es-ES_tradnl"/>
        </w:rPr>
        <w:t>.</w:t>
      </w:r>
      <w:r w:rsidR="00E40A4B" w:rsidRPr="001E4CDA">
        <w:rPr>
          <w:rFonts w:ascii="AvantGarde Bk BT" w:hAnsi="AvantGarde Bk BT" w:cs="Arial"/>
          <w:sz w:val="20"/>
          <w:szCs w:val="20"/>
          <w:lang w:val="es-ES_tradnl"/>
        </w:rPr>
        <w:t xml:space="preserve"> </w:t>
      </w:r>
    </w:p>
    <w:p w14:paraId="7C91DBE3" w14:textId="6671C5DF" w:rsidR="00D35C1E" w:rsidRPr="001E4CDA" w:rsidRDefault="00D35C1E" w:rsidP="00880FDD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vantGarde Bk BT" w:hAnsi="AvantGarde Bk BT" w:cs="Arial"/>
          <w:sz w:val="20"/>
          <w:szCs w:val="20"/>
          <w:lang w:val="es-ES_tradnl"/>
        </w:rPr>
      </w:pPr>
    </w:p>
    <w:p w14:paraId="743871D9" w14:textId="41AD7534" w:rsidR="006A6ED0" w:rsidRPr="001E4CDA" w:rsidRDefault="00D35C1E" w:rsidP="006A6ED0">
      <w:pPr>
        <w:numPr>
          <w:ilvl w:val="0"/>
          <w:numId w:val="2"/>
        </w:numPr>
        <w:spacing w:after="0" w:line="240" w:lineRule="auto"/>
        <w:jc w:val="both"/>
        <w:rPr>
          <w:rFonts w:ascii="AvantGarde Bk BT" w:hAnsi="AvantGarde Bk BT" w:cs="Arial"/>
          <w:sz w:val="20"/>
          <w:szCs w:val="20"/>
          <w:lang w:val="es-ES_tradnl"/>
        </w:rPr>
      </w:pPr>
      <w:r w:rsidRPr="001E4CDA">
        <w:rPr>
          <w:rFonts w:ascii="AvantGarde Bk BT" w:hAnsi="AvantGarde Bk BT" w:cs="Arial"/>
          <w:sz w:val="20"/>
          <w:szCs w:val="20"/>
          <w:lang w:val="es-ES_tradnl"/>
        </w:rPr>
        <w:t xml:space="preserve">Que </w:t>
      </w:r>
      <w:r w:rsidR="006A6ED0" w:rsidRPr="001E4CDA">
        <w:rPr>
          <w:rFonts w:ascii="AvantGarde Bk BT" w:hAnsi="AvantGarde Bk BT" w:cs="Arial"/>
          <w:sz w:val="20"/>
          <w:szCs w:val="20"/>
          <w:lang w:val="es-ES_tradnl"/>
        </w:rPr>
        <w:t>Las matemáticas</w:t>
      </w:r>
      <w:r w:rsidR="00D60920" w:rsidRPr="001E4CDA">
        <w:rPr>
          <w:rFonts w:ascii="AvantGarde Bk BT" w:hAnsi="AvantGarde Bk BT" w:cs="Arial"/>
          <w:sz w:val="20"/>
          <w:szCs w:val="20"/>
          <w:lang w:val="es-ES_tradnl"/>
        </w:rPr>
        <w:t xml:space="preserve"> </w:t>
      </w:r>
      <w:r w:rsidR="00EB5F6B" w:rsidRPr="001E4CDA">
        <w:rPr>
          <w:rFonts w:ascii="AvantGarde Bk BT" w:hAnsi="AvantGarde Bk BT" w:cs="Arial"/>
          <w:sz w:val="20"/>
          <w:szCs w:val="20"/>
          <w:lang w:val="es-ES_tradnl"/>
        </w:rPr>
        <w:t xml:space="preserve">y </w:t>
      </w:r>
      <w:r w:rsidR="00EE42C7" w:rsidRPr="001E4CDA">
        <w:rPr>
          <w:rFonts w:ascii="AvantGarde Bk BT" w:hAnsi="AvantGarde Bk BT" w:cs="Arial"/>
          <w:sz w:val="20"/>
          <w:szCs w:val="20"/>
          <w:lang w:val="es-ES_tradnl"/>
        </w:rPr>
        <w:t xml:space="preserve">la </w:t>
      </w:r>
      <w:r w:rsidR="00EB5F6B" w:rsidRPr="001E4CDA">
        <w:rPr>
          <w:rFonts w:ascii="AvantGarde Bk BT" w:hAnsi="AvantGarde Bk BT" w:cs="Arial"/>
          <w:sz w:val="20"/>
          <w:szCs w:val="20"/>
          <w:lang w:val="es-ES_tradnl"/>
        </w:rPr>
        <w:t xml:space="preserve">estadística </w:t>
      </w:r>
      <w:r w:rsidR="00EE42C7" w:rsidRPr="001E4CDA">
        <w:rPr>
          <w:rFonts w:ascii="AvantGarde Bk BT" w:hAnsi="AvantGarde Bk BT" w:cs="Arial"/>
          <w:sz w:val="20"/>
          <w:szCs w:val="20"/>
          <w:lang w:val="es-ES_tradnl"/>
        </w:rPr>
        <w:t xml:space="preserve">son ciencias </w:t>
      </w:r>
      <w:r w:rsidR="00D60920" w:rsidRPr="001E4CDA">
        <w:rPr>
          <w:rFonts w:ascii="AvantGarde Bk BT" w:hAnsi="AvantGarde Bk BT" w:cs="Arial"/>
          <w:sz w:val="20"/>
          <w:szCs w:val="20"/>
          <w:lang w:val="es-ES_tradnl"/>
        </w:rPr>
        <w:t>que tiene como objeto</w:t>
      </w:r>
      <w:r w:rsidR="006A6ED0" w:rsidRPr="001E4CDA">
        <w:rPr>
          <w:rFonts w:ascii="AvantGarde Bk BT" w:hAnsi="AvantGarde Bk BT" w:cs="Arial"/>
          <w:sz w:val="20"/>
          <w:szCs w:val="20"/>
          <w:lang w:val="es-ES_tradnl"/>
        </w:rPr>
        <w:t xml:space="preserve"> las formas espaciales y las relaciones cuantitativas</w:t>
      </w:r>
      <w:r w:rsidR="00EE42C7" w:rsidRPr="001E4CDA">
        <w:rPr>
          <w:rFonts w:ascii="AvantGarde Bk BT" w:hAnsi="AvantGarde Bk BT" w:cs="Arial"/>
          <w:sz w:val="20"/>
          <w:szCs w:val="20"/>
          <w:lang w:val="es-ES_tradnl"/>
        </w:rPr>
        <w:t xml:space="preserve"> y cualitativas</w:t>
      </w:r>
      <w:r w:rsidR="006A6ED0" w:rsidRPr="001E4CDA">
        <w:rPr>
          <w:rFonts w:ascii="AvantGarde Bk BT" w:hAnsi="AvantGarde Bk BT" w:cs="Arial"/>
          <w:sz w:val="20"/>
          <w:szCs w:val="20"/>
          <w:lang w:val="es-ES_tradnl"/>
        </w:rPr>
        <w:t xml:space="preserve"> del mundo real. Permite desarrollar ca</w:t>
      </w:r>
      <w:r w:rsidR="00614CB8" w:rsidRPr="001E4CDA">
        <w:rPr>
          <w:rFonts w:ascii="AvantGarde Bk BT" w:hAnsi="AvantGarde Bk BT" w:cs="Arial"/>
          <w:sz w:val="20"/>
          <w:szCs w:val="20"/>
          <w:lang w:val="es-ES_tradnl"/>
        </w:rPr>
        <w:t>pacidades como el razonamiento y</w:t>
      </w:r>
      <w:r w:rsidR="006A6ED0" w:rsidRPr="001E4CDA">
        <w:rPr>
          <w:rFonts w:ascii="AvantGarde Bk BT" w:hAnsi="AvantGarde Bk BT" w:cs="Arial"/>
          <w:sz w:val="20"/>
          <w:szCs w:val="20"/>
          <w:lang w:val="es-ES_tradnl"/>
        </w:rPr>
        <w:t xml:space="preserve"> resolución de </w:t>
      </w:r>
      <w:r w:rsidR="00614CB8" w:rsidRPr="001E4CDA">
        <w:rPr>
          <w:rFonts w:ascii="AvantGarde Bk BT" w:hAnsi="AvantGarde Bk BT" w:cs="Arial"/>
          <w:sz w:val="20"/>
          <w:szCs w:val="20"/>
          <w:lang w:val="es-ES_tradnl"/>
        </w:rPr>
        <w:t>problemas contribuyendo a</w:t>
      </w:r>
      <w:r w:rsidR="006A6ED0" w:rsidRPr="001E4CDA">
        <w:rPr>
          <w:rFonts w:ascii="AvantGarde Bk BT" w:hAnsi="AvantGarde Bk BT" w:cs="Arial"/>
          <w:sz w:val="20"/>
          <w:szCs w:val="20"/>
          <w:lang w:val="es-ES_tradnl"/>
        </w:rPr>
        <w:t xml:space="preserve"> la creatividad, pensamiento crítico, toma de decisiones y solución de problemas.</w:t>
      </w:r>
    </w:p>
    <w:p w14:paraId="5138E8E9" w14:textId="77777777" w:rsidR="006A6ED0" w:rsidRPr="001E4CDA" w:rsidRDefault="006A6ED0" w:rsidP="006A6ED0">
      <w:pPr>
        <w:spacing w:after="0" w:line="240" w:lineRule="auto"/>
        <w:ind w:left="720"/>
        <w:jc w:val="both"/>
        <w:rPr>
          <w:rFonts w:ascii="AvantGarde Bk BT" w:hAnsi="AvantGarde Bk BT" w:cs="Arial"/>
          <w:sz w:val="20"/>
          <w:szCs w:val="20"/>
          <w:lang w:val="es-ES_tradnl"/>
        </w:rPr>
      </w:pPr>
    </w:p>
    <w:p w14:paraId="7410D7AC" w14:textId="1A66820F" w:rsidR="006A6ED0" w:rsidRPr="001E4CDA" w:rsidRDefault="006A6ED0" w:rsidP="006A6ED0">
      <w:pPr>
        <w:numPr>
          <w:ilvl w:val="0"/>
          <w:numId w:val="2"/>
        </w:numPr>
        <w:spacing w:after="0" w:line="240" w:lineRule="auto"/>
        <w:jc w:val="both"/>
        <w:rPr>
          <w:rFonts w:ascii="AvantGarde Bk BT" w:hAnsi="AvantGarde Bk BT" w:cs="Arial"/>
          <w:sz w:val="20"/>
          <w:szCs w:val="20"/>
          <w:lang w:val="es-ES_tradnl"/>
        </w:rPr>
      </w:pPr>
      <w:r w:rsidRPr="001E4CDA">
        <w:rPr>
          <w:rFonts w:ascii="AvantGarde Bk BT" w:hAnsi="AvantGarde Bk BT" w:cs="Arial"/>
          <w:sz w:val="20"/>
          <w:szCs w:val="20"/>
          <w:lang w:val="es-ES_tradnl"/>
        </w:rPr>
        <w:t xml:space="preserve">Las matemáticas </w:t>
      </w:r>
      <w:r w:rsidR="00EE42C7" w:rsidRPr="001E4CDA">
        <w:rPr>
          <w:rFonts w:ascii="AvantGarde Bk BT" w:hAnsi="AvantGarde Bk BT" w:cs="Arial"/>
          <w:sz w:val="20"/>
          <w:szCs w:val="20"/>
          <w:lang w:val="es-ES_tradnl"/>
        </w:rPr>
        <w:t xml:space="preserve">y la estadística, </w:t>
      </w:r>
      <w:r w:rsidRPr="001E4CDA">
        <w:rPr>
          <w:rFonts w:ascii="AvantGarde Bk BT" w:hAnsi="AvantGarde Bk BT" w:cs="Arial"/>
          <w:sz w:val="20"/>
          <w:szCs w:val="20"/>
          <w:lang w:val="es-ES_tradnl"/>
        </w:rPr>
        <w:t>han utilizado diferentes formas de enseñanza entre ellas</w:t>
      </w:r>
      <w:r w:rsidR="00E230BD" w:rsidRPr="001E4CDA">
        <w:rPr>
          <w:rFonts w:ascii="AvantGarde Bk BT" w:hAnsi="AvantGarde Bk BT" w:cs="Arial"/>
          <w:sz w:val="20"/>
          <w:szCs w:val="20"/>
          <w:lang w:val="es-ES_tradnl"/>
        </w:rPr>
        <w:t xml:space="preserve">: </w:t>
      </w:r>
      <w:r w:rsidRPr="001E4CDA">
        <w:rPr>
          <w:rFonts w:ascii="AvantGarde Bk BT" w:hAnsi="AvantGarde Bk BT" w:cs="Arial"/>
          <w:sz w:val="20"/>
          <w:szCs w:val="20"/>
          <w:lang w:val="es-ES_tradnl"/>
        </w:rPr>
        <w:t>metodologías</w:t>
      </w:r>
      <w:r w:rsidR="00E230BD" w:rsidRPr="001E4CDA">
        <w:rPr>
          <w:rFonts w:ascii="AvantGarde Bk BT" w:hAnsi="AvantGarde Bk BT" w:cs="Arial"/>
          <w:sz w:val="20"/>
          <w:szCs w:val="20"/>
          <w:lang w:val="es-ES_tradnl"/>
        </w:rPr>
        <w:t>, herramientas y técnicas que parten desde l</w:t>
      </w:r>
      <w:r w:rsidR="007A3A02" w:rsidRPr="001E4CDA">
        <w:rPr>
          <w:rFonts w:ascii="AvantGarde Bk BT" w:hAnsi="AvantGarde Bk BT" w:cs="Arial"/>
          <w:sz w:val="20"/>
          <w:szCs w:val="20"/>
          <w:lang w:val="es-ES_tradnl"/>
        </w:rPr>
        <w:t>a lección magistral, enseñanza clásica y concepción constructivista</w:t>
      </w:r>
      <w:r w:rsidR="00E230BD" w:rsidRPr="001E4CDA">
        <w:rPr>
          <w:rFonts w:ascii="AvantGarde Bk BT" w:hAnsi="AvantGarde Bk BT" w:cs="Arial"/>
          <w:sz w:val="20"/>
          <w:szCs w:val="20"/>
          <w:lang w:val="es-ES_tradnl"/>
        </w:rPr>
        <w:t xml:space="preserve"> hasta llegar </w:t>
      </w:r>
      <w:r w:rsidR="007A3A02" w:rsidRPr="001E4CDA">
        <w:rPr>
          <w:rFonts w:ascii="AvantGarde Bk BT" w:hAnsi="AvantGarde Bk BT" w:cs="Arial"/>
          <w:sz w:val="20"/>
          <w:szCs w:val="20"/>
          <w:lang w:val="es-ES_tradnl"/>
        </w:rPr>
        <w:t xml:space="preserve">a la utilización </w:t>
      </w:r>
      <w:r w:rsidRPr="001E4CDA">
        <w:rPr>
          <w:rFonts w:ascii="AvantGarde Bk BT" w:hAnsi="AvantGarde Bk BT" w:cs="Arial"/>
          <w:sz w:val="20"/>
          <w:szCs w:val="20"/>
          <w:lang w:val="es-ES_tradnl"/>
        </w:rPr>
        <w:t xml:space="preserve">de </w:t>
      </w:r>
      <w:r w:rsidR="00E230BD" w:rsidRPr="001E4CDA">
        <w:rPr>
          <w:rFonts w:ascii="AvantGarde Bk BT" w:hAnsi="AvantGarde Bk BT" w:cs="Arial"/>
          <w:sz w:val="20"/>
          <w:szCs w:val="20"/>
          <w:lang w:val="es-ES_tradnl"/>
        </w:rPr>
        <w:t>las tecnologías de la I</w:t>
      </w:r>
      <w:r w:rsidRPr="001E4CDA">
        <w:rPr>
          <w:rFonts w:ascii="AvantGarde Bk BT" w:hAnsi="AvantGarde Bk BT" w:cs="Arial"/>
          <w:sz w:val="20"/>
          <w:szCs w:val="20"/>
          <w:lang w:val="es-ES_tradnl"/>
        </w:rPr>
        <w:t>nformación.</w:t>
      </w:r>
    </w:p>
    <w:p w14:paraId="4BAC888C" w14:textId="77777777" w:rsidR="006A6ED0" w:rsidRPr="001E4CDA" w:rsidRDefault="006A6ED0" w:rsidP="006A6ED0">
      <w:pPr>
        <w:spacing w:after="0" w:line="240" w:lineRule="auto"/>
        <w:jc w:val="both"/>
        <w:rPr>
          <w:rFonts w:ascii="AvantGarde Bk BT" w:hAnsi="AvantGarde Bk BT" w:cs="Arial"/>
          <w:sz w:val="20"/>
          <w:szCs w:val="20"/>
          <w:lang w:val="es-ES_tradnl"/>
        </w:rPr>
      </w:pPr>
    </w:p>
    <w:p w14:paraId="19F9003F" w14:textId="2911C040" w:rsidR="00614CB8" w:rsidRPr="001E4CDA" w:rsidRDefault="006A6ED0" w:rsidP="00614CB8">
      <w:pPr>
        <w:numPr>
          <w:ilvl w:val="0"/>
          <w:numId w:val="2"/>
        </w:numPr>
        <w:spacing w:after="0" w:line="240" w:lineRule="auto"/>
        <w:jc w:val="both"/>
        <w:rPr>
          <w:rFonts w:ascii="AvantGarde Bk BT" w:hAnsi="AvantGarde Bk BT" w:cs="Arial"/>
          <w:sz w:val="20"/>
          <w:szCs w:val="20"/>
          <w:lang w:val="es-ES_tradnl"/>
        </w:rPr>
      </w:pPr>
      <w:r w:rsidRPr="001E4CDA">
        <w:rPr>
          <w:rFonts w:ascii="AvantGarde Bk BT" w:hAnsi="AvantGarde Bk BT" w:cs="Arial"/>
          <w:sz w:val="20"/>
          <w:szCs w:val="20"/>
          <w:lang w:val="es-ES_tradnl"/>
        </w:rPr>
        <w:t xml:space="preserve">El Laboratorio de </w:t>
      </w:r>
      <w:r w:rsidR="00614CB8" w:rsidRPr="001E4CDA">
        <w:rPr>
          <w:rFonts w:ascii="AvantGarde Bk BT" w:hAnsi="AvantGarde Bk BT" w:cs="Arial"/>
          <w:sz w:val="20"/>
          <w:szCs w:val="20"/>
          <w:lang w:val="es-ES_tradnl"/>
        </w:rPr>
        <w:t xml:space="preserve">Matemáticas </w:t>
      </w:r>
      <w:r w:rsidR="00EE42C7" w:rsidRPr="001E4CDA">
        <w:rPr>
          <w:rFonts w:ascii="AvantGarde Bk BT" w:hAnsi="AvantGarde Bk BT" w:cs="Arial"/>
          <w:sz w:val="20"/>
          <w:szCs w:val="20"/>
          <w:lang w:val="es-ES_tradnl"/>
        </w:rPr>
        <w:t>y Estadística</w:t>
      </w:r>
      <w:r w:rsidR="00390CCA" w:rsidRPr="001E4CDA">
        <w:rPr>
          <w:rFonts w:ascii="AvantGarde Bk BT" w:hAnsi="AvantGarde Bk BT" w:cs="Arial"/>
          <w:sz w:val="20"/>
          <w:szCs w:val="20"/>
          <w:lang w:val="es-ES_tradnl"/>
        </w:rPr>
        <w:t xml:space="preserve"> </w:t>
      </w:r>
      <w:r w:rsidR="00614CB8" w:rsidRPr="001E4CDA">
        <w:rPr>
          <w:rFonts w:ascii="AvantGarde Bk BT" w:hAnsi="AvantGarde Bk BT" w:cs="Arial"/>
          <w:sz w:val="20"/>
          <w:szCs w:val="20"/>
          <w:lang w:val="es-ES_tradnl"/>
        </w:rPr>
        <w:t>colabora</w:t>
      </w:r>
      <w:r w:rsidRPr="001E4CDA">
        <w:rPr>
          <w:rFonts w:ascii="AvantGarde Bk BT" w:hAnsi="AvantGarde Bk BT" w:cs="Arial"/>
          <w:sz w:val="20"/>
          <w:szCs w:val="20"/>
          <w:lang w:val="es-ES_tradnl"/>
        </w:rPr>
        <w:t xml:space="preserve"> y apoya en la</w:t>
      </w:r>
      <w:r w:rsidR="00614CB8" w:rsidRPr="001E4CDA">
        <w:rPr>
          <w:rFonts w:ascii="AvantGarde Bk BT" w:hAnsi="AvantGarde Bk BT" w:cs="Arial"/>
          <w:sz w:val="20"/>
          <w:szCs w:val="20"/>
          <w:lang w:val="es-ES_tradnl"/>
        </w:rPr>
        <w:t>s actividades referentes a la enseñanza</w:t>
      </w:r>
      <w:r w:rsidRPr="001E4CDA">
        <w:rPr>
          <w:rFonts w:ascii="AvantGarde Bk BT" w:hAnsi="AvantGarde Bk BT" w:cs="Arial"/>
          <w:sz w:val="20"/>
          <w:szCs w:val="20"/>
          <w:lang w:val="es-ES_tradnl"/>
        </w:rPr>
        <w:t xml:space="preserve"> </w:t>
      </w:r>
      <w:r w:rsidR="00614CB8" w:rsidRPr="001E4CDA">
        <w:rPr>
          <w:rFonts w:ascii="AvantGarde Bk BT" w:hAnsi="AvantGarde Bk BT" w:cs="Arial"/>
          <w:sz w:val="20"/>
          <w:szCs w:val="20"/>
          <w:lang w:val="es-ES_tradnl"/>
        </w:rPr>
        <w:t xml:space="preserve">y aplicación </w:t>
      </w:r>
      <w:r w:rsidRPr="001E4CDA">
        <w:rPr>
          <w:rFonts w:ascii="AvantGarde Bk BT" w:hAnsi="AvantGarde Bk BT" w:cs="Arial"/>
          <w:sz w:val="20"/>
          <w:szCs w:val="20"/>
          <w:lang w:val="es-ES_tradnl"/>
        </w:rPr>
        <w:t xml:space="preserve">de </w:t>
      </w:r>
      <w:r w:rsidR="00614CB8" w:rsidRPr="001E4CDA">
        <w:rPr>
          <w:rFonts w:ascii="AvantGarde Bk BT" w:hAnsi="AvantGarde Bk BT" w:cs="Arial"/>
          <w:sz w:val="20"/>
          <w:szCs w:val="20"/>
          <w:lang w:val="es-ES_tradnl"/>
        </w:rPr>
        <w:t xml:space="preserve">las </w:t>
      </w:r>
      <w:r w:rsidRPr="001E4CDA">
        <w:rPr>
          <w:rFonts w:ascii="AvantGarde Bk BT" w:hAnsi="AvantGarde Bk BT" w:cs="Arial"/>
          <w:sz w:val="20"/>
          <w:szCs w:val="20"/>
          <w:lang w:val="es-ES_tradnl"/>
        </w:rPr>
        <w:t>matemáticas</w:t>
      </w:r>
      <w:r w:rsidR="00FB39EB" w:rsidRPr="001E4CDA">
        <w:rPr>
          <w:rFonts w:ascii="AvantGarde Bk BT" w:hAnsi="AvantGarde Bk BT" w:cs="Arial"/>
          <w:sz w:val="20"/>
          <w:szCs w:val="20"/>
          <w:lang w:val="es-ES_tradnl"/>
        </w:rPr>
        <w:t xml:space="preserve"> y</w:t>
      </w:r>
      <w:r w:rsidR="00EE42C7" w:rsidRPr="001E4CDA">
        <w:rPr>
          <w:rFonts w:ascii="AvantGarde Bk BT" w:hAnsi="AvantGarde Bk BT" w:cs="Arial"/>
          <w:sz w:val="20"/>
          <w:szCs w:val="20"/>
          <w:lang w:val="es-ES_tradnl"/>
        </w:rPr>
        <w:t xml:space="preserve"> </w:t>
      </w:r>
      <w:proofErr w:type="spellStart"/>
      <w:r w:rsidR="00EE42C7" w:rsidRPr="001E4CDA">
        <w:rPr>
          <w:rFonts w:ascii="AvantGarde Bk BT" w:hAnsi="AvantGarde Bk BT" w:cs="Arial"/>
          <w:sz w:val="20"/>
          <w:szCs w:val="20"/>
          <w:lang w:val="es-ES_tradnl"/>
        </w:rPr>
        <w:t>estadistica</w:t>
      </w:r>
      <w:proofErr w:type="spellEnd"/>
      <w:r w:rsidRPr="001E4CDA">
        <w:rPr>
          <w:rFonts w:ascii="AvantGarde Bk BT" w:hAnsi="AvantGarde Bk BT" w:cs="Arial"/>
          <w:sz w:val="20"/>
          <w:szCs w:val="20"/>
          <w:lang w:val="es-ES_tradnl"/>
        </w:rPr>
        <w:t xml:space="preserve"> a través del uso de Software especializado, contribuyendo a la construcción y fundamentación de</w:t>
      </w:r>
      <w:r w:rsidR="00614CB8" w:rsidRPr="001E4CDA">
        <w:rPr>
          <w:rFonts w:ascii="AvantGarde Bk BT" w:hAnsi="AvantGarde Bk BT" w:cs="Arial"/>
          <w:sz w:val="20"/>
          <w:szCs w:val="20"/>
          <w:lang w:val="es-ES_tradnl"/>
        </w:rPr>
        <w:t>l</w:t>
      </w:r>
      <w:r w:rsidRPr="001E4CDA">
        <w:rPr>
          <w:rFonts w:ascii="AvantGarde Bk BT" w:hAnsi="AvantGarde Bk BT" w:cs="Arial"/>
          <w:sz w:val="20"/>
          <w:szCs w:val="20"/>
          <w:lang w:val="es-ES_tradnl"/>
        </w:rPr>
        <w:t xml:space="preserve"> pensamiento </w:t>
      </w:r>
      <w:r w:rsidR="00614CB8" w:rsidRPr="001E4CDA">
        <w:rPr>
          <w:rFonts w:ascii="AvantGarde Bk BT" w:hAnsi="AvantGarde Bk BT" w:cs="Arial"/>
          <w:sz w:val="20"/>
          <w:szCs w:val="20"/>
          <w:lang w:val="es-ES_tradnl"/>
        </w:rPr>
        <w:t>analítico, que pude contribuir, de una forma innovadora, en la producción y socialización de conocimiento.</w:t>
      </w:r>
    </w:p>
    <w:p w14:paraId="0C4EFFC7" w14:textId="4C5B467A" w:rsidR="006B04E0" w:rsidRPr="001E4CDA" w:rsidRDefault="00614CB8" w:rsidP="009F18C4">
      <w:pPr>
        <w:spacing w:after="0" w:line="240" w:lineRule="auto"/>
        <w:jc w:val="both"/>
        <w:rPr>
          <w:rFonts w:ascii="AvantGarde Bk BT" w:hAnsi="AvantGarde Bk BT" w:cs="Arial"/>
          <w:sz w:val="20"/>
          <w:szCs w:val="20"/>
          <w:lang w:val="es-ES_tradnl"/>
        </w:rPr>
      </w:pPr>
      <w:r w:rsidRPr="001E4CDA">
        <w:rPr>
          <w:rFonts w:ascii="AvantGarde Bk BT" w:hAnsi="AvantGarde Bk BT" w:cs="Arial"/>
          <w:sz w:val="20"/>
          <w:szCs w:val="20"/>
          <w:lang w:val="es-ES_tradnl"/>
        </w:rPr>
        <w:t xml:space="preserve"> </w:t>
      </w:r>
    </w:p>
    <w:p w14:paraId="11DD95F2" w14:textId="69D7150C" w:rsidR="008D706F" w:rsidRPr="001E4CDA" w:rsidRDefault="006B04E0" w:rsidP="008D706F">
      <w:pPr>
        <w:numPr>
          <w:ilvl w:val="0"/>
          <w:numId w:val="2"/>
        </w:numPr>
        <w:spacing w:after="0" w:line="240" w:lineRule="auto"/>
        <w:jc w:val="both"/>
        <w:rPr>
          <w:rFonts w:ascii="AvantGarde Bk BT" w:hAnsi="AvantGarde Bk BT"/>
          <w:sz w:val="20"/>
          <w:szCs w:val="20"/>
          <w:lang w:val="es-ES_tradnl"/>
        </w:rPr>
      </w:pPr>
      <w:r w:rsidRPr="001E4CDA">
        <w:rPr>
          <w:rFonts w:ascii="AvantGarde Bk BT" w:hAnsi="AvantGarde Bk BT"/>
          <w:sz w:val="20"/>
          <w:szCs w:val="20"/>
          <w:lang w:val="es-ES_tradnl"/>
        </w:rPr>
        <w:lastRenderedPageBreak/>
        <w:t xml:space="preserve">Que el objetivo general del Laboratorio de </w:t>
      </w:r>
      <w:r w:rsidR="008D706F" w:rsidRPr="001E4CDA">
        <w:rPr>
          <w:rFonts w:ascii="AvantGarde Bk BT" w:hAnsi="AvantGarde Bk BT" w:cs="Arial"/>
          <w:sz w:val="20"/>
          <w:szCs w:val="20"/>
          <w:lang w:val="es-ES_tradnl"/>
        </w:rPr>
        <w:t>Matemáticas</w:t>
      </w:r>
      <w:r w:rsidR="00390CCA" w:rsidRPr="001E4CDA">
        <w:rPr>
          <w:rFonts w:ascii="AvantGarde Bk BT" w:hAnsi="AvantGarde Bk BT" w:cs="Arial"/>
          <w:sz w:val="20"/>
          <w:szCs w:val="20"/>
          <w:lang w:val="es-ES_tradnl"/>
        </w:rPr>
        <w:t xml:space="preserve"> y Estadística</w:t>
      </w:r>
      <w:r w:rsidRPr="001E4CDA">
        <w:rPr>
          <w:rFonts w:ascii="AvantGarde Bk BT" w:hAnsi="AvantGarde Bk BT"/>
          <w:sz w:val="20"/>
          <w:szCs w:val="20"/>
          <w:lang w:val="es-ES_tradnl"/>
        </w:rPr>
        <w:t xml:space="preserve">, es </w:t>
      </w:r>
      <w:r w:rsidR="008D706F" w:rsidRPr="001E4CDA">
        <w:rPr>
          <w:rFonts w:ascii="AvantGarde Bk BT" w:hAnsi="AvantGarde Bk BT"/>
          <w:sz w:val="20"/>
          <w:szCs w:val="20"/>
          <w:lang w:val="es-ES_tradnl"/>
        </w:rPr>
        <w:t>l</w:t>
      </w:r>
      <w:r w:rsidR="001F74A0" w:rsidRPr="001E4CDA">
        <w:rPr>
          <w:rFonts w:ascii="AvantGarde Bk BT" w:hAnsi="AvantGarde Bk BT"/>
          <w:sz w:val="20"/>
          <w:szCs w:val="20"/>
          <w:lang w:val="es-ES_tradnl"/>
        </w:rPr>
        <w:t xml:space="preserve">a formación de recursos humanos </w:t>
      </w:r>
      <w:r w:rsidR="008D706F" w:rsidRPr="001E4CDA">
        <w:rPr>
          <w:rFonts w:ascii="AvantGarde Bk BT" w:hAnsi="AvantGarde Bk BT"/>
          <w:sz w:val="20"/>
          <w:szCs w:val="20"/>
          <w:lang w:val="es-ES_tradnl"/>
        </w:rPr>
        <w:t>en las áreas de Matemáticas</w:t>
      </w:r>
      <w:r w:rsidR="00EE42C7" w:rsidRPr="001E4CDA">
        <w:rPr>
          <w:rFonts w:ascii="AvantGarde Bk BT" w:hAnsi="AvantGarde Bk BT"/>
          <w:sz w:val="20"/>
          <w:szCs w:val="20"/>
          <w:lang w:val="es-ES_tradnl"/>
        </w:rPr>
        <w:t xml:space="preserve"> y </w:t>
      </w:r>
      <w:r w:rsidR="00945EF9" w:rsidRPr="001E4CDA">
        <w:rPr>
          <w:rFonts w:ascii="AvantGarde Bk BT" w:hAnsi="AvantGarde Bk BT"/>
          <w:sz w:val="20"/>
          <w:szCs w:val="20"/>
          <w:lang w:val="es-ES_tradnl"/>
        </w:rPr>
        <w:t>estadística</w:t>
      </w:r>
      <w:r w:rsidR="008D706F" w:rsidRPr="001E4CDA">
        <w:rPr>
          <w:rFonts w:ascii="AvantGarde Bk BT" w:hAnsi="AvantGarde Bk BT"/>
          <w:sz w:val="20"/>
          <w:szCs w:val="20"/>
          <w:lang w:val="es-ES_tradnl"/>
        </w:rPr>
        <w:t xml:space="preserve"> utilizando software, que contribuyan a la f</w:t>
      </w:r>
      <w:r w:rsidR="00614CB8" w:rsidRPr="001E4CDA">
        <w:rPr>
          <w:rFonts w:ascii="AvantGarde Bk BT" w:hAnsi="AvantGarde Bk BT"/>
          <w:sz w:val="20"/>
          <w:szCs w:val="20"/>
          <w:lang w:val="es-ES_tradnl"/>
        </w:rPr>
        <w:t>ormación del estudiante</w:t>
      </w:r>
      <w:r w:rsidR="007A3A02" w:rsidRPr="001E4CDA">
        <w:rPr>
          <w:rFonts w:ascii="AvantGarde Bk BT" w:hAnsi="AvantGarde Bk BT"/>
          <w:sz w:val="20"/>
          <w:szCs w:val="20"/>
          <w:lang w:val="es-ES_tradnl"/>
        </w:rPr>
        <w:t xml:space="preserve">, además, podrá </w:t>
      </w:r>
      <w:r w:rsidR="008D706F" w:rsidRPr="001E4CDA">
        <w:rPr>
          <w:rFonts w:ascii="AvantGarde Bk BT" w:hAnsi="AvantGarde Bk BT"/>
          <w:sz w:val="20"/>
          <w:szCs w:val="20"/>
          <w:lang w:val="es-ES_tradnl"/>
        </w:rPr>
        <w:t xml:space="preserve">ser un elemento de </w:t>
      </w:r>
      <w:r w:rsidR="007A3A02" w:rsidRPr="001E4CDA">
        <w:rPr>
          <w:rFonts w:ascii="AvantGarde Bk BT" w:hAnsi="AvantGarde Bk BT"/>
          <w:sz w:val="20"/>
          <w:szCs w:val="20"/>
          <w:lang w:val="es-ES_tradnl"/>
        </w:rPr>
        <w:t>apoyo a la investigación y difusión, apoyando e</w:t>
      </w:r>
      <w:r w:rsidR="008D706F" w:rsidRPr="001E4CDA">
        <w:rPr>
          <w:rFonts w:ascii="AvantGarde Bk BT" w:hAnsi="AvantGarde Bk BT"/>
          <w:sz w:val="20"/>
          <w:szCs w:val="20"/>
          <w:lang w:val="es-ES_tradnl"/>
        </w:rPr>
        <w:t xml:space="preserve">l diseño, </w:t>
      </w:r>
      <w:r w:rsidR="001F74A0" w:rsidRPr="001E4CDA">
        <w:rPr>
          <w:rFonts w:ascii="AvantGarde Bk BT" w:hAnsi="AvantGarde Bk BT"/>
          <w:sz w:val="20"/>
          <w:szCs w:val="20"/>
          <w:lang w:val="es-ES_tradnl"/>
        </w:rPr>
        <w:t>ejecución y</w:t>
      </w:r>
      <w:r w:rsidR="008D706F" w:rsidRPr="001E4CDA">
        <w:rPr>
          <w:rFonts w:ascii="AvantGarde Bk BT" w:hAnsi="AvantGarde Bk BT"/>
          <w:sz w:val="20"/>
          <w:szCs w:val="20"/>
          <w:lang w:val="es-ES_tradnl"/>
        </w:rPr>
        <w:t xml:space="preserve"> evaluación de los </w:t>
      </w:r>
      <w:r w:rsidR="001F74A0" w:rsidRPr="001E4CDA">
        <w:rPr>
          <w:rFonts w:ascii="AvantGarde Bk BT" w:hAnsi="AvantGarde Bk BT"/>
          <w:sz w:val="20"/>
          <w:szCs w:val="20"/>
          <w:lang w:val="es-ES_tradnl"/>
        </w:rPr>
        <w:t>programas y</w:t>
      </w:r>
      <w:r w:rsidR="008D706F" w:rsidRPr="001E4CDA">
        <w:rPr>
          <w:rFonts w:ascii="AvantGarde Bk BT" w:hAnsi="AvantGarde Bk BT"/>
          <w:sz w:val="20"/>
          <w:szCs w:val="20"/>
          <w:lang w:val="es-ES_tradnl"/>
        </w:rPr>
        <w:t xml:space="preserve"> proyectos que requieran el </w:t>
      </w:r>
      <w:r w:rsidR="007A3A02" w:rsidRPr="001E4CDA">
        <w:rPr>
          <w:rFonts w:ascii="AvantGarde Bk BT" w:hAnsi="AvantGarde Bk BT"/>
          <w:sz w:val="20"/>
          <w:szCs w:val="20"/>
          <w:lang w:val="es-ES_tradnl"/>
        </w:rPr>
        <w:t>soporte</w:t>
      </w:r>
      <w:r w:rsidR="008D706F" w:rsidRPr="001E4CDA">
        <w:rPr>
          <w:rFonts w:ascii="AvantGarde Bk BT" w:hAnsi="AvantGarde Bk BT"/>
          <w:sz w:val="20"/>
          <w:szCs w:val="20"/>
          <w:lang w:val="es-ES_tradnl"/>
        </w:rPr>
        <w:t xml:space="preserve"> del laboratorio.</w:t>
      </w:r>
    </w:p>
    <w:p w14:paraId="45E88714" w14:textId="46D1CF2B" w:rsidR="008E1699" w:rsidRPr="001E4CDA" w:rsidRDefault="008E1699" w:rsidP="00D60920">
      <w:pPr>
        <w:pStyle w:val="Textoindependiente"/>
        <w:rPr>
          <w:rFonts w:ascii="AvantGarde Bk BT" w:hAnsi="AvantGarde Bk BT"/>
          <w:sz w:val="20"/>
          <w:lang w:val="es-ES_tradnl"/>
        </w:rPr>
      </w:pPr>
    </w:p>
    <w:p w14:paraId="5E4C1BC3" w14:textId="20F34F29" w:rsidR="00EF616E" w:rsidRPr="001E4CDA" w:rsidRDefault="00EF616E" w:rsidP="003C4C0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vantGarde Bk BT" w:hAnsi="AvantGarde Bk BT"/>
          <w:sz w:val="20"/>
          <w:szCs w:val="20"/>
          <w:lang w:val="es-ES_tradnl"/>
        </w:rPr>
      </w:pPr>
      <w:r w:rsidRPr="001E4CDA">
        <w:rPr>
          <w:rFonts w:ascii="AvantGarde Bk BT" w:hAnsi="AvantGarde Bk BT"/>
          <w:sz w:val="20"/>
          <w:szCs w:val="20"/>
          <w:lang w:val="es-ES_tradnl"/>
        </w:rPr>
        <w:t>Respecto de los requisitos de existencia del Laboratorio</w:t>
      </w:r>
      <w:r w:rsidR="008D706F" w:rsidRPr="001E4CDA">
        <w:rPr>
          <w:rFonts w:ascii="AvantGarde Bk BT" w:hAnsi="AvantGarde Bk BT" w:cs="Arial"/>
          <w:sz w:val="20"/>
          <w:szCs w:val="20"/>
          <w:lang w:val="es-ES_tradnl"/>
        </w:rPr>
        <w:t xml:space="preserve"> de Matemáticas</w:t>
      </w:r>
      <w:r w:rsidR="00EE42C7" w:rsidRPr="001E4CDA">
        <w:rPr>
          <w:rFonts w:ascii="AvantGarde Bk BT" w:hAnsi="AvantGarde Bk BT" w:cs="Arial"/>
          <w:sz w:val="20"/>
          <w:szCs w:val="20"/>
          <w:lang w:val="es-ES_tradnl"/>
        </w:rPr>
        <w:t xml:space="preserve"> y Estadística</w:t>
      </w:r>
      <w:r w:rsidRPr="001E4CDA">
        <w:rPr>
          <w:rFonts w:ascii="AvantGarde Bk BT" w:hAnsi="AvantGarde Bk BT"/>
          <w:sz w:val="20"/>
          <w:szCs w:val="20"/>
          <w:lang w:val="es-ES_tradnl"/>
        </w:rPr>
        <w:t>, expuestos en el artículo 16 del Estatuto General, resulta conveniente mencionar que se encuentran acreditados, conforme a lo siguiente:</w:t>
      </w:r>
      <w:r w:rsidR="0029658E" w:rsidRPr="001E4CDA">
        <w:rPr>
          <w:rFonts w:ascii="AvantGarde Bk BT" w:hAnsi="AvantGarde Bk BT"/>
          <w:sz w:val="20"/>
          <w:szCs w:val="20"/>
          <w:lang w:val="es-ES_tradnl"/>
        </w:rPr>
        <w:tab/>
      </w:r>
    </w:p>
    <w:p w14:paraId="26469F31" w14:textId="77777777" w:rsidR="008D706F" w:rsidRPr="001E4CDA" w:rsidRDefault="008D706F" w:rsidP="008D706F">
      <w:pPr>
        <w:pStyle w:val="Prrafodelista"/>
        <w:spacing w:after="0" w:line="240" w:lineRule="auto"/>
        <w:ind w:left="720"/>
        <w:jc w:val="both"/>
        <w:rPr>
          <w:rFonts w:ascii="AvantGarde Bk BT" w:hAnsi="AvantGarde Bk BT"/>
          <w:sz w:val="20"/>
          <w:szCs w:val="20"/>
          <w:lang w:val="es-ES_tradnl"/>
        </w:rPr>
      </w:pPr>
    </w:p>
    <w:p w14:paraId="0492D5A6" w14:textId="57DED39C" w:rsidR="008E1699" w:rsidRPr="001E4CDA" w:rsidRDefault="00EF616E" w:rsidP="001F74A0">
      <w:pPr>
        <w:pStyle w:val="Textoindependiente"/>
        <w:numPr>
          <w:ilvl w:val="0"/>
          <w:numId w:val="9"/>
        </w:numPr>
        <w:rPr>
          <w:rFonts w:ascii="AvantGarde Bk BT" w:hAnsi="AvantGarde Bk BT"/>
          <w:sz w:val="20"/>
          <w:lang w:val="es-ES_tradnl"/>
        </w:rPr>
      </w:pPr>
      <w:r w:rsidRPr="001E4CDA">
        <w:rPr>
          <w:rFonts w:ascii="AvantGarde Bk BT" w:hAnsi="AvantGarde Bk BT"/>
          <w:sz w:val="20"/>
          <w:lang w:val="es-ES_tradnl"/>
        </w:rPr>
        <w:t>La plantilla académica con la que inicialmente contará el Laboratorio es la siguiente:</w:t>
      </w:r>
    </w:p>
    <w:p w14:paraId="07F0FF1B" w14:textId="77777777" w:rsidR="00F965F3" w:rsidRPr="001E4CDA" w:rsidRDefault="00F965F3" w:rsidP="00F965F3">
      <w:pPr>
        <w:pStyle w:val="Prrafodelista"/>
        <w:spacing w:after="0" w:line="240" w:lineRule="auto"/>
        <w:jc w:val="both"/>
        <w:rPr>
          <w:rFonts w:ascii="AvantGarde Bk BT" w:hAnsi="AvantGarde Bk BT"/>
          <w:sz w:val="20"/>
          <w:szCs w:val="20"/>
          <w:lang w:val="es-ES_tradnl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3036"/>
        <w:gridCol w:w="2266"/>
        <w:gridCol w:w="1651"/>
      </w:tblGrid>
      <w:tr w:rsidR="00A41BBA" w:rsidRPr="001E4CDA" w14:paraId="49216501" w14:textId="6EC8F4F3" w:rsidTr="00A41BBA">
        <w:trPr>
          <w:trHeight w:val="277"/>
        </w:trPr>
        <w:tc>
          <w:tcPr>
            <w:tcW w:w="843" w:type="dxa"/>
            <w:shd w:val="clear" w:color="auto" w:fill="auto"/>
            <w:vAlign w:val="center"/>
          </w:tcPr>
          <w:p w14:paraId="101AEA72" w14:textId="77777777" w:rsidR="00A41BBA" w:rsidRPr="001E4CDA" w:rsidRDefault="00A41BBA" w:rsidP="00BA2B58">
            <w:pPr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1E4CDA">
              <w:rPr>
                <w:rFonts w:ascii="AvantGarde Bk BT" w:hAnsi="AvantGarde Bk BT"/>
                <w:sz w:val="20"/>
                <w:szCs w:val="20"/>
                <w:lang w:val="es-ES_tradnl"/>
              </w:rPr>
              <w:t>Grado</w:t>
            </w:r>
          </w:p>
        </w:tc>
        <w:tc>
          <w:tcPr>
            <w:tcW w:w="3036" w:type="dxa"/>
            <w:shd w:val="clear" w:color="auto" w:fill="auto"/>
            <w:vAlign w:val="center"/>
          </w:tcPr>
          <w:p w14:paraId="73A0C02C" w14:textId="77777777" w:rsidR="00A41BBA" w:rsidRPr="001E4CDA" w:rsidRDefault="00A41BBA" w:rsidP="00BA2B58">
            <w:pPr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1E4CDA">
              <w:rPr>
                <w:rFonts w:ascii="AvantGarde Bk BT" w:hAnsi="AvantGarde Bk BT"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78F950FE" w14:textId="77777777" w:rsidR="00A41BBA" w:rsidRPr="001E4CDA" w:rsidRDefault="00A41BBA" w:rsidP="00BA2B58">
            <w:pPr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1E4CDA">
              <w:rPr>
                <w:rFonts w:ascii="AvantGarde Bk BT" w:hAnsi="AvantGarde Bk BT"/>
                <w:sz w:val="20"/>
                <w:szCs w:val="20"/>
                <w:lang w:val="es-ES_tradnl"/>
              </w:rPr>
              <w:t>Nombramiento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0FA5079A" w14:textId="77777777" w:rsidR="00A41BBA" w:rsidRPr="001E4CDA" w:rsidRDefault="00A41BBA" w:rsidP="00BA2B58">
            <w:pPr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1E4CDA">
              <w:rPr>
                <w:rFonts w:ascii="AvantGarde Bk BT" w:hAnsi="AvantGarde Bk BT"/>
                <w:sz w:val="20"/>
                <w:szCs w:val="20"/>
                <w:lang w:val="es-ES_tradnl"/>
              </w:rPr>
              <w:t>Categoría</w:t>
            </w:r>
          </w:p>
        </w:tc>
      </w:tr>
      <w:tr w:rsidR="00A41BBA" w:rsidRPr="001E4CDA" w14:paraId="1E3563DD" w14:textId="329E1A54" w:rsidTr="00A41BBA">
        <w:trPr>
          <w:trHeight w:val="491"/>
        </w:trPr>
        <w:tc>
          <w:tcPr>
            <w:tcW w:w="843" w:type="dxa"/>
            <w:shd w:val="clear" w:color="auto" w:fill="auto"/>
          </w:tcPr>
          <w:p w14:paraId="212CAAD6" w14:textId="69D373A0" w:rsidR="00A41BBA" w:rsidRPr="001E4CDA" w:rsidRDefault="00A41BBA" w:rsidP="00BA2B58">
            <w:pPr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1E4CDA">
              <w:rPr>
                <w:rFonts w:ascii="AvantGarde Bk BT" w:hAnsi="AvantGarde Bk BT"/>
                <w:sz w:val="20"/>
                <w:szCs w:val="20"/>
                <w:lang w:val="es-ES_tradnl"/>
              </w:rPr>
              <w:t>Dra.</w:t>
            </w:r>
          </w:p>
        </w:tc>
        <w:tc>
          <w:tcPr>
            <w:tcW w:w="3036" w:type="dxa"/>
            <w:shd w:val="clear" w:color="auto" w:fill="auto"/>
          </w:tcPr>
          <w:p w14:paraId="49A2948E" w14:textId="1173DA91" w:rsidR="00A41BBA" w:rsidRPr="001E4CDA" w:rsidRDefault="00A41BBA" w:rsidP="00BA2B58">
            <w:pPr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1E4CDA">
              <w:rPr>
                <w:rFonts w:ascii="AvantGarde Bk BT" w:hAnsi="AvantGarde Bk BT"/>
                <w:sz w:val="20"/>
                <w:szCs w:val="20"/>
                <w:lang w:val="es-ES_tradnl"/>
              </w:rPr>
              <w:t xml:space="preserve">Martha Leticia </w:t>
            </w:r>
            <w:proofErr w:type="spellStart"/>
            <w:r w:rsidRPr="001E4CDA">
              <w:rPr>
                <w:rFonts w:ascii="AvantGarde Bk BT" w:hAnsi="AvantGarde Bk BT"/>
                <w:sz w:val="20"/>
                <w:szCs w:val="20"/>
                <w:lang w:val="es-ES_tradnl"/>
              </w:rPr>
              <w:t>Rujano</w:t>
            </w:r>
            <w:proofErr w:type="spellEnd"/>
            <w:r w:rsidRPr="001E4CDA">
              <w:rPr>
                <w:rFonts w:ascii="AvantGarde Bk BT" w:hAnsi="AvantGarde Bk BT"/>
                <w:sz w:val="20"/>
                <w:szCs w:val="20"/>
                <w:lang w:val="es-ES_tradnl"/>
              </w:rPr>
              <w:t xml:space="preserve"> Silva </w:t>
            </w:r>
          </w:p>
        </w:tc>
        <w:tc>
          <w:tcPr>
            <w:tcW w:w="2266" w:type="dxa"/>
            <w:shd w:val="clear" w:color="auto" w:fill="auto"/>
          </w:tcPr>
          <w:p w14:paraId="7D29E9FE" w14:textId="62E83EBF" w:rsidR="00A41BBA" w:rsidRPr="001E4CDA" w:rsidRDefault="00A41BBA" w:rsidP="006B04E0">
            <w:pPr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1E4CDA">
              <w:rPr>
                <w:rFonts w:ascii="AvantGarde Bk BT" w:hAnsi="AvantGarde Bk BT"/>
                <w:sz w:val="20"/>
                <w:szCs w:val="20"/>
                <w:lang w:val="es-ES_tradnl"/>
              </w:rPr>
              <w:t>Profesor Docente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14:paraId="4C02B061" w14:textId="729DFE14" w:rsidR="00A41BBA" w:rsidRPr="001E4CDA" w:rsidRDefault="00A41BBA">
            <w:pPr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1E4CDA">
              <w:rPr>
                <w:rFonts w:ascii="AvantGarde Bk BT" w:hAnsi="AvantGarde Bk BT"/>
                <w:sz w:val="20"/>
                <w:szCs w:val="20"/>
                <w:lang w:val="es-ES_tradnl"/>
              </w:rPr>
              <w:t>Titular “C”</w:t>
            </w:r>
          </w:p>
        </w:tc>
      </w:tr>
      <w:tr w:rsidR="00A41BBA" w:rsidRPr="001E4CDA" w14:paraId="6486E5C6" w14:textId="17EAA79F" w:rsidTr="00A41BBA">
        <w:trPr>
          <w:trHeight w:val="491"/>
        </w:trPr>
        <w:tc>
          <w:tcPr>
            <w:tcW w:w="843" w:type="dxa"/>
            <w:shd w:val="clear" w:color="auto" w:fill="auto"/>
          </w:tcPr>
          <w:p w14:paraId="0144DAF9" w14:textId="091CAB53" w:rsidR="00A41BBA" w:rsidRPr="001E4CDA" w:rsidRDefault="00A41BBA" w:rsidP="00BA2B58">
            <w:pPr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1E4CDA">
              <w:rPr>
                <w:rFonts w:ascii="AvantGarde Bk BT" w:hAnsi="AvantGarde Bk BT"/>
                <w:sz w:val="20"/>
                <w:szCs w:val="20"/>
                <w:lang w:val="es-ES_tradnl"/>
              </w:rPr>
              <w:t>Dr.</w:t>
            </w:r>
          </w:p>
        </w:tc>
        <w:tc>
          <w:tcPr>
            <w:tcW w:w="3036" w:type="dxa"/>
            <w:shd w:val="clear" w:color="auto" w:fill="auto"/>
          </w:tcPr>
          <w:p w14:paraId="49913316" w14:textId="15006EC0" w:rsidR="00A41BBA" w:rsidRPr="001E4CDA" w:rsidRDefault="00A41BBA" w:rsidP="00BA2B58">
            <w:pPr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1E4CDA">
              <w:rPr>
                <w:rFonts w:ascii="AvantGarde Bk BT" w:hAnsi="AvantGarde Bk BT"/>
                <w:sz w:val="20"/>
                <w:szCs w:val="20"/>
                <w:lang w:val="es-ES_tradnl"/>
              </w:rPr>
              <w:t xml:space="preserve">Felipe Santoyo </w:t>
            </w:r>
            <w:proofErr w:type="spellStart"/>
            <w:r w:rsidRPr="001E4CDA">
              <w:rPr>
                <w:rFonts w:ascii="AvantGarde Bk BT" w:hAnsi="AvantGarde Bk BT"/>
                <w:sz w:val="20"/>
                <w:szCs w:val="20"/>
                <w:lang w:val="es-ES_tradnl"/>
              </w:rPr>
              <w:t>Telles</w:t>
            </w:r>
            <w:proofErr w:type="spellEnd"/>
          </w:p>
        </w:tc>
        <w:tc>
          <w:tcPr>
            <w:tcW w:w="2266" w:type="dxa"/>
            <w:shd w:val="clear" w:color="auto" w:fill="auto"/>
          </w:tcPr>
          <w:p w14:paraId="6261A869" w14:textId="0323F74C" w:rsidR="00A41BBA" w:rsidRPr="001E4CDA" w:rsidRDefault="00A41BBA" w:rsidP="00986E2D">
            <w:pPr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1E4CDA">
              <w:rPr>
                <w:rFonts w:ascii="AvantGarde Bk BT" w:hAnsi="AvantGarde Bk BT"/>
                <w:sz w:val="20"/>
                <w:szCs w:val="20"/>
                <w:lang w:val="es-ES_tradnl"/>
              </w:rPr>
              <w:t xml:space="preserve">Profesor Investigador 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5786AC25" w14:textId="1852C377" w:rsidR="00A41BBA" w:rsidRPr="001E4CDA" w:rsidRDefault="00A41BBA" w:rsidP="00BA2B58">
            <w:pPr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1E4CDA">
              <w:rPr>
                <w:rFonts w:ascii="AvantGarde Bk BT" w:hAnsi="AvantGarde Bk BT"/>
                <w:sz w:val="20"/>
                <w:szCs w:val="20"/>
                <w:lang w:val="es-ES_tradnl"/>
              </w:rPr>
              <w:t>Asociado ”C”</w:t>
            </w:r>
          </w:p>
        </w:tc>
      </w:tr>
      <w:tr w:rsidR="00A41BBA" w:rsidRPr="001E4CDA" w14:paraId="3833851D" w14:textId="0165DA68" w:rsidTr="00A41BBA">
        <w:trPr>
          <w:trHeight w:val="491"/>
        </w:trPr>
        <w:tc>
          <w:tcPr>
            <w:tcW w:w="843" w:type="dxa"/>
            <w:shd w:val="clear" w:color="auto" w:fill="auto"/>
          </w:tcPr>
          <w:p w14:paraId="7E11598B" w14:textId="0C057B46" w:rsidR="00A41BBA" w:rsidRPr="001E4CDA" w:rsidRDefault="00A41BBA" w:rsidP="00BA2B58">
            <w:pPr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1E4CDA">
              <w:rPr>
                <w:rFonts w:ascii="AvantGarde Bk BT" w:hAnsi="AvantGarde Bk BT"/>
                <w:sz w:val="20"/>
                <w:szCs w:val="20"/>
                <w:lang w:val="es-ES_tradnl"/>
              </w:rPr>
              <w:t xml:space="preserve">Mtro. </w:t>
            </w:r>
          </w:p>
        </w:tc>
        <w:tc>
          <w:tcPr>
            <w:tcW w:w="3036" w:type="dxa"/>
            <w:shd w:val="clear" w:color="auto" w:fill="auto"/>
          </w:tcPr>
          <w:p w14:paraId="7AA528B9" w14:textId="4956E659" w:rsidR="00A41BBA" w:rsidRPr="001E4CDA" w:rsidRDefault="00A41BBA" w:rsidP="00BA2B58">
            <w:pPr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1E4CDA">
              <w:rPr>
                <w:rFonts w:ascii="AvantGarde Bk BT" w:hAnsi="AvantGarde Bk BT"/>
                <w:sz w:val="20"/>
                <w:szCs w:val="20"/>
                <w:lang w:val="es-ES_tradnl"/>
              </w:rPr>
              <w:t xml:space="preserve">Oscar Iván Delgado </w:t>
            </w:r>
            <w:proofErr w:type="spellStart"/>
            <w:r w:rsidRPr="001E4CDA">
              <w:rPr>
                <w:rFonts w:ascii="AvantGarde Bk BT" w:hAnsi="AvantGarde Bk BT"/>
                <w:sz w:val="20"/>
                <w:szCs w:val="20"/>
                <w:lang w:val="es-ES_tradnl"/>
              </w:rPr>
              <w:t>Nungaray</w:t>
            </w:r>
            <w:proofErr w:type="spellEnd"/>
          </w:p>
        </w:tc>
        <w:tc>
          <w:tcPr>
            <w:tcW w:w="2266" w:type="dxa"/>
            <w:shd w:val="clear" w:color="auto" w:fill="auto"/>
          </w:tcPr>
          <w:p w14:paraId="2D182B88" w14:textId="7B031BB3" w:rsidR="00A41BBA" w:rsidRPr="001E4CDA" w:rsidRDefault="00A41BBA" w:rsidP="00986E2D">
            <w:pPr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1E4CDA">
              <w:rPr>
                <w:rFonts w:ascii="AvantGarde Bk BT" w:hAnsi="AvantGarde Bk BT"/>
                <w:sz w:val="20"/>
                <w:szCs w:val="20"/>
                <w:lang w:val="es-ES_tradnl"/>
              </w:rPr>
              <w:t xml:space="preserve">Profesor Docente 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134AD0A8" w14:textId="21B2DDB6" w:rsidR="00A41BBA" w:rsidRPr="001E4CDA" w:rsidRDefault="00A41BBA">
            <w:pPr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1E4CDA">
              <w:rPr>
                <w:rFonts w:ascii="AvantGarde Bk BT" w:hAnsi="AvantGarde Bk BT"/>
                <w:sz w:val="20"/>
                <w:szCs w:val="20"/>
                <w:lang w:val="es-ES_tradnl"/>
              </w:rPr>
              <w:t>Asociado “B”</w:t>
            </w:r>
          </w:p>
        </w:tc>
      </w:tr>
      <w:tr w:rsidR="00A41BBA" w:rsidRPr="001E4CDA" w14:paraId="6BD074C6" w14:textId="151B0750" w:rsidTr="00A41BBA">
        <w:trPr>
          <w:trHeight w:val="491"/>
        </w:trPr>
        <w:tc>
          <w:tcPr>
            <w:tcW w:w="843" w:type="dxa"/>
            <w:shd w:val="clear" w:color="auto" w:fill="auto"/>
          </w:tcPr>
          <w:p w14:paraId="2B867956" w14:textId="301834A1" w:rsidR="00A41BBA" w:rsidRPr="001E4CDA" w:rsidRDefault="00A41BBA" w:rsidP="00BA2B58">
            <w:pPr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1E4CDA">
              <w:rPr>
                <w:rFonts w:ascii="AvantGarde Bk BT" w:hAnsi="AvantGarde Bk BT"/>
                <w:sz w:val="20"/>
                <w:szCs w:val="20"/>
                <w:lang w:val="es-ES_tradnl"/>
              </w:rPr>
              <w:t xml:space="preserve">Mtro. </w:t>
            </w:r>
          </w:p>
        </w:tc>
        <w:tc>
          <w:tcPr>
            <w:tcW w:w="3036" w:type="dxa"/>
            <w:shd w:val="clear" w:color="auto" w:fill="auto"/>
          </w:tcPr>
          <w:p w14:paraId="60E99CE0" w14:textId="2BA7CC92" w:rsidR="00A41BBA" w:rsidRPr="001E4CDA" w:rsidRDefault="00A41BBA" w:rsidP="00BA2B58">
            <w:pPr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1E4CDA">
              <w:rPr>
                <w:rFonts w:ascii="AvantGarde Bk BT" w:hAnsi="AvantGarde Bk BT"/>
                <w:sz w:val="20"/>
                <w:szCs w:val="20"/>
                <w:lang w:val="es-ES_tradnl"/>
              </w:rPr>
              <w:t>Héctor Delgado Martínez</w:t>
            </w:r>
          </w:p>
        </w:tc>
        <w:tc>
          <w:tcPr>
            <w:tcW w:w="2266" w:type="dxa"/>
            <w:shd w:val="clear" w:color="auto" w:fill="auto"/>
          </w:tcPr>
          <w:p w14:paraId="7D3425E6" w14:textId="7569D89C" w:rsidR="00A41BBA" w:rsidRPr="001E4CDA" w:rsidRDefault="00A41BBA" w:rsidP="00986E2D">
            <w:pPr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1E4CDA">
              <w:rPr>
                <w:rFonts w:ascii="AvantGarde Bk BT" w:hAnsi="AvantGarde Bk BT"/>
                <w:sz w:val="20"/>
                <w:szCs w:val="20"/>
                <w:lang w:val="es-ES_tradnl"/>
              </w:rPr>
              <w:t xml:space="preserve">Profesor Docente 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549ED14E" w14:textId="71A8D0E4" w:rsidR="00A41BBA" w:rsidRPr="001E4CDA" w:rsidRDefault="00A41BBA">
            <w:pPr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1E4CDA">
              <w:rPr>
                <w:rFonts w:ascii="AvantGarde Bk BT" w:hAnsi="AvantGarde Bk BT"/>
                <w:sz w:val="20"/>
                <w:szCs w:val="20"/>
                <w:lang w:val="es-ES_tradnl"/>
              </w:rPr>
              <w:t>Asociado “B”</w:t>
            </w:r>
          </w:p>
        </w:tc>
      </w:tr>
      <w:tr w:rsidR="00A41BBA" w:rsidRPr="001E4CDA" w14:paraId="621ECBD4" w14:textId="5D0D09C2" w:rsidTr="00A41BBA">
        <w:trPr>
          <w:trHeight w:val="491"/>
        </w:trPr>
        <w:tc>
          <w:tcPr>
            <w:tcW w:w="843" w:type="dxa"/>
            <w:shd w:val="clear" w:color="auto" w:fill="auto"/>
          </w:tcPr>
          <w:p w14:paraId="76C5607A" w14:textId="5FF70A92" w:rsidR="00A41BBA" w:rsidRPr="001E4CDA" w:rsidRDefault="00A41BBA" w:rsidP="00EE42C7">
            <w:pPr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1E4CDA">
              <w:rPr>
                <w:rFonts w:ascii="AvantGarde Bk BT" w:hAnsi="AvantGarde Bk BT"/>
                <w:sz w:val="20"/>
                <w:szCs w:val="20"/>
                <w:lang w:val="es-ES_tradnl"/>
              </w:rPr>
              <w:t>Mtro.</w:t>
            </w:r>
          </w:p>
        </w:tc>
        <w:tc>
          <w:tcPr>
            <w:tcW w:w="3036" w:type="dxa"/>
            <w:shd w:val="clear" w:color="auto" w:fill="auto"/>
          </w:tcPr>
          <w:p w14:paraId="0D132109" w14:textId="235D5C22" w:rsidR="00A41BBA" w:rsidRPr="001E4CDA" w:rsidRDefault="00A41BBA" w:rsidP="00EE42C7">
            <w:pPr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1E4CDA">
              <w:rPr>
                <w:rFonts w:ascii="AvantGarde Bk BT" w:hAnsi="AvantGarde Bk BT"/>
                <w:sz w:val="20"/>
                <w:szCs w:val="20"/>
                <w:lang w:val="es-ES_tradnl"/>
              </w:rPr>
              <w:t xml:space="preserve">Omar Arce Rodríguez  </w:t>
            </w:r>
          </w:p>
        </w:tc>
        <w:tc>
          <w:tcPr>
            <w:tcW w:w="2266" w:type="dxa"/>
            <w:shd w:val="clear" w:color="auto" w:fill="auto"/>
          </w:tcPr>
          <w:p w14:paraId="31E6FB5C" w14:textId="4FA436B4" w:rsidR="00A41BBA" w:rsidRPr="001E4CDA" w:rsidRDefault="00A41BBA" w:rsidP="00EE42C7">
            <w:pPr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1E4CDA">
              <w:rPr>
                <w:rFonts w:ascii="AvantGarde Bk BT" w:hAnsi="AvantGarde Bk BT"/>
                <w:sz w:val="20"/>
                <w:szCs w:val="20"/>
                <w:lang w:val="es-ES_tradnl"/>
              </w:rPr>
              <w:t>Profesor Técnico  Académico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0545CEE5" w14:textId="0AEEA207" w:rsidR="00A41BBA" w:rsidRPr="001E4CDA" w:rsidRDefault="00A41BBA" w:rsidP="00EE42C7">
            <w:pPr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1E4CDA">
              <w:rPr>
                <w:rFonts w:ascii="AvantGarde Bk BT" w:hAnsi="AvantGarde Bk BT"/>
                <w:sz w:val="20"/>
                <w:szCs w:val="20"/>
                <w:lang w:val="es-ES_tradnl"/>
              </w:rPr>
              <w:t>Asociado “A”</w:t>
            </w:r>
          </w:p>
        </w:tc>
      </w:tr>
    </w:tbl>
    <w:p w14:paraId="62439C7A" w14:textId="4CF20BF1" w:rsidR="00F965F3" w:rsidRPr="001E4CDA" w:rsidRDefault="00F965F3" w:rsidP="00F965F3">
      <w:pPr>
        <w:pStyle w:val="Prrafodelista"/>
        <w:spacing w:after="0" w:line="240" w:lineRule="auto"/>
        <w:jc w:val="both"/>
        <w:rPr>
          <w:rFonts w:ascii="AvantGarde Bk BT" w:hAnsi="AvantGarde Bk BT"/>
          <w:sz w:val="20"/>
          <w:szCs w:val="20"/>
          <w:lang w:val="es-ES_tradnl"/>
        </w:rPr>
      </w:pPr>
    </w:p>
    <w:p w14:paraId="6C7CFF97" w14:textId="41A01961" w:rsidR="007A3A02" w:rsidRPr="001E4CDA" w:rsidRDefault="00200FD1" w:rsidP="007A3A02">
      <w:pPr>
        <w:numPr>
          <w:ilvl w:val="0"/>
          <w:numId w:val="9"/>
        </w:numPr>
        <w:spacing w:after="0" w:line="240" w:lineRule="auto"/>
        <w:jc w:val="both"/>
        <w:rPr>
          <w:rFonts w:ascii="AvantGarde Bk BT" w:eastAsia="Times New Roman" w:hAnsi="AvantGarde Bk BT"/>
          <w:sz w:val="20"/>
          <w:szCs w:val="20"/>
          <w:lang w:val="es-ES_tradnl" w:eastAsia="es-ES"/>
        </w:rPr>
      </w:pPr>
      <w:r w:rsidRPr="001E4CDA">
        <w:rPr>
          <w:rFonts w:ascii="AvantGarde Bk BT" w:eastAsia="Times New Roman" w:hAnsi="AvantGarde Bk BT"/>
          <w:sz w:val="20"/>
          <w:szCs w:val="20"/>
          <w:lang w:val="es-ES_tradnl" w:eastAsia="es-ES"/>
        </w:rPr>
        <w:t>R</w:t>
      </w:r>
      <w:r w:rsidR="00B37BBA" w:rsidRPr="001E4CDA">
        <w:rPr>
          <w:rFonts w:ascii="AvantGarde Bk BT" w:eastAsia="Times New Roman" w:hAnsi="AvantGarde Bk BT"/>
          <w:sz w:val="20"/>
          <w:szCs w:val="20"/>
          <w:lang w:val="es-ES_tradnl" w:eastAsia="es-ES"/>
        </w:rPr>
        <w:t>ealizará labores de apoyo a la docencia</w:t>
      </w:r>
      <w:r w:rsidR="007A3A02" w:rsidRPr="001E4CDA">
        <w:rPr>
          <w:rFonts w:ascii="AvantGarde Bk BT" w:eastAsia="Times New Roman" w:hAnsi="AvantGarde Bk BT"/>
          <w:sz w:val="20"/>
          <w:szCs w:val="20"/>
          <w:lang w:val="es-ES_tradnl" w:eastAsia="es-ES"/>
        </w:rPr>
        <w:t>, investigación y difusión</w:t>
      </w:r>
      <w:r w:rsidR="00B37BBA" w:rsidRPr="001E4CDA">
        <w:rPr>
          <w:rFonts w:ascii="AvantGarde Bk BT" w:eastAsia="Times New Roman" w:hAnsi="AvantGarde Bk BT"/>
          <w:sz w:val="20"/>
          <w:szCs w:val="20"/>
          <w:lang w:val="es-ES_tradnl" w:eastAsia="es-ES"/>
        </w:rPr>
        <w:t xml:space="preserve"> en forma consistente </w:t>
      </w:r>
      <w:r w:rsidR="007A3A02" w:rsidRPr="001E4CDA">
        <w:rPr>
          <w:rFonts w:ascii="AvantGarde Bk BT" w:eastAsia="Times New Roman" w:hAnsi="AvantGarde Bk BT"/>
          <w:sz w:val="20"/>
          <w:szCs w:val="20"/>
          <w:lang w:val="es-ES_tradnl" w:eastAsia="es-ES"/>
        </w:rPr>
        <w:t>apoyando</w:t>
      </w:r>
      <w:r w:rsidR="00B37BBA" w:rsidRPr="001E4CDA">
        <w:rPr>
          <w:rFonts w:ascii="AvantGarde Bk BT" w:eastAsia="Times New Roman" w:hAnsi="AvantGarde Bk BT"/>
          <w:sz w:val="20"/>
          <w:szCs w:val="20"/>
          <w:lang w:val="es-ES_tradnl" w:eastAsia="es-ES"/>
        </w:rPr>
        <w:t xml:space="preserve"> l</w:t>
      </w:r>
      <w:r w:rsidR="00F56E69" w:rsidRPr="001E4CDA">
        <w:rPr>
          <w:rFonts w:ascii="AvantGarde Bk BT" w:eastAsia="Times New Roman" w:hAnsi="AvantGarde Bk BT"/>
          <w:sz w:val="20"/>
          <w:szCs w:val="20"/>
          <w:lang w:val="es-ES_tradnl" w:eastAsia="es-ES"/>
        </w:rPr>
        <w:t>a formación de recursos humanos en el área de matemáticas</w:t>
      </w:r>
      <w:r w:rsidR="007A3A02" w:rsidRPr="001E4CDA">
        <w:rPr>
          <w:rFonts w:ascii="AvantGarde Bk BT" w:eastAsia="Times New Roman" w:hAnsi="AvantGarde Bk BT"/>
          <w:sz w:val="20"/>
          <w:szCs w:val="20"/>
          <w:lang w:val="es-ES_tradnl" w:eastAsia="es-ES"/>
        </w:rPr>
        <w:t xml:space="preserve"> y </w:t>
      </w:r>
      <w:r w:rsidR="00390CCA" w:rsidRPr="001E4CDA">
        <w:rPr>
          <w:rFonts w:ascii="AvantGarde Bk BT" w:eastAsia="Times New Roman" w:hAnsi="AvantGarde Bk BT"/>
          <w:sz w:val="20"/>
          <w:szCs w:val="20"/>
          <w:lang w:val="es-ES_tradnl" w:eastAsia="es-ES"/>
        </w:rPr>
        <w:t xml:space="preserve">de estadística </w:t>
      </w:r>
      <w:r w:rsidR="007A3A02" w:rsidRPr="001E4CDA">
        <w:rPr>
          <w:rFonts w:ascii="AvantGarde Bk BT" w:eastAsia="Times New Roman" w:hAnsi="AvantGarde Bk BT"/>
          <w:sz w:val="20"/>
          <w:szCs w:val="20"/>
          <w:lang w:val="es-ES_tradnl" w:eastAsia="es-ES"/>
        </w:rPr>
        <w:t>dando soporte al diseño, ejecución y evaluación de los programas y proyectos que requieran el soporte del laboratorio.</w:t>
      </w:r>
    </w:p>
    <w:p w14:paraId="35FA6918" w14:textId="77777777" w:rsidR="009F18C4" w:rsidRPr="001E4CDA" w:rsidRDefault="009F18C4" w:rsidP="009F18C4">
      <w:pPr>
        <w:spacing w:after="0" w:line="240" w:lineRule="auto"/>
        <w:ind w:left="1068"/>
        <w:jc w:val="both"/>
        <w:rPr>
          <w:rFonts w:ascii="AvantGarde Bk BT" w:eastAsia="Times New Roman" w:hAnsi="AvantGarde Bk BT"/>
          <w:sz w:val="20"/>
          <w:szCs w:val="20"/>
          <w:lang w:val="es-ES_tradnl" w:eastAsia="es-ES"/>
        </w:rPr>
      </w:pPr>
    </w:p>
    <w:p w14:paraId="3361F771" w14:textId="4DDC9EC0" w:rsidR="00B37BBA" w:rsidRPr="001E4CDA" w:rsidRDefault="00B37BBA" w:rsidP="007A3A02">
      <w:pPr>
        <w:numPr>
          <w:ilvl w:val="0"/>
          <w:numId w:val="9"/>
        </w:numPr>
        <w:spacing w:after="0" w:line="240" w:lineRule="auto"/>
        <w:jc w:val="both"/>
        <w:rPr>
          <w:rFonts w:ascii="AvantGarde Bk BT" w:eastAsia="Times New Roman" w:hAnsi="AvantGarde Bk BT"/>
          <w:sz w:val="20"/>
          <w:szCs w:val="20"/>
          <w:lang w:val="es-ES_tradnl" w:eastAsia="es-ES"/>
        </w:rPr>
      </w:pPr>
      <w:r w:rsidRPr="001E4CDA">
        <w:rPr>
          <w:rFonts w:ascii="AvantGarde Bk BT" w:eastAsia="Times New Roman" w:hAnsi="AvantGarde Bk BT"/>
          <w:sz w:val="20"/>
          <w:szCs w:val="20"/>
          <w:lang w:val="es-ES_tradnl" w:eastAsia="es-ES"/>
        </w:rPr>
        <w:t>El requisito establecido en la fracción III del artículo 16, se plantea en su proyecto de creación y se encuentra validado por la C</w:t>
      </w:r>
      <w:r w:rsidR="007A3A02" w:rsidRPr="001E4CDA">
        <w:rPr>
          <w:rFonts w:ascii="AvantGarde Bk BT" w:eastAsia="Times New Roman" w:hAnsi="AvantGarde Bk BT"/>
          <w:sz w:val="20"/>
          <w:szCs w:val="20"/>
          <w:lang w:val="es-ES_tradnl" w:eastAsia="es-ES"/>
        </w:rPr>
        <w:t>oordinación General Académica.</w:t>
      </w:r>
    </w:p>
    <w:p w14:paraId="23C305F7" w14:textId="647D1CD0" w:rsidR="009F18C4" w:rsidRPr="001E4CDA" w:rsidRDefault="009F18C4" w:rsidP="009F18C4">
      <w:pPr>
        <w:spacing w:after="0" w:line="240" w:lineRule="auto"/>
        <w:jc w:val="both"/>
        <w:rPr>
          <w:rFonts w:ascii="AvantGarde Bk BT" w:eastAsia="Times New Roman" w:hAnsi="AvantGarde Bk BT"/>
          <w:sz w:val="20"/>
          <w:szCs w:val="20"/>
          <w:lang w:val="es-ES_tradnl" w:eastAsia="es-ES"/>
        </w:rPr>
      </w:pPr>
    </w:p>
    <w:p w14:paraId="505E84B7" w14:textId="26130AC8" w:rsidR="00B37BBA" w:rsidRPr="001E4CDA" w:rsidRDefault="00B37BBA" w:rsidP="00B37BBA">
      <w:pPr>
        <w:numPr>
          <w:ilvl w:val="0"/>
          <w:numId w:val="9"/>
        </w:numPr>
        <w:spacing w:after="0" w:line="240" w:lineRule="auto"/>
        <w:jc w:val="both"/>
        <w:rPr>
          <w:rFonts w:ascii="AvantGarde Bk BT" w:eastAsia="Times New Roman" w:hAnsi="AvantGarde Bk BT"/>
          <w:sz w:val="20"/>
          <w:szCs w:val="20"/>
          <w:lang w:val="es-ES_tradnl" w:eastAsia="es-ES"/>
        </w:rPr>
      </w:pPr>
      <w:r w:rsidRPr="001E4CDA">
        <w:rPr>
          <w:rFonts w:ascii="AvantGarde Bk BT" w:eastAsia="Times New Roman" w:hAnsi="AvantGarde Bk BT"/>
          <w:sz w:val="20"/>
          <w:szCs w:val="20"/>
          <w:lang w:val="es-ES_tradnl" w:eastAsia="es-ES"/>
        </w:rPr>
        <w:t xml:space="preserve">Los recursos financieros necesarios para su funcionamiento derivan del techo presupuestal del </w:t>
      </w:r>
      <w:r w:rsidR="00F56E69"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 xml:space="preserve">Departamento de </w:t>
      </w:r>
      <w:r w:rsidR="00390CCA" w:rsidRPr="001E4CDA">
        <w:rPr>
          <w:rFonts w:ascii="AvantGarde Bk BT" w:hAnsi="AvantGarde Bk BT" w:cs="Arial"/>
          <w:sz w:val="20"/>
          <w:szCs w:val="20"/>
          <w:lang w:val="es-ES_tradnl"/>
        </w:rPr>
        <w:t>Ciencias Exactas</w:t>
      </w:r>
      <w:r w:rsidR="00F56E69" w:rsidRPr="001E4CDA">
        <w:rPr>
          <w:rFonts w:ascii="AvantGarde Bk BT" w:hAnsi="AvantGarde Bk BT" w:cs="Arial"/>
          <w:sz w:val="20"/>
          <w:szCs w:val="20"/>
          <w:lang w:val="es-ES_tradnl"/>
        </w:rPr>
        <w:t xml:space="preserve"> y Metodologías</w:t>
      </w:r>
      <w:r w:rsidR="00F56E69"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 xml:space="preserve"> </w:t>
      </w:r>
      <w:r w:rsidR="00F56E69" w:rsidRPr="001E4CDA">
        <w:rPr>
          <w:rFonts w:ascii="AvantGarde Bk BT" w:eastAsia="Times New Roman" w:hAnsi="AvantGarde Bk BT"/>
          <w:sz w:val="20"/>
          <w:szCs w:val="20"/>
          <w:lang w:val="es-ES_tradnl" w:eastAsia="es-ES"/>
        </w:rPr>
        <w:t xml:space="preserve">del Centro Universitario del Sur </w:t>
      </w:r>
      <w:r w:rsidRPr="001E4CDA">
        <w:rPr>
          <w:rFonts w:ascii="AvantGarde Bk BT" w:eastAsia="Times New Roman" w:hAnsi="AvantGarde Bk BT"/>
          <w:sz w:val="20"/>
          <w:szCs w:val="20"/>
          <w:lang w:val="es-ES_tradnl" w:eastAsia="es-ES"/>
        </w:rPr>
        <w:t>y podrá tener sus propias fuentes de financiamiento para apoyo a la investigación, a los programas y a los proyectos que desarrolle.</w:t>
      </w:r>
    </w:p>
    <w:p w14:paraId="2E92AA4D" w14:textId="77777777" w:rsidR="004D0503" w:rsidRPr="001E4CDA" w:rsidRDefault="004D0503" w:rsidP="004D0503">
      <w:pPr>
        <w:pStyle w:val="Prrafodelista"/>
        <w:spacing w:after="0" w:line="240" w:lineRule="auto"/>
        <w:ind w:left="709"/>
        <w:jc w:val="both"/>
        <w:rPr>
          <w:rFonts w:ascii="AvantGarde Bk BT" w:hAnsi="AvantGarde Bk BT"/>
          <w:sz w:val="20"/>
          <w:szCs w:val="20"/>
          <w:lang w:val="es-ES_tradnl"/>
        </w:rPr>
      </w:pPr>
    </w:p>
    <w:p w14:paraId="5A7DFF83" w14:textId="56FE05CB" w:rsidR="00597964" w:rsidRPr="001E4CDA" w:rsidRDefault="004006ED" w:rsidP="003E6A4E">
      <w:pPr>
        <w:spacing w:after="0" w:line="240" w:lineRule="auto"/>
        <w:jc w:val="both"/>
        <w:rPr>
          <w:rFonts w:ascii="AvantGarde Bk BT" w:eastAsia="Times New Roman" w:hAnsi="AvantGarde Bk BT"/>
          <w:sz w:val="20"/>
          <w:szCs w:val="20"/>
          <w:lang w:val="es-ES_tradnl" w:eastAsia="es-MX"/>
        </w:rPr>
      </w:pPr>
      <w:r w:rsidRPr="001E4CDA">
        <w:rPr>
          <w:rFonts w:ascii="AvantGarde Bk BT" w:hAnsi="AvantGarde Bk BT"/>
          <w:sz w:val="20"/>
          <w:szCs w:val="20"/>
          <w:lang w:val="es-ES_tradnl"/>
        </w:rPr>
        <w:t>En virtud de los antecedentes antes expuestos y tomando en consideración los siguientes:</w:t>
      </w:r>
    </w:p>
    <w:p w14:paraId="4BD4972A" w14:textId="7C173E60" w:rsidR="003E6A4E" w:rsidRPr="001E4CDA" w:rsidRDefault="003E6A4E" w:rsidP="001C6182">
      <w:pPr>
        <w:spacing w:after="0"/>
        <w:rPr>
          <w:rFonts w:ascii="AvantGarde Bk BT" w:eastAsia="Times New Roman" w:hAnsi="AvantGarde Bk BT"/>
          <w:b/>
          <w:sz w:val="20"/>
          <w:szCs w:val="20"/>
          <w:lang w:val="es-ES_tradnl"/>
        </w:rPr>
      </w:pPr>
    </w:p>
    <w:p w14:paraId="1DF5F78A" w14:textId="77777777" w:rsidR="002714F5" w:rsidRPr="001E4CDA" w:rsidRDefault="002714F5">
      <w:pPr>
        <w:rPr>
          <w:rFonts w:ascii="AvantGarde Bk BT" w:eastAsia="Times New Roman" w:hAnsi="AvantGarde Bk BT"/>
          <w:b/>
          <w:sz w:val="20"/>
          <w:szCs w:val="20"/>
          <w:lang w:val="es-ES_tradnl"/>
        </w:rPr>
      </w:pPr>
      <w:r w:rsidRPr="001E4CDA">
        <w:rPr>
          <w:rFonts w:ascii="AvantGarde Bk BT" w:eastAsia="Times New Roman" w:hAnsi="AvantGarde Bk BT"/>
          <w:b/>
          <w:sz w:val="20"/>
          <w:szCs w:val="20"/>
          <w:lang w:val="es-ES_tradnl"/>
        </w:rPr>
        <w:br w:type="page"/>
      </w:r>
    </w:p>
    <w:p w14:paraId="35B7FD8D" w14:textId="59339440" w:rsidR="00137723" w:rsidRPr="001E4CDA" w:rsidRDefault="004006ED" w:rsidP="000676CB">
      <w:pPr>
        <w:spacing w:after="0" w:line="240" w:lineRule="auto"/>
        <w:jc w:val="center"/>
        <w:rPr>
          <w:rFonts w:ascii="AvantGarde Bk BT" w:eastAsia="Times New Roman" w:hAnsi="AvantGarde Bk BT"/>
          <w:b/>
          <w:sz w:val="20"/>
          <w:szCs w:val="20"/>
          <w:lang w:val="es-ES_tradnl"/>
        </w:rPr>
      </w:pPr>
      <w:r w:rsidRPr="001E4CDA">
        <w:rPr>
          <w:rFonts w:ascii="AvantGarde Bk BT" w:eastAsia="Times New Roman" w:hAnsi="AvantGarde Bk BT"/>
          <w:b/>
          <w:sz w:val="20"/>
          <w:szCs w:val="20"/>
          <w:lang w:val="es-ES_tradnl"/>
        </w:rPr>
        <w:lastRenderedPageBreak/>
        <w:t xml:space="preserve">FUNDAMENTOS </w:t>
      </w:r>
      <w:r w:rsidR="001E4CDA" w:rsidRPr="001E4CDA">
        <w:rPr>
          <w:rFonts w:ascii="AvantGarde Bk BT" w:eastAsia="Times New Roman" w:hAnsi="AvantGarde Bk BT"/>
          <w:b/>
          <w:sz w:val="20"/>
          <w:szCs w:val="20"/>
          <w:lang w:val="es-ES_tradnl"/>
        </w:rPr>
        <w:t>J</w:t>
      </w:r>
      <w:r w:rsidR="001E4CDA">
        <w:rPr>
          <w:rFonts w:ascii="AvantGarde Bk BT" w:eastAsia="Times New Roman" w:hAnsi="AvantGarde Bk BT"/>
          <w:b/>
          <w:sz w:val="20"/>
          <w:szCs w:val="20"/>
          <w:lang w:val="es-ES_tradnl"/>
        </w:rPr>
        <w:t>URÍ</w:t>
      </w:r>
      <w:r w:rsidR="001E4CDA" w:rsidRPr="001E4CDA">
        <w:rPr>
          <w:rFonts w:ascii="AvantGarde Bk BT" w:eastAsia="Times New Roman" w:hAnsi="AvantGarde Bk BT"/>
          <w:b/>
          <w:sz w:val="20"/>
          <w:szCs w:val="20"/>
          <w:lang w:val="es-ES_tradnl"/>
        </w:rPr>
        <w:t>DICOS</w:t>
      </w:r>
    </w:p>
    <w:p w14:paraId="1D0D04D8" w14:textId="6CA856AA" w:rsidR="00D703CF" w:rsidRPr="001E4CDA" w:rsidRDefault="00D703CF" w:rsidP="00A91120">
      <w:pPr>
        <w:tabs>
          <w:tab w:val="left" w:pos="-720"/>
        </w:tabs>
        <w:suppressAutoHyphens/>
        <w:spacing w:after="0" w:line="240" w:lineRule="auto"/>
        <w:jc w:val="both"/>
        <w:rPr>
          <w:rFonts w:ascii="AvantGarde Bk BT" w:hAnsi="AvantGarde Bk BT"/>
          <w:spacing w:val="-2"/>
          <w:sz w:val="20"/>
          <w:szCs w:val="20"/>
          <w:lang w:val="es-ES_tradnl"/>
        </w:rPr>
      </w:pPr>
    </w:p>
    <w:p w14:paraId="177F9814" w14:textId="162760C6" w:rsidR="00D703CF" w:rsidRPr="001E4CDA" w:rsidRDefault="00D703CF" w:rsidP="003C4C02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vantGarde Bk BT" w:hAnsi="AvantGarde Bk BT"/>
          <w:spacing w:val="-2"/>
          <w:sz w:val="20"/>
          <w:szCs w:val="20"/>
          <w:lang w:val="es-ES_tradnl"/>
        </w:rPr>
      </w:pPr>
      <w:r w:rsidRPr="001E4CDA">
        <w:rPr>
          <w:rFonts w:ascii="AvantGarde Bk BT" w:hAnsi="AvantGarde Bk BT"/>
          <w:spacing w:val="-2"/>
          <w:sz w:val="20"/>
          <w:szCs w:val="20"/>
          <w:lang w:val="es-ES_tradnl"/>
        </w:rPr>
        <w:t>Que la Universidad de Guadalajara es un organismo público descentralizado del Gobierno del Estado, con autonomía, personalidad jurídica y patrimonio propios, de conformidad con</w:t>
      </w:r>
      <w:r w:rsidR="00DD68B2" w:rsidRPr="001E4CDA">
        <w:rPr>
          <w:rFonts w:ascii="AvantGarde Bk BT" w:hAnsi="AvantGarde Bk BT"/>
          <w:spacing w:val="-2"/>
          <w:sz w:val="20"/>
          <w:szCs w:val="20"/>
          <w:lang w:val="es-ES_tradnl"/>
        </w:rPr>
        <w:t xml:space="preserve"> lo dispuesto en el artículo 1</w:t>
      </w:r>
      <w:r w:rsidRPr="001E4CDA">
        <w:rPr>
          <w:rFonts w:ascii="AvantGarde Bk BT" w:hAnsi="AvantGarde Bk BT"/>
          <w:spacing w:val="-2"/>
          <w:sz w:val="20"/>
          <w:szCs w:val="20"/>
          <w:lang w:val="es-ES_tradnl"/>
        </w:rPr>
        <w:t xml:space="preserve"> de su Ley Orgánica, promulgada por el Ejecutivo local el día 15 de enero de 1994, en ejecución del Decreto número 15</w:t>
      </w:r>
      <w:r w:rsidR="008A37DC" w:rsidRPr="001E4CDA">
        <w:rPr>
          <w:rFonts w:ascii="AvantGarde Bk BT" w:hAnsi="AvantGarde Bk BT"/>
          <w:spacing w:val="-2"/>
          <w:sz w:val="20"/>
          <w:szCs w:val="20"/>
          <w:lang w:val="es-ES_tradnl"/>
        </w:rPr>
        <w:t>,</w:t>
      </w:r>
      <w:r w:rsidRPr="001E4CDA">
        <w:rPr>
          <w:rFonts w:ascii="AvantGarde Bk BT" w:hAnsi="AvantGarde Bk BT"/>
          <w:spacing w:val="-2"/>
          <w:sz w:val="20"/>
          <w:szCs w:val="20"/>
          <w:lang w:val="es-ES_tradnl"/>
        </w:rPr>
        <w:t>319 del H. Congreso del Estado de Jalisco.</w:t>
      </w:r>
    </w:p>
    <w:p w14:paraId="7682EAEB" w14:textId="77777777" w:rsidR="00BB5BF4" w:rsidRPr="001E4CDA" w:rsidRDefault="00BB5BF4" w:rsidP="00A91120">
      <w:pPr>
        <w:tabs>
          <w:tab w:val="left" w:pos="-720"/>
        </w:tabs>
        <w:suppressAutoHyphens/>
        <w:spacing w:after="0" w:line="240" w:lineRule="auto"/>
        <w:jc w:val="both"/>
        <w:rPr>
          <w:rFonts w:ascii="AvantGarde Bk BT" w:hAnsi="AvantGarde Bk BT"/>
          <w:spacing w:val="-2"/>
          <w:sz w:val="20"/>
          <w:szCs w:val="20"/>
          <w:lang w:val="es-ES_tradnl"/>
        </w:rPr>
      </w:pPr>
    </w:p>
    <w:p w14:paraId="56F67B6C" w14:textId="3EFF79B9" w:rsidR="00D703CF" w:rsidRPr="001E4CDA" w:rsidRDefault="00D703CF" w:rsidP="003C4C02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vantGarde Bk BT" w:hAnsi="AvantGarde Bk BT"/>
          <w:spacing w:val="-2"/>
          <w:sz w:val="20"/>
          <w:szCs w:val="20"/>
          <w:lang w:val="es-ES_tradnl"/>
        </w:rPr>
      </w:pPr>
      <w:r w:rsidRPr="001E4CDA">
        <w:rPr>
          <w:rFonts w:ascii="AvantGarde Bk BT" w:hAnsi="AvantGarde Bk BT"/>
          <w:spacing w:val="-2"/>
          <w:sz w:val="20"/>
          <w:szCs w:val="20"/>
          <w:lang w:val="es-ES_tradnl"/>
        </w:rPr>
        <w:t>Que son fines de esta Casa de Estudios, la formación y actualización de los técnicos, bachilleres, técnicos profesionales, profesionistas, graduados y demás recursos humanos que requiere el desarrollo socio-económico del Estado; organiza</w:t>
      </w:r>
      <w:r w:rsidR="00736844" w:rsidRPr="001E4CDA">
        <w:rPr>
          <w:rFonts w:ascii="AvantGarde Bk BT" w:hAnsi="AvantGarde Bk BT"/>
          <w:spacing w:val="-2"/>
          <w:sz w:val="20"/>
          <w:szCs w:val="20"/>
          <w:lang w:val="es-ES_tradnl"/>
        </w:rPr>
        <w:t>r</w:t>
      </w:r>
      <w:r w:rsidRPr="001E4CDA">
        <w:rPr>
          <w:rFonts w:ascii="AvantGarde Bk BT" w:hAnsi="AvantGarde Bk BT"/>
          <w:spacing w:val="-2"/>
          <w:sz w:val="20"/>
          <w:szCs w:val="20"/>
          <w:lang w:val="es-ES_tradnl"/>
        </w:rPr>
        <w:t>, realiza</w:t>
      </w:r>
      <w:r w:rsidR="00736844" w:rsidRPr="001E4CDA">
        <w:rPr>
          <w:rFonts w:ascii="AvantGarde Bk BT" w:hAnsi="AvantGarde Bk BT"/>
          <w:spacing w:val="-2"/>
          <w:sz w:val="20"/>
          <w:szCs w:val="20"/>
          <w:lang w:val="es-ES_tradnl"/>
        </w:rPr>
        <w:t>r</w:t>
      </w:r>
      <w:r w:rsidRPr="001E4CDA">
        <w:rPr>
          <w:rFonts w:ascii="AvantGarde Bk BT" w:hAnsi="AvantGarde Bk BT"/>
          <w:spacing w:val="-2"/>
          <w:sz w:val="20"/>
          <w:szCs w:val="20"/>
          <w:lang w:val="es-ES_tradnl"/>
        </w:rPr>
        <w:t>, fomenta</w:t>
      </w:r>
      <w:r w:rsidR="00736844" w:rsidRPr="001E4CDA">
        <w:rPr>
          <w:rFonts w:ascii="AvantGarde Bk BT" w:hAnsi="AvantGarde Bk BT"/>
          <w:spacing w:val="-2"/>
          <w:sz w:val="20"/>
          <w:szCs w:val="20"/>
          <w:lang w:val="es-ES_tradnl"/>
        </w:rPr>
        <w:t>r y difundir</w:t>
      </w:r>
      <w:r w:rsidRPr="001E4CDA">
        <w:rPr>
          <w:rFonts w:ascii="AvantGarde Bk BT" w:hAnsi="AvantGarde Bk BT"/>
          <w:spacing w:val="-2"/>
          <w:sz w:val="20"/>
          <w:szCs w:val="20"/>
          <w:lang w:val="es-ES_tradnl"/>
        </w:rPr>
        <w:t xml:space="preserve"> la investigación científica, tecnológica y humanística; y coadyuva</w:t>
      </w:r>
      <w:r w:rsidR="0042235A" w:rsidRPr="001E4CDA">
        <w:rPr>
          <w:rFonts w:ascii="AvantGarde Bk BT" w:hAnsi="AvantGarde Bk BT"/>
          <w:spacing w:val="-2"/>
          <w:sz w:val="20"/>
          <w:szCs w:val="20"/>
          <w:lang w:val="es-ES_tradnl"/>
        </w:rPr>
        <w:t>r</w:t>
      </w:r>
      <w:r w:rsidRPr="001E4CDA">
        <w:rPr>
          <w:rFonts w:ascii="AvantGarde Bk BT" w:hAnsi="AvantGarde Bk BT"/>
          <w:spacing w:val="-2"/>
          <w:sz w:val="20"/>
          <w:szCs w:val="20"/>
          <w:lang w:val="es-ES_tradnl"/>
        </w:rPr>
        <w:t xml:space="preserve"> con las autoridades educativas competentes en la orientación y promoción de la educación media superior y superior, así como en el desarrollo de la ciencia y la tecnología</w:t>
      </w:r>
      <w:r w:rsidR="00095BD6" w:rsidRPr="001E4CDA">
        <w:rPr>
          <w:rFonts w:ascii="AvantGarde Bk BT" w:hAnsi="AvantGarde Bk BT"/>
          <w:spacing w:val="-2"/>
          <w:sz w:val="20"/>
          <w:szCs w:val="20"/>
          <w:lang w:val="es-ES_tradnl"/>
        </w:rPr>
        <w:t>, de acuerdo con lo señalado en las fracciones I, II y IV del artículo 5 de la Ley Orgánica de la Universidad</w:t>
      </w:r>
      <w:r w:rsidR="00DE430B" w:rsidRPr="001E4CDA">
        <w:rPr>
          <w:rFonts w:ascii="AvantGarde Bk BT" w:hAnsi="AvantGarde Bk BT"/>
          <w:spacing w:val="-2"/>
          <w:sz w:val="20"/>
          <w:szCs w:val="20"/>
          <w:lang w:val="es-ES_tradnl"/>
        </w:rPr>
        <w:t xml:space="preserve"> de Guadalajara</w:t>
      </w:r>
      <w:r w:rsidRPr="001E4CDA">
        <w:rPr>
          <w:rFonts w:ascii="AvantGarde Bk BT" w:hAnsi="AvantGarde Bk BT"/>
          <w:spacing w:val="-2"/>
          <w:sz w:val="20"/>
          <w:szCs w:val="20"/>
          <w:lang w:val="es-ES_tradnl"/>
        </w:rPr>
        <w:t>.</w:t>
      </w:r>
    </w:p>
    <w:p w14:paraId="48E9BA65" w14:textId="26A94F2E" w:rsidR="00D703CF" w:rsidRPr="001E4CDA" w:rsidRDefault="00D703CF" w:rsidP="00A91120">
      <w:pPr>
        <w:tabs>
          <w:tab w:val="left" w:pos="-720"/>
        </w:tabs>
        <w:suppressAutoHyphens/>
        <w:spacing w:after="0" w:line="240" w:lineRule="auto"/>
        <w:jc w:val="both"/>
        <w:rPr>
          <w:rFonts w:ascii="AvantGarde Bk BT" w:hAnsi="AvantGarde Bk BT"/>
          <w:spacing w:val="-2"/>
          <w:sz w:val="20"/>
          <w:szCs w:val="20"/>
          <w:lang w:val="es-ES_tradnl"/>
        </w:rPr>
      </w:pPr>
    </w:p>
    <w:p w14:paraId="49A09E91" w14:textId="5D287D61" w:rsidR="00D703CF" w:rsidRPr="001E4CDA" w:rsidRDefault="00D703CF" w:rsidP="003C4C02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vantGarde Bk BT" w:hAnsi="AvantGarde Bk BT"/>
          <w:spacing w:val="-2"/>
          <w:sz w:val="20"/>
          <w:szCs w:val="20"/>
          <w:lang w:val="es-ES_tradnl"/>
        </w:rPr>
      </w:pPr>
      <w:r w:rsidRPr="001E4CDA">
        <w:rPr>
          <w:rFonts w:ascii="AvantGarde Bk BT" w:hAnsi="AvantGarde Bk BT"/>
          <w:spacing w:val="-2"/>
          <w:sz w:val="20"/>
          <w:szCs w:val="20"/>
          <w:lang w:val="es-ES_tradnl"/>
        </w:rPr>
        <w:t>Que es atribución de la Universidad</w:t>
      </w:r>
      <w:r w:rsidR="00E334C5" w:rsidRPr="001E4CDA">
        <w:rPr>
          <w:rFonts w:ascii="AvantGarde Bk BT" w:hAnsi="AvantGarde Bk BT"/>
          <w:spacing w:val="-2"/>
          <w:sz w:val="20"/>
          <w:szCs w:val="20"/>
          <w:lang w:val="es-ES_tradnl"/>
        </w:rPr>
        <w:t xml:space="preserve"> de Guadalajara</w:t>
      </w:r>
      <w:r w:rsidRPr="001E4CDA">
        <w:rPr>
          <w:rFonts w:ascii="AvantGarde Bk BT" w:hAnsi="AvantGarde Bk BT"/>
          <w:spacing w:val="-2"/>
          <w:sz w:val="20"/>
          <w:szCs w:val="20"/>
          <w:lang w:val="es-ES_tradnl"/>
        </w:rPr>
        <w:t xml:space="preserve">, </w:t>
      </w:r>
      <w:r w:rsidR="00E334C5" w:rsidRPr="001E4CDA">
        <w:rPr>
          <w:rFonts w:ascii="AvantGarde Bk BT" w:hAnsi="AvantGarde Bk BT"/>
          <w:spacing w:val="-2"/>
          <w:sz w:val="20"/>
          <w:szCs w:val="20"/>
          <w:lang w:val="es-ES_tradnl"/>
        </w:rPr>
        <w:t xml:space="preserve">organizarse para el cumplimiento de sus fines y </w:t>
      </w:r>
      <w:r w:rsidRPr="001E4CDA">
        <w:rPr>
          <w:rFonts w:ascii="AvantGarde Bk BT" w:hAnsi="AvantGarde Bk BT"/>
          <w:spacing w:val="-2"/>
          <w:sz w:val="20"/>
          <w:szCs w:val="20"/>
          <w:lang w:val="es-ES_tradnl"/>
        </w:rPr>
        <w:t>realizar programas de docencia, investigación y difusión de la cultura, de acuerdo con los principios y orientacio</w:t>
      </w:r>
      <w:r w:rsidR="008A37DC" w:rsidRPr="001E4CDA">
        <w:rPr>
          <w:rFonts w:ascii="AvantGarde Bk BT" w:hAnsi="AvantGarde Bk BT"/>
          <w:spacing w:val="-2"/>
          <w:sz w:val="20"/>
          <w:szCs w:val="20"/>
          <w:lang w:val="es-ES_tradnl"/>
        </w:rPr>
        <w:t xml:space="preserve">nes previstos en el artículo 3 </w:t>
      </w:r>
      <w:r w:rsidRPr="001E4CDA">
        <w:rPr>
          <w:rFonts w:ascii="AvantGarde Bk BT" w:hAnsi="AvantGarde Bk BT"/>
          <w:spacing w:val="-2"/>
          <w:sz w:val="20"/>
          <w:szCs w:val="20"/>
          <w:lang w:val="es-ES_tradnl"/>
        </w:rPr>
        <w:t xml:space="preserve">de la Constitución Federal, tal y como se estipula en las fracciones </w:t>
      </w:r>
      <w:r w:rsidR="00E334C5" w:rsidRPr="001E4CDA">
        <w:rPr>
          <w:rFonts w:ascii="AvantGarde Bk BT" w:hAnsi="AvantGarde Bk BT"/>
          <w:spacing w:val="-2"/>
          <w:sz w:val="20"/>
          <w:szCs w:val="20"/>
          <w:lang w:val="es-ES_tradnl"/>
        </w:rPr>
        <w:t xml:space="preserve">II y </w:t>
      </w:r>
      <w:r w:rsidR="00B80B15" w:rsidRPr="001E4CDA">
        <w:rPr>
          <w:rFonts w:ascii="AvantGarde Bk BT" w:hAnsi="AvantGarde Bk BT"/>
          <w:spacing w:val="-2"/>
          <w:sz w:val="20"/>
          <w:szCs w:val="20"/>
          <w:lang w:val="es-ES_tradnl"/>
        </w:rPr>
        <w:t>III</w:t>
      </w:r>
      <w:r w:rsidR="00ED4190" w:rsidRPr="001E4CDA">
        <w:rPr>
          <w:rFonts w:ascii="AvantGarde Bk BT" w:hAnsi="AvantGarde Bk BT"/>
          <w:spacing w:val="-2"/>
          <w:sz w:val="20"/>
          <w:szCs w:val="20"/>
          <w:lang w:val="es-ES_tradnl"/>
        </w:rPr>
        <w:t xml:space="preserve"> del artículo 6</w:t>
      </w:r>
      <w:r w:rsidRPr="001E4CDA">
        <w:rPr>
          <w:rFonts w:ascii="AvantGarde Bk BT" w:hAnsi="AvantGarde Bk BT"/>
          <w:spacing w:val="-2"/>
          <w:sz w:val="20"/>
          <w:szCs w:val="20"/>
          <w:lang w:val="es-ES_tradnl"/>
        </w:rPr>
        <w:t xml:space="preserve"> de la Ley Orgánica de la Universidad de Guadalajara.</w:t>
      </w:r>
    </w:p>
    <w:p w14:paraId="31EFED67" w14:textId="5358A003" w:rsidR="00D703CF" w:rsidRPr="001E4CDA" w:rsidRDefault="00D703CF" w:rsidP="00A91120">
      <w:pPr>
        <w:tabs>
          <w:tab w:val="left" w:pos="-720"/>
        </w:tabs>
        <w:suppressAutoHyphens/>
        <w:spacing w:after="0" w:line="240" w:lineRule="auto"/>
        <w:jc w:val="both"/>
        <w:rPr>
          <w:rFonts w:ascii="AvantGarde Bk BT" w:hAnsi="AvantGarde Bk BT"/>
          <w:spacing w:val="-2"/>
          <w:sz w:val="20"/>
          <w:szCs w:val="20"/>
          <w:lang w:val="es-ES_tradnl"/>
        </w:rPr>
      </w:pPr>
    </w:p>
    <w:p w14:paraId="109225A0" w14:textId="08B345B8" w:rsidR="00AE22A8" w:rsidRPr="001E4CDA" w:rsidRDefault="00D703CF" w:rsidP="003C4C02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vantGarde Bk BT" w:hAnsi="AvantGarde Bk BT"/>
          <w:spacing w:val="-2"/>
          <w:sz w:val="20"/>
          <w:szCs w:val="20"/>
          <w:lang w:val="es-ES_tradnl"/>
        </w:rPr>
      </w:pPr>
      <w:r w:rsidRPr="001E4CDA">
        <w:rPr>
          <w:rFonts w:ascii="AvantGarde Bk BT" w:hAnsi="AvantGarde Bk BT"/>
          <w:spacing w:val="-2"/>
          <w:sz w:val="20"/>
          <w:szCs w:val="20"/>
          <w:lang w:val="es-ES_tradnl"/>
        </w:rPr>
        <w:t xml:space="preserve">Que la Universidad de Guadalajara </w:t>
      </w:r>
      <w:r w:rsidR="000F14CE" w:rsidRPr="001E4CDA">
        <w:rPr>
          <w:rFonts w:ascii="AvantGarde Bk BT" w:hAnsi="AvantGarde Bk BT"/>
          <w:spacing w:val="-2"/>
          <w:sz w:val="20"/>
          <w:szCs w:val="20"/>
          <w:lang w:val="es-ES_tradnl"/>
        </w:rPr>
        <w:t xml:space="preserve">ha adoptado </w:t>
      </w:r>
      <w:r w:rsidRPr="001E4CDA">
        <w:rPr>
          <w:rFonts w:ascii="AvantGarde Bk BT" w:hAnsi="AvantGarde Bk BT"/>
          <w:spacing w:val="-2"/>
          <w:sz w:val="20"/>
          <w:szCs w:val="20"/>
          <w:lang w:val="es-ES_tradnl"/>
        </w:rPr>
        <w:t>el modelo de Red para organizar sus actividades académicas y administrativas</w:t>
      </w:r>
      <w:r w:rsidR="000F14CE" w:rsidRPr="001E4CDA">
        <w:rPr>
          <w:rFonts w:ascii="AvantGarde Bk BT" w:hAnsi="AvantGarde Bk BT"/>
          <w:spacing w:val="-2"/>
          <w:sz w:val="20"/>
          <w:szCs w:val="20"/>
          <w:lang w:val="es-ES_tradnl"/>
        </w:rPr>
        <w:t xml:space="preserve"> en virtud del cual se integra por los Centros Universitarios, el Sistema de Educación Media Superior y la Administración General, de acuerdo con lo dispuesto en los artículos 22 y 23 de la Ley Orgánica de la Universidad de Guadalajara</w:t>
      </w:r>
      <w:r w:rsidRPr="001E4CDA">
        <w:rPr>
          <w:rFonts w:ascii="AvantGarde Bk BT" w:hAnsi="AvantGarde Bk BT"/>
          <w:spacing w:val="-2"/>
          <w:sz w:val="20"/>
          <w:szCs w:val="20"/>
          <w:lang w:val="es-ES_tradnl"/>
        </w:rPr>
        <w:t xml:space="preserve">. </w:t>
      </w:r>
    </w:p>
    <w:p w14:paraId="78E5A662" w14:textId="77777777" w:rsidR="00B80B15" w:rsidRPr="001E4CDA" w:rsidRDefault="00B80B15" w:rsidP="009578BB">
      <w:pPr>
        <w:pStyle w:val="Prrafodelista"/>
        <w:spacing w:after="0"/>
        <w:rPr>
          <w:rFonts w:ascii="AvantGarde Bk BT" w:hAnsi="AvantGarde Bk BT"/>
          <w:spacing w:val="-2"/>
          <w:sz w:val="20"/>
          <w:szCs w:val="20"/>
          <w:lang w:val="es-ES_tradnl"/>
        </w:rPr>
      </w:pPr>
    </w:p>
    <w:p w14:paraId="1341E7DB" w14:textId="4E9F0635" w:rsidR="00A91120" w:rsidRPr="001E4CDA" w:rsidRDefault="00036004" w:rsidP="003C4C02">
      <w:pPr>
        <w:pStyle w:val="Prrafodelista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vantGarde Bk BT" w:hAnsi="AvantGarde Bk BT"/>
          <w:spacing w:val="-2"/>
          <w:sz w:val="20"/>
          <w:szCs w:val="20"/>
          <w:lang w:val="es-ES_tradnl"/>
        </w:rPr>
      </w:pPr>
      <w:r w:rsidRPr="001E4CDA">
        <w:rPr>
          <w:rFonts w:ascii="AvantGarde Bk BT" w:hAnsi="AvantGarde Bk BT"/>
          <w:sz w:val="20"/>
          <w:szCs w:val="20"/>
          <w:lang w:val="es-ES_tradnl"/>
        </w:rPr>
        <w:t>Que,</w:t>
      </w:r>
      <w:r w:rsidR="00AE22A8" w:rsidRPr="001E4CDA">
        <w:rPr>
          <w:rFonts w:ascii="AvantGarde Bk BT" w:hAnsi="AvantGarde Bk BT"/>
          <w:sz w:val="20"/>
          <w:szCs w:val="20"/>
          <w:lang w:val="es-ES_tradnl"/>
        </w:rPr>
        <w:t xml:space="preserve"> para su organización interna, los Centros Universitarios cuentan con unidades denominadas Divisiones y Departamentos, además de las entidades administrativas necesarias para el cumplimiento de sus funciones, </w:t>
      </w:r>
      <w:r w:rsidR="00963FF1" w:rsidRPr="001E4CDA">
        <w:rPr>
          <w:rFonts w:ascii="AvantGarde Bk BT" w:hAnsi="AvantGarde Bk BT"/>
          <w:sz w:val="20"/>
          <w:szCs w:val="20"/>
          <w:lang w:val="es-ES_tradnl"/>
        </w:rPr>
        <w:t>y los Departamentos</w:t>
      </w:r>
      <w:r w:rsidR="00222FFB" w:rsidRPr="001E4CDA">
        <w:rPr>
          <w:rFonts w:ascii="AvantGarde Bk BT" w:hAnsi="AvantGarde Bk BT"/>
          <w:sz w:val="20"/>
          <w:szCs w:val="20"/>
          <w:lang w:val="es-ES_tradnl"/>
        </w:rPr>
        <w:t>,</w:t>
      </w:r>
      <w:r w:rsidR="00963FF1" w:rsidRPr="001E4CDA">
        <w:rPr>
          <w:rFonts w:ascii="AvantGarde Bk BT" w:hAnsi="AvantGarde Bk BT"/>
          <w:sz w:val="20"/>
          <w:szCs w:val="20"/>
          <w:lang w:val="es-ES_tradnl"/>
        </w:rPr>
        <w:t xml:space="preserve"> </w:t>
      </w:r>
      <w:r w:rsidR="00222FFB" w:rsidRPr="001E4CDA">
        <w:rPr>
          <w:rFonts w:ascii="AvantGarde Bk BT" w:hAnsi="AvantGarde Bk BT"/>
          <w:sz w:val="20"/>
          <w:szCs w:val="20"/>
          <w:lang w:val="es-ES_tradnl"/>
        </w:rPr>
        <w:t xml:space="preserve">a su vez, </w:t>
      </w:r>
      <w:r w:rsidR="00963FF1" w:rsidRPr="001E4CDA">
        <w:rPr>
          <w:rFonts w:ascii="AvantGarde Bk BT" w:hAnsi="AvantGarde Bk BT"/>
          <w:sz w:val="20"/>
          <w:szCs w:val="20"/>
          <w:lang w:val="es-ES_tradnl"/>
        </w:rPr>
        <w:t xml:space="preserve">se integran a partir de unidades académicas, entre las que se encuentran los Laboratorios, </w:t>
      </w:r>
      <w:r w:rsidR="00AE22A8" w:rsidRPr="001E4CDA">
        <w:rPr>
          <w:rFonts w:ascii="AvantGarde Bk BT" w:hAnsi="AvantGarde Bk BT"/>
          <w:sz w:val="20"/>
          <w:szCs w:val="20"/>
          <w:lang w:val="es-ES_tradnl"/>
        </w:rPr>
        <w:t xml:space="preserve">según </w:t>
      </w:r>
      <w:r w:rsidR="00963FF1" w:rsidRPr="001E4CDA">
        <w:rPr>
          <w:rFonts w:ascii="AvantGarde Bk BT" w:hAnsi="AvantGarde Bk BT"/>
          <w:sz w:val="20"/>
          <w:szCs w:val="20"/>
          <w:lang w:val="es-ES_tradnl"/>
        </w:rPr>
        <w:t xml:space="preserve">se desprende </w:t>
      </w:r>
      <w:r w:rsidRPr="001E4CDA">
        <w:rPr>
          <w:rFonts w:ascii="AvantGarde Bk BT" w:hAnsi="AvantGarde Bk BT"/>
          <w:sz w:val="20"/>
          <w:szCs w:val="20"/>
          <w:lang w:val="es-ES_tradnl"/>
        </w:rPr>
        <w:t>del artículo</w:t>
      </w:r>
      <w:r w:rsidR="00963FF1" w:rsidRPr="001E4CDA">
        <w:rPr>
          <w:rFonts w:ascii="AvantGarde Bk BT" w:hAnsi="AvantGarde Bk BT"/>
          <w:sz w:val="20"/>
          <w:szCs w:val="20"/>
          <w:lang w:val="es-ES_tradnl"/>
        </w:rPr>
        <w:t xml:space="preserve"> </w:t>
      </w:r>
      <w:r w:rsidR="00AE22A8" w:rsidRPr="001E4CDA">
        <w:rPr>
          <w:rFonts w:ascii="AvantGarde Bk BT" w:hAnsi="AvantGarde Bk BT"/>
          <w:sz w:val="20"/>
          <w:szCs w:val="20"/>
          <w:lang w:val="es-ES_tradnl"/>
        </w:rPr>
        <w:t>5</w:t>
      </w:r>
      <w:r w:rsidR="00963FF1" w:rsidRPr="001E4CDA">
        <w:rPr>
          <w:rFonts w:ascii="AvantGarde Bk BT" w:hAnsi="AvantGarde Bk BT"/>
          <w:sz w:val="20"/>
          <w:szCs w:val="20"/>
          <w:lang w:val="es-ES_tradnl"/>
        </w:rPr>
        <w:t xml:space="preserve"> y </w:t>
      </w:r>
      <w:r w:rsidR="0041317F" w:rsidRPr="001E4CDA">
        <w:rPr>
          <w:rFonts w:ascii="AvantGarde Bk BT" w:hAnsi="AvantGarde Bk BT"/>
          <w:sz w:val="20"/>
          <w:szCs w:val="20"/>
          <w:lang w:val="es-ES_tradnl"/>
        </w:rPr>
        <w:t xml:space="preserve">la fracción III del artículo </w:t>
      </w:r>
      <w:r w:rsidR="00963FF1" w:rsidRPr="001E4CDA">
        <w:rPr>
          <w:rFonts w:ascii="AvantGarde Bk BT" w:hAnsi="AvantGarde Bk BT"/>
          <w:sz w:val="20"/>
          <w:szCs w:val="20"/>
          <w:lang w:val="es-ES_tradnl"/>
        </w:rPr>
        <w:t>13</w:t>
      </w:r>
      <w:r w:rsidR="0041317F" w:rsidRPr="001E4CDA">
        <w:rPr>
          <w:rFonts w:ascii="AvantGarde Bk BT" w:hAnsi="AvantGarde Bk BT"/>
          <w:sz w:val="20"/>
          <w:szCs w:val="20"/>
          <w:lang w:val="es-ES_tradnl"/>
        </w:rPr>
        <w:t>, ambos del</w:t>
      </w:r>
      <w:r w:rsidR="00AE22A8" w:rsidRPr="001E4CDA">
        <w:rPr>
          <w:rFonts w:ascii="AvantGarde Bk BT" w:hAnsi="AvantGarde Bk BT"/>
          <w:sz w:val="20"/>
          <w:szCs w:val="20"/>
          <w:lang w:val="es-ES_tradnl"/>
        </w:rPr>
        <w:t xml:space="preserve"> Estatuto General de la Universidad de Guadalajara.</w:t>
      </w:r>
    </w:p>
    <w:p w14:paraId="4596ABD0" w14:textId="77777777" w:rsidR="00A91120" w:rsidRPr="001E4CDA" w:rsidRDefault="00A91120" w:rsidP="00496E88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vantGarde Bk BT" w:hAnsi="AvantGarde Bk BT"/>
          <w:spacing w:val="-2"/>
          <w:sz w:val="20"/>
          <w:szCs w:val="20"/>
          <w:lang w:val="es-ES_tradnl"/>
        </w:rPr>
      </w:pPr>
    </w:p>
    <w:p w14:paraId="5484A1D2" w14:textId="66E1C5C7" w:rsidR="00A32F9F" w:rsidRPr="001E4CDA" w:rsidRDefault="00AC0069" w:rsidP="003C4C02">
      <w:pPr>
        <w:pStyle w:val="Prrafodelista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vantGarde Bk BT" w:hAnsi="AvantGarde Bk BT"/>
          <w:spacing w:val="-2"/>
          <w:sz w:val="20"/>
          <w:szCs w:val="20"/>
          <w:lang w:val="es-ES_tradnl"/>
        </w:rPr>
      </w:pPr>
      <w:r w:rsidRPr="001E4CDA">
        <w:rPr>
          <w:rFonts w:ascii="AvantGarde Bk BT" w:hAnsi="AvantGarde Bk BT"/>
          <w:spacing w:val="-2"/>
          <w:sz w:val="20"/>
          <w:szCs w:val="20"/>
          <w:lang w:val="es-ES_tradnl"/>
        </w:rPr>
        <w:t xml:space="preserve">Que el </w:t>
      </w:r>
      <w:r w:rsidR="00B80B15" w:rsidRPr="001E4CDA">
        <w:rPr>
          <w:rFonts w:ascii="AvantGarde Bk BT" w:hAnsi="AvantGarde Bk BT"/>
          <w:spacing w:val="-2"/>
          <w:sz w:val="20"/>
          <w:szCs w:val="20"/>
          <w:lang w:val="es-ES_tradnl"/>
        </w:rPr>
        <w:t>Laboratorio</w:t>
      </w:r>
      <w:r w:rsidRPr="001E4CDA">
        <w:rPr>
          <w:rFonts w:ascii="AvantGarde Bk BT" w:hAnsi="AvantGarde Bk BT"/>
          <w:spacing w:val="-2"/>
          <w:sz w:val="20"/>
          <w:szCs w:val="20"/>
          <w:lang w:val="es-ES_tradnl"/>
        </w:rPr>
        <w:t xml:space="preserve"> </w:t>
      </w:r>
      <w:r w:rsidR="000A0225" w:rsidRPr="001E4CDA">
        <w:rPr>
          <w:rFonts w:ascii="AvantGarde Bk BT" w:hAnsi="AvantGarde Bk BT"/>
          <w:spacing w:val="-2"/>
          <w:sz w:val="20"/>
          <w:szCs w:val="20"/>
          <w:lang w:val="es-ES_tradnl"/>
        </w:rPr>
        <w:t xml:space="preserve">es </w:t>
      </w:r>
      <w:r w:rsidRPr="001E4CDA">
        <w:rPr>
          <w:rFonts w:ascii="AvantGarde Bk BT" w:hAnsi="AvantGarde Bk BT"/>
          <w:spacing w:val="-2"/>
          <w:sz w:val="20"/>
          <w:szCs w:val="20"/>
          <w:lang w:val="es-ES_tradnl"/>
        </w:rPr>
        <w:t>la Unidad departamental que realiza funciones de apoyo a la investigación, docencia o difusión</w:t>
      </w:r>
      <w:r w:rsidR="000A0225" w:rsidRPr="001E4CDA">
        <w:rPr>
          <w:rFonts w:ascii="AvantGarde Bk BT" w:hAnsi="AvantGarde Bk BT"/>
          <w:spacing w:val="-2"/>
          <w:sz w:val="20"/>
          <w:szCs w:val="20"/>
          <w:lang w:val="es-ES_tradnl"/>
        </w:rPr>
        <w:t>, de acuerdo con lo establecido en el artículo 16 del Estatuto General de la Universidad</w:t>
      </w:r>
      <w:r w:rsidRPr="001E4CDA">
        <w:rPr>
          <w:rFonts w:ascii="AvantGarde Bk BT" w:hAnsi="AvantGarde Bk BT"/>
          <w:spacing w:val="-2"/>
          <w:sz w:val="20"/>
          <w:szCs w:val="20"/>
          <w:lang w:val="es-ES_tradnl"/>
        </w:rPr>
        <w:t>.</w:t>
      </w:r>
    </w:p>
    <w:p w14:paraId="29B26A99" w14:textId="77777777" w:rsidR="002714F5" w:rsidRPr="001E4CDA" w:rsidRDefault="002714F5" w:rsidP="002714F5">
      <w:pPr>
        <w:tabs>
          <w:tab w:val="left" w:pos="-720"/>
        </w:tabs>
        <w:suppressAutoHyphens/>
        <w:spacing w:after="0" w:line="240" w:lineRule="auto"/>
        <w:ind w:left="360"/>
        <w:jc w:val="both"/>
        <w:rPr>
          <w:rFonts w:ascii="AvantGarde Bk BT" w:hAnsi="AvantGarde Bk BT"/>
          <w:spacing w:val="-2"/>
          <w:sz w:val="20"/>
          <w:szCs w:val="20"/>
          <w:lang w:val="es-ES_tradnl"/>
        </w:rPr>
      </w:pPr>
    </w:p>
    <w:p w14:paraId="20501495" w14:textId="1DB73CF7" w:rsidR="00D703CF" w:rsidRPr="001E4CDA" w:rsidRDefault="00D703CF" w:rsidP="003C4C02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vantGarde Bk BT" w:hAnsi="AvantGarde Bk BT"/>
          <w:spacing w:val="-2"/>
          <w:sz w:val="20"/>
          <w:szCs w:val="20"/>
          <w:lang w:val="es-ES_tradnl"/>
        </w:rPr>
      </w:pPr>
      <w:r w:rsidRPr="001E4CDA">
        <w:rPr>
          <w:rFonts w:ascii="AvantGarde Bk BT" w:hAnsi="AvantGarde Bk BT"/>
          <w:spacing w:val="-2"/>
          <w:sz w:val="20"/>
          <w:szCs w:val="20"/>
          <w:lang w:val="es-ES_tradnl"/>
        </w:rPr>
        <w:t xml:space="preserve">Que los Colegios Departamentales, </w:t>
      </w:r>
      <w:r w:rsidR="007E0D8F" w:rsidRPr="001E4CDA">
        <w:rPr>
          <w:rFonts w:ascii="AvantGarde Bk BT" w:hAnsi="AvantGarde Bk BT"/>
          <w:spacing w:val="-2"/>
          <w:sz w:val="20"/>
          <w:szCs w:val="20"/>
          <w:lang w:val="es-ES_tradnl"/>
        </w:rPr>
        <w:t>tienen como atribuci</w:t>
      </w:r>
      <w:r w:rsidR="007F46F0" w:rsidRPr="001E4CDA">
        <w:rPr>
          <w:rFonts w:ascii="AvantGarde Bk BT" w:hAnsi="AvantGarde Bk BT"/>
          <w:spacing w:val="-2"/>
          <w:sz w:val="20"/>
          <w:szCs w:val="20"/>
          <w:lang w:val="es-ES_tradnl"/>
        </w:rPr>
        <w:t>ones la de proponer al Consejo Divisional la creación, supresión o modificación de lo</w:t>
      </w:r>
      <w:r w:rsidR="008A03CD" w:rsidRPr="001E4CDA">
        <w:rPr>
          <w:rFonts w:ascii="AvantGarde Bk BT" w:hAnsi="AvantGarde Bk BT"/>
          <w:spacing w:val="-2"/>
          <w:sz w:val="20"/>
          <w:szCs w:val="20"/>
          <w:lang w:val="es-ES_tradnl"/>
        </w:rPr>
        <w:t>s departamentos y sus unidades</w:t>
      </w:r>
      <w:r w:rsidR="007F46F0" w:rsidRPr="001E4CDA">
        <w:rPr>
          <w:rFonts w:ascii="AvantGarde Bk BT" w:hAnsi="AvantGarde Bk BT"/>
          <w:spacing w:val="-2"/>
          <w:sz w:val="20"/>
          <w:szCs w:val="20"/>
          <w:lang w:val="es-ES_tradnl"/>
        </w:rPr>
        <w:t>, conforme lo establece</w:t>
      </w:r>
      <w:r w:rsidR="006C157F" w:rsidRPr="001E4CDA">
        <w:rPr>
          <w:rFonts w:ascii="AvantGarde Bk BT" w:hAnsi="AvantGarde Bk BT"/>
          <w:spacing w:val="-2"/>
          <w:sz w:val="20"/>
          <w:szCs w:val="20"/>
          <w:lang w:val="es-ES_tradnl"/>
        </w:rPr>
        <w:t xml:space="preserve"> la</w:t>
      </w:r>
      <w:r w:rsidR="007F46F0" w:rsidRPr="001E4CDA">
        <w:rPr>
          <w:rFonts w:ascii="AvantGarde Bk BT" w:hAnsi="AvantGarde Bk BT"/>
          <w:spacing w:val="-2"/>
          <w:sz w:val="20"/>
          <w:szCs w:val="20"/>
          <w:lang w:val="es-ES_tradnl"/>
        </w:rPr>
        <w:t xml:space="preserve"> frac</w:t>
      </w:r>
      <w:r w:rsidR="006C157F" w:rsidRPr="001E4CDA">
        <w:rPr>
          <w:rFonts w:ascii="AvantGarde Bk BT" w:hAnsi="AvantGarde Bk BT"/>
          <w:spacing w:val="-2"/>
          <w:sz w:val="20"/>
          <w:szCs w:val="20"/>
          <w:lang w:val="es-ES_tradnl"/>
        </w:rPr>
        <w:t>ción</w:t>
      </w:r>
      <w:r w:rsidR="007F46F0" w:rsidRPr="001E4CDA">
        <w:rPr>
          <w:rFonts w:ascii="AvantGarde Bk BT" w:hAnsi="AvantGarde Bk BT"/>
          <w:spacing w:val="-2"/>
          <w:sz w:val="20"/>
          <w:szCs w:val="20"/>
          <w:lang w:val="es-ES_tradnl"/>
        </w:rPr>
        <w:t xml:space="preserve"> II del artículo 65 de la Ley Orgánica de la Universidad de Guadalajara</w:t>
      </w:r>
      <w:r w:rsidRPr="001E4CDA">
        <w:rPr>
          <w:rFonts w:ascii="AvantGarde Bk BT" w:hAnsi="AvantGarde Bk BT"/>
          <w:spacing w:val="-2"/>
          <w:sz w:val="20"/>
          <w:szCs w:val="20"/>
          <w:lang w:val="es-ES_tradnl"/>
        </w:rPr>
        <w:t>.</w:t>
      </w:r>
    </w:p>
    <w:p w14:paraId="3B32641B" w14:textId="3CB04706" w:rsidR="002714F5" w:rsidRPr="001E4CDA" w:rsidRDefault="002714F5">
      <w:pPr>
        <w:rPr>
          <w:rFonts w:ascii="AvantGarde Bk BT" w:hAnsi="AvantGarde Bk BT"/>
          <w:spacing w:val="-2"/>
          <w:sz w:val="20"/>
          <w:szCs w:val="20"/>
          <w:lang w:val="es-ES_tradnl"/>
        </w:rPr>
      </w:pPr>
      <w:r w:rsidRPr="001E4CDA">
        <w:rPr>
          <w:rFonts w:ascii="AvantGarde Bk BT" w:hAnsi="AvantGarde Bk BT"/>
          <w:spacing w:val="-2"/>
          <w:sz w:val="20"/>
          <w:szCs w:val="20"/>
          <w:lang w:val="es-ES_tradnl"/>
        </w:rPr>
        <w:br w:type="page"/>
      </w:r>
    </w:p>
    <w:p w14:paraId="51A18A0B" w14:textId="77777777" w:rsidR="00D703CF" w:rsidRPr="001E4CDA" w:rsidRDefault="00D703CF" w:rsidP="00D703CF">
      <w:pPr>
        <w:tabs>
          <w:tab w:val="left" w:pos="-720"/>
        </w:tabs>
        <w:suppressAutoHyphens/>
        <w:spacing w:after="0" w:line="240" w:lineRule="auto"/>
        <w:ind w:left="720"/>
        <w:jc w:val="both"/>
        <w:rPr>
          <w:rFonts w:ascii="AvantGarde Bk BT" w:hAnsi="AvantGarde Bk BT"/>
          <w:spacing w:val="-2"/>
          <w:sz w:val="20"/>
          <w:szCs w:val="20"/>
          <w:lang w:val="es-ES_tradnl"/>
        </w:rPr>
      </w:pPr>
    </w:p>
    <w:p w14:paraId="173740B2" w14:textId="1D1F57B5" w:rsidR="00D703CF" w:rsidRPr="001E4CDA" w:rsidRDefault="00D703CF" w:rsidP="003C4C02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vantGarde Bk BT" w:hAnsi="AvantGarde Bk BT"/>
          <w:spacing w:val="-2"/>
          <w:sz w:val="20"/>
          <w:szCs w:val="20"/>
          <w:lang w:val="es-ES_tradnl"/>
        </w:rPr>
      </w:pPr>
      <w:r w:rsidRPr="001E4CDA">
        <w:rPr>
          <w:rFonts w:ascii="AvantGarde Bk BT" w:hAnsi="AvantGarde Bk BT"/>
          <w:spacing w:val="-2"/>
          <w:sz w:val="20"/>
          <w:szCs w:val="20"/>
          <w:lang w:val="es-ES_tradnl"/>
        </w:rPr>
        <w:t>Que el Consejo General Universitario es el máximo órgano de gobierno de esta Casa de Estudios y que es su atribución la de crear dependencias que tiendan a ampliar o mejorar las funciones universitarias, de conformidad con lo establecido por el articulo 28 y la fracción V del artículo 31 de la Ley Orgánica</w:t>
      </w:r>
      <w:r w:rsidR="00675A0B" w:rsidRPr="001E4CDA">
        <w:rPr>
          <w:rFonts w:ascii="AvantGarde Bk BT" w:hAnsi="AvantGarde Bk BT"/>
          <w:spacing w:val="-2"/>
          <w:sz w:val="20"/>
          <w:szCs w:val="20"/>
          <w:lang w:val="es-ES_tradnl"/>
        </w:rPr>
        <w:t xml:space="preserve"> de la Universidad de Guadalajara</w:t>
      </w:r>
      <w:r w:rsidRPr="001E4CDA">
        <w:rPr>
          <w:rFonts w:ascii="AvantGarde Bk BT" w:hAnsi="AvantGarde Bk BT"/>
          <w:spacing w:val="-2"/>
          <w:sz w:val="20"/>
          <w:szCs w:val="20"/>
          <w:lang w:val="es-ES_tradnl"/>
        </w:rPr>
        <w:t>.</w:t>
      </w:r>
    </w:p>
    <w:p w14:paraId="7123BFE7" w14:textId="77777777" w:rsidR="0061535D" w:rsidRPr="001E4CDA" w:rsidRDefault="0061535D" w:rsidP="0061535D">
      <w:pPr>
        <w:pStyle w:val="Prrafodelista"/>
        <w:tabs>
          <w:tab w:val="left" w:pos="-720"/>
        </w:tabs>
        <w:suppressAutoHyphens/>
        <w:spacing w:after="0" w:line="240" w:lineRule="auto"/>
        <w:ind w:left="720"/>
        <w:jc w:val="both"/>
        <w:rPr>
          <w:rFonts w:ascii="AvantGarde Bk BT" w:hAnsi="AvantGarde Bk BT"/>
          <w:spacing w:val="-2"/>
          <w:sz w:val="20"/>
          <w:szCs w:val="20"/>
          <w:lang w:val="es-ES_tradnl"/>
        </w:rPr>
      </w:pPr>
    </w:p>
    <w:p w14:paraId="794260F9" w14:textId="5DAA8100" w:rsidR="0061535D" w:rsidRPr="001E4CDA" w:rsidRDefault="0061535D" w:rsidP="003C4C02">
      <w:pPr>
        <w:pStyle w:val="Prrafodelista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vantGarde Bk BT" w:hAnsi="AvantGarde Bk BT"/>
          <w:spacing w:val="-2"/>
          <w:sz w:val="20"/>
          <w:szCs w:val="20"/>
          <w:lang w:val="es-ES_tradnl"/>
        </w:rPr>
      </w:pPr>
      <w:r w:rsidRPr="001E4CDA">
        <w:rPr>
          <w:rFonts w:ascii="AvantGarde Bk BT" w:hAnsi="AvantGarde Bk BT"/>
          <w:sz w:val="20"/>
          <w:szCs w:val="20"/>
          <w:lang w:val="es-ES_tradnl"/>
        </w:rPr>
        <w:t>Que es atribución del Consejo General Universitario establecer las bases y principios para la creación, transformación y supresión de Divisiones, Departamentos, Academias, Centros, Escuelas, Laboratorios y demás unidades de la Universidad, de conformidad con la fracción XII del artículo 39 Estatuto General de la Universidad de Guadalajara.</w:t>
      </w:r>
    </w:p>
    <w:p w14:paraId="138F8729" w14:textId="77777777" w:rsidR="0061535D" w:rsidRPr="001E4CDA" w:rsidRDefault="0061535D" w:rsidP="004B3781">
      <w:pPr>
        <w:tabs>
          <w:tab w:val="left" w:pos="-720"/>
        </w:tabs>
        <w:suppressAutoHyphens/>
        <w:spacing w:after="0" w:line="240" w:lineRule="auto"/>
        <w:ind w:left="720"/>
        <w:jc w:val="both"/>
        <w:rPr>
          <w:rFonts w:ascii="AvantGarde Bk BT" w:hAnsi="AvantGarde Bk BT"/>
          <w:spacing w:val="-2"/>
          <w:sz w:val="20"/>
          <w:szCs w:val="20"/>
          <w:lang w:val="es-ES_tradnl"/>
        </w:rPr>
      </w:pPr>
    </w:p>
    <w:p w14:paraId="71227EE6" w14:textId="2D7AD9DB" w:rsidR="00D703CF" w:rsidRPr="001E4CDA" w:rsidRDefault="00D703CF" w:rsidP="003C4C02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vantGarde Bk BT" w:hAnsi="AvantGarde Bk BT"/>
          <w:spacing w:val="-2"/>
          <w:sz w:val="20"/>
          <w:szCs w:val="20"/>
          <w:lang w:val="es-ES_tradnl"/>
        </w:rPr>
      </w:pPr>
      <w:r w:rsidRPr="001E4CDA">
        <w:rPr>
          <w:rFonts w:ascii="AvantGarde Bk BT" w:hAnsi="AvantGarde Bk BT"/>
          <w:spacing w:val="-2"/>
          <w:sz w:val="20"/>
          <w:szCs w:val="20"/>
          <w:lang w:val="es-ES_tradnl"/>
        </w:rPr>
        <w:t xml:space="preserve">Que </w:t>
      </w:r>
      <w:r w:rsidR="00036004" w:rsidRPr="001E4CDA">
        <w:rPr>
          <w:rFonts w:ascii="AvantGarde Bk BT" w:hAnsi="AvantGarde Bk BT"/>
          <w:spacing w:val="-2"/>
          <w:sz w:val="20"/>
          <w:szCs w:val="20"/>
          <w:lang w:val="es-ES_tradnl"/>
        </w:rPr>
        <w:t>el Consejo</w:t>
      </w:r>
      <w:r w:rsidRPr="001E4CDA">
        <w:rPr>
          <w:rFonts w:ascii="AvantGarde Bk BT" w:hAnsi="AvantGarde Bk BT"/>
          <w:spacing w:val="-2"/>
          <w:sz w:val="20"/>
          <w:szCs w:val="20"/>
          <w:lang w:val="es-ES_tradnl"/>
        </w:rPr>
        <w:t xml:space="preserve"> General Universitario, funcionará en pleno o por comisiones</w:t>
      </w:r>
      <w:r w:rsidR="001F221D" w:rsidRPr="001E4CDA">
        <w:rPr>
          <w:rFonts w:ascii="AvantGarde Bk BT" w:hAnsi="AvantGarde Bk BT"/>
          <w:spacing w:val="-2"/>
          <w:sz w:val="20"/>
          <w:szCs w:val="20"/>
          <w:lang w:val="es-ES_tradnl"/>
        </w:rPr>
        <w:t xml:space="preserve">, </w:t>
      </w:r>
      <w:r w:rsidR="001F221D"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>las que pueden ser permanentes o especiales</w:t>
      </w:r>
      <w:r w:rsidR="000B6489"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>, tal como lo prevé el artículo 27 de la Ley Orgánica de la Universidad de Guadalajara</w:t>
      </w:r>
      <w:r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>.</w:t>
      </w:r>
    </w:p>
    <w:p w14:paraId="2CD1A159" w14:textId="77777777" w:rsidR="00A32F9F" w:rsidRPr="001E4CDA" w:rsidRDefault="00A32F9F" w:rsidP="00A32F9F">
      <w:pPr>
        <w:tabs>
          <w:tab w:val="left" w:pos="-720"/>
        </w:tabs>
        <w:suppressAutoHyphens/>
        <w:spacing w:after="0" w:line="240" w:lineRule="auto"/>
        <w:jc w:val="both"/>
        <w:rPr>
          <w:rFonts w:ascii="AvantGarde Bk BT" w:hAnsi="AvantGarde Bk BT"/>
          <w:spacing w:val="-2"/>
          <w:sz w:val="20"/>
          <w:szCs w:val="20"/>
          <w:lang w:val="es-ES_tradnl"/>
        </w:rPr>
      </w:pPr>
    </w:p>
    <w:p w14:paraId="3BEDF7D9" w14:textId="5DAB77E1" w:rsidR="00D703CF" w:rsidRPr="001E4CDA" w:rsidRDefault="00D703CF" w:rsidP="00C05DE4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vantGarde Bk BT" w:hAnsi="AvantGarde Bk BT"/>
          <w:spacing w:val="-2"/>
          <w:sz w:val="20"/>
          <w:szCs w:val="20"/>
          <w:lang w:val="es-ES_tradnl"/>
        </w:rPr>
      </w:pPr>
      <w:r w:rsidRPr="001E4CDA">
        <w:rPr>
          <w:rFonts w:ascii="AvantGarde Bk BT" w:hAnsi="AvantGarde Bk BT"/>
          <w:spacing w:val="-2"/>
          <w:sz w:val="20"/>
          <w:szCs w:val="20"/>
          <w:lang w:val="es-ES_tradnl"/>
        </w:rPr>
        <w:t xml:space="preserve">Que es atribución de la Comisión </w:t>
      </w:r>
      <w:r w:rsidR="00BB283B" w:rsidRPr="001E4CDA">
        <w:rPr>
          <w:rFonts w:ascii="AvantGarde Bk BT" w:hAnsi="AvantGarde Bk BT"/>
          <w:spacing w:val="-2"/>
          <w:sz w:val="20"/>
          <w:szCs w:val="20"/>
          <w:lang w:val="es-ES_tradnl"/>
        </w:rPr>
        <w:t xml:space="preserve">Permanente </w:t>
      </w:r>
      <w:r w:rsidRPr="001E4CDA">
        <w:rPr>
          <w:rFonts w:ascii="AvantGarde Bk BT" w:hAnsi="AvantGarde Bk BT"/>
          <w:spacing w:val="-2"/>
          <w:sz w:val="20"/>
          <w:szCs w:val="20"/>
          <w:lang w:val="es-ES_tradnl"/>
        </w:rPr>
        <w:t xml:space="preserve">de Educación, </w:t>
      </w:r>
      <w:r w:rsidR="00E132C8"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>dictaminar sobre la procedencia de la fundación de nuevos Centros y Sistemas que permitan mejorar o diversificar las funciones universitarias; asimismo, sobre la modificación o supresión de cualquiera de los existentes, así como</w:t>
      </w:r>
      <w:r w:rsidR="00E54061"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>,</w:t>
      </w:r>
      <w:r w:rsidR="00E132C8"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 xml:space="preserve"> </w:t>
      </w:r>
      <w:r w:rsidRPr="001E4CDA">
        <w:rPr>
          <w:rFonts w:ascii="AvantGarde Bk BT" w:hAnsi="AvantGarde Bk BT"/>
          <w:spacing w:val="-2"/>
          <w:sz w:val="20"/>
          <w:szCs w:val="20"/>
          <w:lang w:val="es-ES_tradnl"/>
        </w:rPr>
        <w:t>conocer y dictaminar acerca de las propuestas de los Consejeros, el Rector General, o de los Titulares de los Centros, Divisiones y Escuelas, de conformidad con l</w:t>
      </w:r>
      <w:r w:rsidR="00A35D03" w:rsidRPr="001E4CDA">
        <w:rPr>
          <w:rFonts w:ascii="AvantGarde Bk BT" w:hAnsi="AvantGarde Bk BT"/>
          <w:spacing w:val="-2"/>
          <w:sz w:val="20"/>
          <w:szCs w:val="20"/>
          <w:lang w:val="es-ES_tradnl"/>
        </w:rPr>
        <w:t xml:space="preserve">o establecido en </w:t>
      </w:r>
      <w:r w:rsidR="00FB1C49" w:rsidRPr="001E4CDA">
        <w:rPr>
          <w:rFonts w:ascii="AvantGarde Bk BT" w:hAnsi="AvantGarde Bk BT"/>
          <w:spacing w:val="-2"/>
          <w:sz w:val="20"/>
          <w:szCs w:val="20"/>
          <w:lang w:val="es-ES_tradnl"/>
        </w:rPr>
        <w:t xml:space="preserve">las </w:t>
      </w:r>
      <w:r w:rsidR="00A35D03" w:rsidRPr="001E4CDA">
        <w:rPr>
          <w:rFonts w:ascii="AvantGarde Bk BT" w:hAnsi="AvantGarde Bk BT"/>
          <w:spacing w:val="-2"/>
          <w:sz w:val="20"/>
          <w:szCs w:val="20"/>
          <w:lang w:val="es-ES_tradnl"/>
        </w:rPr>
        <w:t xml:space="preserve">fracciones III y </w:t>
      </w:r>
      <w:r w:rsidRPr="001E4CDA">
        <w:rPr>
          <w:rFonts w:ascii="AvantGarde Bk BT" w:hAnsi="AvantGarde Bk BT"/>
          <w:spacing w:val="-2"/>
          <w:sz w:val="20"/>
          <w:szCs w:val="20"/>
          <w:lang w:val="es-ES_tradnl"/>
        </w:rPr>
        <w:t xml:space="preserve">IV del </w:t>
      </w:r>
      <w:r w:rsidR="00FB1C49" w:rsidRPr="001E4CDA">
        <w:rPr>
          <w:rFonts w:ascii="AvantGarde Bk BT" w:hAnsi="AvantGarde Bk BT"/>
          <w:spacing w:val="-2"/>
          <w:sz w:val="20"/>
          <w:szCs w:val="20"/>
          <w:lang w:val="es-ES_tradnl"/>
        </w:rPr>
        <w:t xml:space="preserve">artículo 85 del </w:t>
      </w:r>
      <w:r w:rsidRPr="001E4CDA">
        <w:rPr>
          <w:rFonts w:ascii="AvantGarde Bk BT" w:hAnsi="AvantGarde Bk BT"/>
          <w:spacing w:val="-2"/>
          <w:sz w:val="20"/>
          <w:szCs w:val="20"/>
          <w:lang w:val="es-ES_tradnl"/>
        </w:rPr>
        <w:t>Estatuto General de la Universidad de Guadalajara.</w:t>
      </w:r>
    </w:p>
    <w:p w14:paraId="334A0AB0" w14:textId="77777777" w:rsidR="00D703CF" w:rsidRPr="001E4CDA" w:rsidRDefault="00D703CF" w:rsidP="00673106">
      <w:pPr>
        <w:tabs>
          <w:tab w:val="left" w:pos="-720"/>
        </w:tabs>
        <w:suppressAutoHyphens/>
        <w:spacing w:after="0" w:line="240" w:lineRule="auto"/>
        <w:jc w:val="both"/>
        <w:rPr>
          <w:rFonts w:ascii="AvantGarde Bk BT" w:hAnsi="AvantGarde Bk BT"/>
          <w:spacing w:val="-2"/>
          <w:sz w:val="20"/>
          <w:szCs w:val="20"/>
          <w:lang w:val="es-ES_tradnl"/>
        </w:rPr>
      </w:pPr>
    </w:p>
    <w:p w14:paraId="3A88C706" w14:textId="6CE966CD" w:rsidR="00D703CF" w:rsidRPr="001E4CDA" w:rsidRDefault="00D703CF" w:rsidP="003C4C02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vantGarde Bk BT" w:hAnsi="AvantGarde Bk BT"/>
          <w:spacing w:val="-2"/>
          <w:sz w:val="20"/>
          <w:szCs w:val="20"/>
          <w:lang w:val="es-ES_tradnl"/>
        </w:rPr>
      </w:pPr>
      <w:r w:rsidRPr="001E4CDA">
        <w:rPr>
          <w:rFonts w:ascii="AvantGarde Bk BT" w:hAnsi="AvantGarde Bk BT"/>
          <w:spacing w:val="-2"/>
          <w:sz w:val="20"/>
          <w:szCs w:val="20"/>
          <w:lang w:val="es-ES_tradnl"/>
        </w:rPr>
        <w:t>Que es atribución del Consejo de Centro Universitario proponer la creación, transformación y supresión de Institutos, Centros, Laboratorios y demás unidades departamentales de investigación adscritas al Centro</w:t>
      </w:r>
      <w:r w:rsidR="009F18C4" w:rsidRPr="001E4CDA">
        <w:rPr>
          <w:rFonts w:ascii="AvantGarde Bk BT" w:hAnsi="AvantGarde Bk BT"/>
          <w:spacing w:val="-2"/>
          <w:sz w:val="20"/>
          <w:szCs w:val="20"/>
          <w:lang w:val="es-ES_tradnl"/>
        </w:rPr>
        <w:t xml:space="preserve"> </w:t>
      </w:r>
      <w:r w:rsidRPr="001E4CDA">
        <w:rPr>
          <w:rFonts w:ascii="AvantGarde Bk BT" w:hAnsi="AvantGarde Bk BT"/>
          <w:spacing w:val="-2"/>
          <w:sz w:val="20"/>
          <w:szCs w:val="20"/>
          <w:lang w:val="es-ES_tradnl"/>
        </w:rPr>
        <w:t>Universitario, con apego a la normatividad aplicable y a los presupuestos autorizados</w:t>
      </w:r>
      <w:r w:rsidR="00191844" w:rsidRPr="001E4CDA">
        <w:rPr>
          <w:rFonts w:ascii="AvantGarde Bk BT" w:hAnsi="AvantGarde Bk BT"/>
          <w:spacing w:val="-2"/>
          <w:sz w:val="20"/>
          <w:szCs w:val="20"/>
          <w:lang w:val="es-ES_tradnl"/>
        </w:rPr>
        <w:t>, conforme lo señalado por la fracción VI del artículo 116 del Estatuto General de la Universidad de Guadalajara</w:t>
      </w:r>
      <w:r w:rsidRPr="001E4CDA">
        <w:rPr>
          <w:rFonts w:ascii="AvantGarde Bk BT" w:hAnsi="AvantGarde Bk BT"/>
          <w:spacing w:val="-2"/>
          <w:sz w:val="20"/>
          <w:szCs w:val="20"/>
          <w:lang w:val="es-ES_tradnl"/>
        </w:rPr>
        <w:t>.</w:t>
      </w:r>
    </w:p>
    <w:p w14:paraId="01C0AB8A" w14:textId="77777777" w:rsidR="006D5E43" w:rsidRPr="001E4CDA" w:rsidRDefault="006D5E43" w:rsidP="00673106">
      <w:pPr>
        <w:tabs>
          <w:tab w:val="left" w:pos="-720"/>
        </w:tabs>
        <w:suppressAutoHyphens/>
        <w:spacing w:after="0" w:line="240" w:lineRule="auto"/>
        <w:jc w:val="both"/>
        <w:rPr>
          <w:rFonts w:ascii="AvantGarde Bk BT" w:hAnsi="AvantGarde Bk BT"/>
          <w:spacing w:val="-2"/>
          <w:sz w:val="20"/>
          <w:szCs w:val="20"/>
          <w:lang w:val="es-ES_tradnl"/>
        </w:rPr>
      </w:pPr>
    </w:p>
    <w:p w14:paraId="4CA13266" w14:textId="09752DA6" w:rsidR="00EC2256" w:rsidRPr="001E4CDA" w:rsidRDefault="00D703CF" w:rsidP="005121D7">
      <w:pPr>
        <w:tabs>
          <w:tab w:val="left" w:pos="-720"/>
        </w:tabs>
        <w:suppressAutoHyphens/>
        <w:spacing w:after="0" w:line="240" w:lineRule="auto"/>
        <w:jc w:val="both"/>
        <w:rPr>
          <w:rFonts w:ascii="AvantGarde Bk BT" w:hAnsi="AvantGarde Bk BT"/>
          <w:spacing w:val="-2"/>
          <w:sz w:val="20"/>
          <w:szCs w:val="20"/>
          <w:lang w:val="es-ES_tradnl"/>
        </w:rPr>
      </w:pPr>
      <w:r w:rsidRPr="001E4CDA">
        <w:rPr>
          <w:rFonts w:ascii="AvantGarde Bk BT" w:hAnsi="AvantGarde Bk BT"/>
          <w:spacing w:val="-2"/>
          <w:sz w:val="20"/>
          <w:szCs w:val="20"/>
          <w:lang w:val="es-ES_tradnl"/>
        </w:rPr>
        <w:t xml:space="preserve">Por </w:t>
      </w:r>
      <w:r w:rsidR="001F74A0" w:rsidRPr="001E4CDA">
        <w:rPr>
          <w:rFonts w:ascii="AvantGarde Bk BT" w:hAnsi="AvantGarde Bk BT"/>
          <w:spacing w:val="-2"/>
          <w:sz w:val="20"/>
          <w:szCs w:val="20"/>
          <w:lang w:val="es-ES_tradnl"/>
        </w:rPr>
        <w:t>lo anteriormente expuesto, esta</w:t>
      </w:r>
      <w:r w:rsidRPr="001E4CDA">
        <w:rPr>
          <w:rFonts w:ascii="AvantGarde Bk BT" w:hAnsi="AvantGarde Bk BT"/>
          <w:spacing w:val="-2"/>
          <w:sz w:val="20"/>
          <w:szCs w:val="20"/>
          <w:lang w:val="es-ES_tradnl"/>
        </w:rPr>
        <w:t xml:space="preserve"> Comision</w:t>
      </w:r>
      <w:r w:rsidR="001F74A0" w:rsidRPr="001E4CDA">
        <w:rPr>
          <w:rFonts w:ascii="AvantGarde Bk BT" w:hAnsi="AvantGarde Bk BT"/>
          <w:spacing w:val="-2"/>
          <w:sz w:val="20"/>
          <w:szCs w:val="20"/>
          <w:lang w:val="es-ES_tradnl"/>
        </w:rPr>
        <w:t>es Permanentes de Educación tiene</w:t>
      </w:r>
      <w:r w:rsidR="00B80B15" w:rsidRPr="001E4CDA">
        <w:rPr>
          <w:rFonts w:ascii="AvantGarde Bk BT" w:hAnsi="AvantGarde Bk BT"/>
          <w:spacing w:val="-2"/>
          <w:sz w:val="20"/>
          <w:szCs w:val="20"/>
          <w:lang w:val="es-ES_tradnl"/>
        </w:rPr>
        <w:t xml:space="preserve"> a bien proponer al pleno del</w:t>
      </w:r>
      <w:r w:rsidRPr="001E4CDA">
        <w:rPr>
          <w:rFonts w:ascii="AvantGarde Bk BT" w:hAnsi="AvantGarde Bk BT"/>
          <w:spacing w:val="-2"/>
          <w:sz w:val="20"/>
          <w:szCs w:val="20"/>
          <w:lang w:val="es-ES_tradnl"/>
        </w:rPr>
        <w:t xml:space="preserve"> </w:t>
      </w:r>
      <w:r w:rsidR="001F74A0" w:rsidRPr="001E4CDA">
        <w:rPr>
          <w:rFonts w:ascii="AvantGarde Bk BT" w:hAnsi="AvantGarde Bk BT"/>
          <w:spacing w:val="-2"/>
          <w:sz w:val="20"/>
          <w:szCs w:val="20"/>
          <w:lang w:val="es-ES_tradnl"/>
        </w:rPr>
        <w:t xml:space="preserve">H. </w:t>
      </w:r>
      <w:r w:rsidRPr="001E4CDA">
        <w:rPr>
          <w:rFonts w:ascii="AvantGarde Bk BT" w:hAnsi="AvantGarde Bk BT"/>
          <w:spacing w:val="-2"/>
          <w:sz w:val="20"/>
          <w:szCs w:val="20"/>
          <w:lang w:val="es-ES_tradnl"/>
        </w:rPr>
        <w:t>Consejo General Universitario</w:t>
      </w:r>
      <w:r w:rsidR="005121D7" w:rsidRPr="001E4CDA">
        <w:rPr>
          <w:rFonts w:ascii="AvantGarde Bk BT" w:hAnsi="AvantGarde Bk BT"/>
          <w:spacing w:val="-2"/>
          <w:sz w:val="20"/>
          <w:szCs w:val="20"/>
          <w:lang w:val="es-ES_tradnl"/>
        </w:rPr>
        <w:t xml:space="preserve">, se resuelva conforme </w:t>
      </w:r>
      <w:r w:rsidRPr="001E4CDA">
        <w:rPr>
          <w:rFonts w:ascii="AvantGarde Bk BT" w:hAnsi="AvantGarde Bk BT"/>
          <w:spacing w:val="-2"/>
          <w:sz w:val="20"/>
          <w:szCs w:val="20"/>
          <w:lang w:val="es-ES_tradnl"/>
        </w:rPr>
        <w:t>los siguientes:</w:t>
      </w:r>
    </w:p>
    <w:p w14:paraId="0C49F476" w14:textId="77777777" w:rsidR="007B6043" w:rsidRPr="001E4CDA" w:rsidRDefault="007B6043" w:rsidP="000676CB">
      <w:pPr>
        <w:spacing w:after="0" w:line="240" w:lineRule="auto"/>
        <w:jc w:val="both"/>
        <w:rPr>
          <w:rFonts w:ascii="AvantGarde Bk BT" w:eastAsia="Times New Roman" w:hAnsi="AvantGarde Bk BT"/>
          <w:sz w:val="20"/>
          <w:szCs w:val="20"/>
          <w:lang w:val="es-ES_tradnl" w:eastAsia="es-MX"/>
        </w:rPr>
      </w:pPr>
    </w:p>
    <w:p w14:paraId="391DDAE9" w14:textId="2ACB3730" w:rsidR="00137723" w:rsidRPr="001E4CDA" w:rsidRDefault="00137723" w:rsidP="000676CB">
      <w:pPr>
        <w:spacing w:after="0" w:line="240" w:lineRule="auto"/>
        <w:jc w:val="center"/>
        <w:rPr>
          <w:rFonts w:ascii="AvantGarde Bk BT" w:eastAsia="Times New Roman" w:hAnsi="AvantGarde Bk BT"/>
          <w:b/>
          <w:sz w:val="20"/>
          <w:szCs w:val="20"/>
          <w:lang w:val="es-ES_tradnl"/>
        </w:rPr>
      </w:pPr>
      <w:r w:rsidRPr="001E4CDA">
        <w:rPr>
          <w:rFonts w:ascii="AvantGarde Bk BT" w:eastAsia="Times New Roman" w:hAnsi="AvantGarde Bk BT"/>
          <w:b/>
          <w:sz w:val="20"/>
          <w:szCs w:val="20"/>
          <w:lang w:val="es-ES_tradnl"/>
        </w:rPr>
        <w:t>RESOLUTIVO</w:t>
      </w:r>
      <w:r w:rsidR="00E86CCE" w:rsidRPr="001E4CDA">
        <w:rPr>
          <w:rFonts w:ascii="AvantGarde Bk BT" w:eastAsia="Times New Roman" w:hAnsi="AvantGarde Bk BT"/>
          <w:b/>
          <w:sz w:val="20"/>
          <w:szCs w:val="20"/>
          <w:lang w:val="es-ES_tradnl"/>
        </w:rPr>
        <w:t>S</w:t>
      </w:r>
    </w:p>
    <w:p w14:paraId="4963E731" w14:textId="289C4F75" w:rsidR="00137723" w:rsidRPr="001E4CDA" w:rsidRDefault="00137723" w:rsidP="000676CB">
      <w:pPr>
        <w:spacing w:after="0" w:line="240" w:lineRule="auto"/>
        <w:rPr>
          <w:rFonts w:ascii="AvantGarde Bk BT" w:eastAsia="Times New Roman" w:hAnsi="AvantGarde Bk BT"/>
          <w:b/>
          <w:sz w:val="20"/>
          <w:szCs w:val="20"/>
          <w:lang w:val="es-ES_tradnl" w:eastAsia="es-MX"/>
        </w:rPr>
      </w:pPr>
    </w:p>
    <w:p w14:paraId="5F7CE238" w14:textId="51110168" w:rsidR="0087140B" w:rsidRPr="001E4CDA" w:rsidRDefault="0087140B" w:rsidP="0087140B">
      <w:pPr>
        <w:spacing w:after="0" w:line="240" w:lineRule="auto"/>
        <w:ind w:right="-2"/>
        <w:jc w:val="both"/>
        <w:rPr>
          <w:rFonts w:ascii="AvantGarde Bk BT" w:eastAsia="Times New Roman" w:hAnsi="AvantGarde Bk BT"/>
          <w:sz w:val="20"/>
          <w:szCs w:val="20"/>
          <w:lang w:val="es-ES_tradnl" w:eastAsia="es-MX"/>
        </w:rPr>
      </w:pPr>
      <w:r w:rsidRPr="001E4CDA">
        <w:rPr>
          <w:rFonts w:ascii="AvantGarde Bk BT" w:eastAsia="Times New Roman" w:hAnsi="AvantGarde Bk BT"/>
          <w:b/>
          <w:sz w:val="20"/>
          <w:szCs w:val="20"/>
          <w:lang w:val="es-ES_tradnl" w:eastAsia="es-MX"/>
        </w:rPr>
        <w:t>PRIMERO. Se crea</w:t>
      </w:r>
      <w:r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 xml:space="preserve"> </w:t>
      </w:r>
      <w:r w:rsidR="006E3C64"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 xml:space="preserve">el </w:t>
      </w:r>
      <w:r w:rsidRPr="001E4CDA">
        <w:rPr>
          <w:rFonts w:ascii="AvantGarde Bk BT" w:eastAsia="Times New Roman" w:hAnsi="AvantGarde Bk BT"/>
          <w:b/>
          <w:sz w:val="20"/>
          <w:szCs w:val="20"/>
          <w:lang w:val="es-ES_tradnl" w:eastAsia="es-MX"/>
        </w:rPr>
        <w:t xml:space="preserve">Laboratorio de </w:t>
      </w:r>
      <w:r w:rsidR="002D6655" w:rsidRPr="001E4CDA">
        <w:rPr>
          <w:rFonts w:ascii="AvantGarde Bk BT" w:eastAsia="Times New Roman" w:hAnsi="AvantGarde Bk BT"/>
          <w:b/>
          <w:sz w:val="20"/>
          <w:szCs w:val="20"/>
          <w:lang w:val="es-ES_tradnl" w:eastAsia="es-MX"/>
        </w:rPr>
        <w:t>Matemáticas</w:t>
      </w:r>
      <w:r w:rsidR="00B7069E" w:rsidRPr="001E4CDA">
        <w:rPr>
          <w:rFonts w:ascii="AvantGarde Bk BT" w:eastAsia="Times New Roman" w:hAnsi="AvantGarde Bk BT"/>
          <w:b/>
          <w:sz w:val="20"/>
          <w:szCs w:val="20"/>
          <w:lang w:val="es-ES_tradnl" w:eastAsia="es-MX"/>
        </w:rPr>
        <w:t xml:space="preserve"> y Estadística</w:t>
      </w:r>
      <w:r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 xml:space="preserve">, adscrito </w:t>
      </w:r>
      <w:r w:rsidR="00EF616E"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 xml:space="preserve">al </w:t>
      </w:r>
      <w:r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 xml:space="preserve">Departamento de </w:t>
      </w:r>
      <w:r w:rsidR="002D6655" w:rsidRPr="001E4CDA">
        <w:rPr>
          <w:rFonts w:ascii="AvantGarde Bk BT" w:hAnsi="AvantGarde Bk BT" w:cs="Arial"/>
          <w:sz w:val="20"/>
          <w:szCs w:val="20"/>
          <w:lang w:val="es-ES_tradnl"/>
        </w:rPr>
        <w:t>Ciencias Exactas y Metodologías</w:t>
      </w:r>
      <w:r w:rsidR="0086287E"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 xml:space="preserve"> </w:t>
      </w:r>
      <w:r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 xml:space="preserve">de la División de </w:t>
      </w:r>
      <w:r w:rsidR="002D6655" w:rsidRPr="001E4CDA">
        <w:rPr>
          <w:rFonts w:ascii="AvantGarde Bk BT" w:hAnsi="AvantGarde Bk BT" w:cs="Arial"/>
          <w:sz w:val="20"/>
          <w:szCs w:val="20"/>
          <w:lang w:val="es-ES_tradnl"/>
        </w:rPr>
        <w:t>Ciencias</w:t>
      </w:r>
      <w:r w:rsidR="00390CCA" w:rsidRPr="001E4CDA">
        <w:rPr>
          <w:rFonts w:ascii="AvantGarde Bk BT" w:hAnsi="AvantGarde Bk BT" w:cs="Arial"/>
          <w:sz w:val="20"/>
          <w:szCs w:val="20"/>
          <w:lang w:val="es-ES_tradnl"/>
        </w:rPr>
        <w:t xml:space="preserve"> Exactas, Naturales y Tecnológicas</w:t>
      </w:r>
      <w:r w:rsidR="008219B3"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>,</w:t>
      </w:r>
      <w:r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 xml:space="preserve"> del Ce</w:t>
      </w:r>
      <w:r w:rsidR="00FE2009"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>ntro Unive</w:t>
      </w:r>
      <w:r w:rsidR="002D6655"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>rsitario del Sur</w:t>
      </w:r>
      <w:r w:rsidR="00C05DE4"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>.</w:t>
      </w:r>
    </w:p>
    <w:p w14:paraId="6DB9667D" w14:textId="77777777" w:rsidR="00E86CCE" w:rsidRPr="001E4CDA" w:rsidRDefault="00E86CCE" w:rsidP="00C05DE4">
      <w:pPr>
        <w:spacing w:after="0" w:line="240" w:lineRule="auto"/>
        <w:ind w:right="-2"/>
        <w:jc w:val="both"/>
        <w:rPr>
          <w:rFonts w:ascii="AvantGarde Bk BT" w:eastAsia="Times New Roman" w:hAnsi="AvantGarde Bk BT"/>
          <w:b/>
          <w:sz w:val="20"/>
          <w:szCs w:val="20"/>
          <w:lang w:val="es-ES_tradnl" w:eastAsia="es-MX"/>
        </w:rPr>
      </w:pPr>
    </w:p>
    <w:p w14:paraId="18A423CA" w14:textId="6C183D98" w:rsidR="00C05DE4" w:rsidRPr="001E4CDA" w:rsidRDefault="00C05DE4" w:rsidP="00C05DE4">
      <w:pPr>
        <w:spacing w:after="0" w:line="240" w:lineRule="auto"/>
        <w:ind w:right="-2"/>
        <w:jc w:val="both"/>
        <w:rPr>
          <w:rFonts w:ascii="AvantGarde Bk BT" w:eastAsia="Times New Roman" w:hAnsi="AvantGarde Bk BT"/>
          <w:sz w:val="20"/>
          <w:szCs w:val="20"/>
          <w:lang w:val="es-ES_tradnl" w:eastAsia="es-MX"/>
        </w:rPr>
      </w:pPr>
      <w:r w:rsidRPr="001E4CDA">
        <w:rPr>
          <w:rFonts w:ascii="AvantGarde Bk BT" w:eastAsia="Times New Roman" w:hAnsi="AvantGarde Bk BT"/>
          <w:b/>
          <w:sz w:val="20"/>
          <w:szCs w:val="20"/>
          <w:lang w:val="es-ES_tradnl" w:eastAsia="es-MX"/>
        </w:rPr>
        <w:t>SEGUNDO</w:t>
      </w:r>
      <w:r w:rsidR="0087140B" w:rsidRPr="001E4CDA">
        <w:rPr>
          <w:rFonts w:ascii="AvantGarde Bk BT" w:eastAsia="Times New Roman" w:hAnsi="AvantGarde Bk BT"/>
          <w:b/>
          <w:sz w:val="20"/>
          <w:szCs w:val="20"/>
          <w:lang w:val="es-ES_tradnl" w:eastAsia="es-MX"/>
        </w:rPr>
        <w:t xml:space="preserve">. </w:t>
      </w:r>
      <w:r w:rsidR="008327B6"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 xml:space="preserve">El Laboratorio </w:t>
      </w:r>
      <w:r w:rsidR="00F252DF"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>de Matemáticas</w:t>
      </w:r>
      <w:r w:rsidR="00B7069E"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 xml:space="preserve"> y Estadística</w:t>
      </w:r>
      <w:r w:rsidR="008327B6"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 xml:space="preserve">, contará con un Jefe del Laboratorio. El </w:t>
      </w:r>
      <w:r w:rsidR="0042663B"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>Jefe del</w:t>
      </w:r>
      <w:r w:rsidR="008327B6"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 xml:space="preserve"> </w:t>
      </w:r>
      <w:r w:rsidR="00955C0B"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>Laboratorio</w:t>
      </w:r>
      <w:r w:rsidR="008327B6"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 xml:space="preserve"> durará en su cargo tres años, contados a partir de los treinta días siguientes en que haya sido designado el Rector del Centro y será designado por el Jefe del Departamento de </w:t>
      </w:r>
      <w:r w:rsidR="00F252DF" w:rsidRPr="001E4CDA">
        <w:rPr>
          <w:rFonts w:ascii="AvantGarde Bk BT" w:hAnsi="AvantGarde Bk BT" w:cs="Arial"/>
          <w:sz w:val="20"/>
          <w:szCs w:val="20"/>
          <w:lang w:val="es-ES_tradnl"/>
        </w:rPr>
        <w:t>Ciencias Exactas y Metodologías</w:t>
      </w:r>
      <w:r w:rsidR="00F252DF"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 xml:space="preserve"> </w:t>
      </w:r>
      <w:r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>de la terna propuesta por el Colegio Departamental respectivo y durará en él 3 años, contados a partir de los 30 días siguientes a que haya sido designado el Rector del Centro Universitario o cuando se presente una vacante.</w:t>
      </w:r>
    </w:p>
    <w:p w14:paraId="6E6B4248" w14:textId="69750438" w:rsidR="002714F5" w:rsidRPr="001E4CDA" w:rsidRDefault="002714F5">
      <w:pPr>
        <w:rPr>
          <w:rFonts w:ascii="AvantGarde Bk BT" w:eastAsia="Times New Roman" w:hAnsi="AvantGarde Bk BT"/>
          <w:sz w:val="20"/>
          <w:szCs w:val="20"/>
          <w:lang w:val="es-ES_tradnl" w:eastAsia="es-MX"/>
        </w:rPr>
      </w:pPr>
      <w:r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br w:type="page"/>
      </w:r>
    </w:p>
    <w:p w14:paraId="492FC810" w14:textId="77777777" w:rsidR="0087140B" w:rsidRPr="001E4CDA" w:rsidRDefault="0087140B" w:rsidP="0087140B">
      <w:pPr>
        <w:spacing w:after="0" w:line="240" w:lineRule="auto"/>
        <w:ind w:right="-2"/>
        <w:jc w:val="both"/>
        <w:rPr>
          <w:rFonts w:ascii="AvantGarde Bk BT" w:eastAsia="Times New Roman" w:hAnsi="AvantGarde Bk BT"/>
          <w:sz w:val="20"/>
          <w:szCs w:val="20"/>
          <w:lang w:val="es-ES_tradnl" w:eastAsia="es-MX"/>
        </w:rPr>
      </w:pPr>
    </w:p>
    <w:p w14:paraId="26F64FBA" w14:textId="1C36C1BE" w:rsidR="00334139" w:rsidRPr="001E4CDA" w:rsidRDefault="00334139" w:rsidP="00892C7D">
      <w:pPr>
        <w:spacing w:after="0" w:line="240" w:lineRule="auto"/>
        <w:ind w:right="-2"/>
        <w:jc w:val="both"/>
        <w:rPr>
          <w:rFonts w:ascii="AvantGarde Bk BT" w:eastAsia="Times New Roman" w:hAnsi="AvantGarde Bk BT"/>
          <w:sz w:val="20"/>
          <w:szCs w:val="20"/>
          <w:lang w:val="es-ES_tradnl" w:eastAsia="es-MX"/>
        </w:rPr>
      </w:pPr>
      <w:r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 xml:space="preserve">La gestión del primer </w:t>
      </w:r>
      <w:r w:rsidR="00C03C2A"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>Jefe de Laboratorio</w:t>
      </w:r>
      <w:r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 xml:space="preserve"> iniciará a partir de la ejecución del presente dictamen y tendrá vigencia hasta el 31 de mayo del año en que haya cambio de Rector del Centro.</w:t>
      </w:r>
    </w:p>
    <w:p w14:paraId="6C72BAAA" w14:textId="77777777" w:rsidR="00BE57B1" w:rsidRPr="001E4CDA" w:rsidRDefault="00BE57B1" w:rsidP="00892C7D">
      <w:pPr>
        <w:spacing w:after="0" w:line="240" w:lineRule="auto"/>
        <w:ind w:right="-2"/>
        <w:jc w:val="both"/>
        <w:rPr>
          <w:rFonts w:ascii="AvantGarde Bk BT" w:eastAsia="Times New Roman" w:hAnsi="AvantGarde Bk BT"/>
          <w:sz w:val="20"/>
          <w:szCs w:val="20"/>
          <w:lang w:val="es-ES_tradnl" w:eastAsia="es-MX"/>
        </w:rPr>
      </w:pPr>
    </w:p>
    <w:p w14:paraId="63E57643" w14:textId="1B846FB6" w:rsidR="00BE57B1" w:rsidRPr="001E4CDA" w:rsidRDefault="00BE57B1" w:rsidP="00892C7D">
      <w:pPr>
        <w:spacing w:after="0" w:line="240" w:lineRule="auto"/>
        <w:ind w:right="-2"/>
        <w:jc w:val="both"/>
        <w:rPr>
          <w:rFonts w:ascii="AvantGarde Bk BT" w:eastAsia="Times New Roman" w:hAnsi="AvantGarde Bk BT"/>
          <w:sz w:val="20"/>
          <w:szCs w:val="20"/>
          <w:lang w:val="es-ES_tradnl" w:eastAsia="es-MX"/>
        </w:rPr>
      </w:pPr>
      <w:r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>Considerando que el Laboratorio de Matemáticas</w:t>
      </w:r>
      <w:r w:rsidR="00B7069E"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 xml:space="preserve"> y Estadística</w:t>
      </w:r>
      <w:r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 xml:space="preserve"> es una forma de organización del trabajo académico del Departamento de </w:t>
      </w:r>
      <w:r w:rsidRPr="001E4CDA">
        <w:rPr>
          <w:rFonts w:ascii="AvantGarde Bk BT" w:hAnsi="AvantGarde Bk BT" w:cs="Arial"/>
          <w:sz w:val="20"/>
          <w:szCs w:val="20"/>
          <w:lang w:val="es-ES_tradnl"/>
        </w:rPr>
        <w:t>Ciencias Exactas y Metodologías</w:t>
      </w:r>
      <w:r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 xml:space="preserve">, su titular no recibirá remuneración ni compensación alguna por las actividades que desempeñe como </w:t>
      </w:r>
      <w:r w:rsidR="00C05DE4"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 xml:space="preserve">Jefe </w:t>
      </w:r>
      <w:r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>del mismo.</w:t>
      </w:r>
    </w:p>
    <w:p w14:paraId="64196840" w14:textId="77777777" w:rsidR="00BE57B1" w:rsidRPr="001E4CDA" w:rsidRDefault="00BE57B1" w:rsidP="00892C7D">
      <w:pPr>
        <w:spacing w:after="0" w:line="240" w:lineRule="auto"/>
        <w:ind w:right="-2"/>
        <w:jc w:val="both"/>
        <w:rPr>
          <w:rFonts w:ascii="AvantGarde Bk BT" w:eastAsia="Times New Roman" w:hAnsi="AvantGarde Bk BT"/>
          <w:sz w:val="20"/>
          <w:szCs w:val="20"/>
          <w:lang w:val="es-ES_tradnl" w:eastAsia="es-MX"/>
        </w:rPr>
      </w:pPr>
    </w:p>
    <w:p w14:paraId="6A0DB924" w14:textId="2510DC11" w:rsidR="00C05DE4" w:rsidRPr="001E4CDA" w:rsidRDefault="00C05DE4" w:rsidP="00C05DE4">
      <w:pPr>
        <w:spacing w:after="0" w:line="240" w:lineRule="auto"/>
        <w:ind w:right="-2"/>
        <w:jc w:val="both"/>
        <w:rPr>
          <w:rFonts w:ascii="AvantGarde Bk BT" w:eastAsia="Times New Roman" w:hAnsi="AvantGarde Bk BT"/>
          <w:sz w:val="20"/>
          <w:szCs w:val="20"/>
          <w:lang w:val="es-ES_tradnl" w:eastAsia="es-MX"/>
        </w:rPr>
      </w:pPr>
      <w:r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>Serán requisitos para ser Jefe de Laboratorio:</w:t>
      </w:r>
    </w:p>
    <w:p w14:paraId="09AE2EB0" w14:textId="4DA103B3" w:rsidR="00C05DE4" w:rsidRPr="001E4CDA" w:rsidRDefault="00C05DE4" w:rsidP="00C05DE4">
      <w:pPr>
        <w:pStyle w:val="Prrafodelista"/>
        <w:numPr>
          <w:ilvl w:val="0"/>
          <w:numId w:val="10"/>
        </w:numPr>
        <w:spacing w:after="0" w:line="240" w:lineRule="auto"/>
        <w:ind w:right="-2"/>
        <w:jc w:val="both"/>
        <w:rPr>
          <w:rFonts w:ascii="AvantGarde Bk BT" w:eastAsia="Times New Roman" w:hAnsi="AvantGarde Bk BT"/>
          <w:sz w:val="20"/>
          <w:szCs w:val="20"/>
          <w:lang w:val="es-ES_tradnl" w:eastAsia="es-MX"/>
        </w:rPr>
      </w:pPr>
      <w:r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>Ser profesor de carrera de tiempo completo.</w:t>
      </w:r>
    </w:p>
    <w:p w14:paraId="0664129E" w14:textId="7C9DB42E" w:rsidR="00E86CCE" w:rsidRPr="001E4CDA" w:rsidRDefault="00C05DE4" w:rsidP="009F18C4">
      <w:pPr>
        <w:pStyle w:val="Prrafodelista"/>
        <w:numPr>
          <w:ilvl w:val="0"/>
          <w:numId w:val="10"/>
        </w:numPr>
        <w:spacing w:after="0" w:line="240" w:lineRule="auto"/>
        <w:ind w:right="-2"/>
        <w:jc w:val="both"/>
        <w:rPr>
          <w:rFonts w:ascii="AvantGarde Bk BT" w:eastAsia="Times New Roman" w:hAnsi="AvantGarde Bk BT"/>
          <w:sz w:val="20"/>
          <w:szCs w:val="20"/>
          <w:lang w:val="es-ES_tradnl" w:eastAsia="es-MX"/>
        </w:rPr>
      </w:pPr>
      <w:r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>Ser de reconocida capacidad académica en el ob</w:t>
      </w:r>
      <w:r w:rsidR="009F18C4"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>jeto de estudio del Laboratorio.</w:t>
      </w:r>
    </w:p>
    <w:p w14:paraId="491642C5" w14:textId="77777777" w:rsidR="002714F5" w:rsidRPr="001E4CDA" w:rsidRDefault="002714F5" w:rsidP="0087140B">
      <w:pPr>
        <w:spacing w:after="0" w:line="240" w:lineRule="auto"/>
        <w:ind w:right="-2"/>
        <w:jc w:val="both"/>
        <w:rPr>
          <w:rFonts w:ascii="AvantGarde Bk BT" w:eastAsia="Times New Roman" w:hAnsi="AvantGarde Bk BT"/>
          <w:b/>
          <w:sz w:val="20"/>
          <w:szCs w:val="20"/>
          <w:lang w:val="es-ES_tradnl" w:eastAsia="es-MX"/>
        </w:rPr>
      </w:pPr>
    </w:p>
    <w:p w14:paraId="0999F0BD" w14:textId="4E3C9D1C" w:rsidR="00C3420D" w:rsidRPr="001E4CDA" w:rsidRDefault="00EA6E08" w:rsidP="0087140B">
      <w:pPr>
        <w:spacing w:after="0" w:line="240" w:lineRule="auto"/>
        <w:ind w:right="-2"/>
        <w:jc w:val="both"/>
        <w:rPr>
          <w:rFonts w:ascii="AvantGarde Bk BT" w:eastAsia="Times New Roman" w:hAnsi="AvantGarde Bk BT"/>
          <w:sz w:val="20"/>
          <w:szCs w:val="20"/>
          <w:lang w:val="es-ES_tradnl" w:eastAsia="es-MX"/>
        </w:rPr>
      </w:pPr>
      <w:r w:rsidRPr="001E4CDA">
        <w:rPr>
          <w:rFonts w:ascii="AvantGarde Bk BT" w:eastAsia="Times New Roman" w:hAnsi="AvantGarde Bk BT"/>
          <w:b/>
          <w:sz w:val="20"/>
          <w:szCs w:val="20"/>
          <w:lang w:val="es-ES_tradnl" w:eastAsia="es-MX"/>
        </w:rPr>
        <w:t>TERCERO</w:t>
      </w:r>
      <w:r w:rsidR="0087140B" w:rsidRPr="001E4CDA">
        <w:rPr>
          <w:rFonts w:ascii="AvantGarde Bk BT" w:eastAsia="Times New Roman" w:hAnsi="AvantGarde Bk BT"/>
          <w:b/>
          <w:sz w:val="20"/>
          <w:szCs w:val="20"/>
          <w:lang w:val="es-ES_tradnl" w:eastAsia="es-MX"/>
        </w:rPr>
        <w:t>.</w:t>
      </w:r>
      <w:r w:rsidR="0087140B"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 xml:space="preserve"> El Laboratorio de </w:t>
      </w:r>
      <w:r w:rsidR="00F252DF"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 xml:space="preserve">Matemáticas </w:t>
      </w:r>
      <w:r w:rsidR="00B7069E"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>y Estadística</w:t>
      </w:r>
      <w:r w:rsidR="00EC60C5"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 xml:space="preserve"> </w:t>
      </w:r>
      <w:r w:rsidR="001F74A0"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>se ubicará físicamente en las instalaciones que defina el Centro Universitario</w:t>
      </w:r>
      <w:r w:rsidR="00B7069E"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 xml:space="preserve"> del Sur</w:t>
      </w:r>
      <w:r w:rsidR="001F74A0"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>.</w:t>
      </w:r>
    </w:p>
    <w:p w14:paraId="558654F0" w14:textId="77777777" w:rsidR="00C3420D" w:rsidRPr="001E4CDA" w:rsidRDefault="00C3420D" w:rsidP="0087140B">
      <w:pPr>
        <w:spacing w:after="0" w:line="240" w:lineRule="auto"/>
        <w:ind w:right="-2"/>
        <w:jc w:val="both"/>
        <w:rPr>
          <w:rFonts w:ascii="AvantGarde Bk BT" w:eastAsia="Times New Roman" w:hAnsi="AvantGarde Bk BT"/>
          <w:sz w:val="20"/>
          <w:szCs w:val="20"/>
          <w:lang w:val="es-ES_tradnl" w:eastAsia="es-MX"/>
        </w:rPr>
      </w:pPr>
    </w:p>
    <w:p w14:paraId="10813E21" w14:textId="51330A3F" w:rsidR="0087140B" w:rsidRPr="001E4CDA" w:rsidRDefault="00EA6E08" w:rsidP="0087140B">
      <w:pPr>
        <w:spacing w:after="0" w:line="240" w:lineRule="auto"/>
        <w:ind w:right="-2"/>
        <w:jc w:val="both"/>
        <w:rPr>
          <w:rFonts w:ascii="AvantGarde Bk BT" w:eastAsia="Times New Roman" w:hAnsi="AvantGarde Bk BT"/>
          <w:sz w:val="20"/>
          <w:szCs w:val="20"/>
          <w:lang w:val="es-ES_tradnl" w:eastAsia="es-MX"/>
        </w:rPr>
      </w:pPr>
      <w:r w:rsidRPr="001E4CDA">
        <w:rPr>
          <w:rFonts w:ascii="AvantGarde Bk BT" w:eastAsia="Times New Roman" w:hAnsi="AvantGarde Bk BT"/>
          <w:b/>
          <w:sz w:val="20"/>
          <w:szCs w:val="20"/>
          <w:lang w:val="es-ES_tradnl" w:eastAsia="es-MX"/>
        </w:rPr>
        <w:t>CUARTO</w:t>
      </w:r>
      <w:r w:rsidR="0087140B" w:rsidRPr="001E4CDA">
        <w:rPr>
          <w:rFonts w:ascii="AvantGarde Bk BT" w:eastAsia="Times New Roman" w:hAnsi="AvantGarde Bk BT"/>
          <w:b/>
          <w:sz w:val="20"/>
          <w:szCs w:val="20"/>
          <w:lang w:val="es-ES_tradnl" w:eastAsia="es-MX"/>
        </w:rPr>
        <w:t>.</w:t>
      </w:r>
      <w:r w:rsidR="0087140B"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 xml:space="preserve"> El</w:t>
      </w:r>
      <w:r w:rsidR="00F252DF"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 xml:space="preserve"> Laboratorio de Matemáticas</w:t>
      </w:r>
      <w:r w:rsidR="00B7069E"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 xml:space="preserve"> y Estadística, </w:t>
      </w:r>
      <w:r w:rsidR="00C05DE4"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 xml:space="preserve">contará con los instrumentos de planeación, programación, </w:t>
      </w:r>
      <w:proofErr w:type="spellStart"/>
      <w:r w:rsidR="00C05DE4"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>presupuestación</w:t>
      </w:r>
      <w:proofErr w:type="spellEnd"/>
      <w:r w:rsidR="00C05DE4"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 xml:space="preserve"> y evaluación de sus programas y</w:t>
      </w:r>
      <w:r w:rsidR="0087140B"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 xml:space="preserve"> </w:t>
      </w:r>
      <w:r w:rsidR="00CF5C29"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>e</w:t>
      </w:r>
      <w:r w:rsidR="0063401B"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 xml:space="preserve">stará </w:t>
      </w:r>
      <w:r w:rsidR="00B80B15"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>incorporado</w:t>
      </w:r>
      <w:r w:rsidR="0087140B"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 xml:space="preserve"> al </w:t>
      </w:r>
      <w:r w:rsidR="0052657F"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 xml:space="preserve">techo presupuestal del </w:t>
      </w:r>
      <w:r w:rsidR="0087140B"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 xml:space="preserve">Departamento de </w:t>
      </w:r>
      <w:r w:rsidR="00F252DF" w:rsidRPr="001E4CDA">
        <w:rPr>
          <w:rFonts w:ascii="AvantGarde Bk BT" w:hAnsi="AvantGarde Bk BT" w:cs="Arial"/>
          <w:sz w:val="20"/>
          <w:szCs w:val="20"/>
          <w:lang w:val="es-ES_tradnl"/>
        </w:rPr>
        <w:t>Ciencias Exactas y Metodologías</w:t>
      </w:r>
      <w:r w:rsidR="00FE2009"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 xml:space="preserve"> </w:t>
      </w:r>
      <w:r w:rsidR="0087140B"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>del Ce</w:t>
      </w:r>
      <w:r w:rsidR="00B7069E"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 xml:space="preserve">ntro Universitario </w:t>
      </w:r>
      <w:r w:rsidR="00F252DF"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>del Sur</w:t>
      </w:r>
      <w:r w:rsidR="0087140B"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>.</w:t>
      </w:r>
    </w:p>
    <w:p w14:paraId="559C7239" w14:textId="5BD9D9C6" w:rsidR="0087140B" w:rsidRPr="001E4CDA" w:rsidRDefault="0087140B" w:rsidP="0087140B">
      <w:pPr>
        <w:spacing w:after="0" w:line="240" w:lineRule="auto"/>
        <w:ind w:right="-2"/>
        <w:jc w:val="both"/>
        <w:rPr>
          <w:rFonts w:ascii="AvantGarde Bk BT" w:eastAsia="Times New Roman" w:hAnsi="AvantGarde Bk BT"/>
          <w:sz w:val="20"/>
          <w:szCs w:val="20"/>
          <w:lang w:val="es-ES_tradnl" w:eastAsia="es-MX"/>
        </w:rPr>
      </w:pPr>
    </w:p>
    <w:p w14:paraId="71E07642" w14:textId="6FF120F9" w:rsidR="00344432" w:rsidRPr="001E4CDA" w:rsidRDefault="00EA6E08" w:rsidP="00AC2251">
      <w:pPr>
        <w:spacing w:after="0" w:line="240" w:lineRule="auto"/>
        <w:jc w:val="both"/>
        <w:rPr>
          <w:rFonts w:ascii="AvantGarde Bk BT" w:eastAsia="Times New Roman" w:hAnsi="AvantGarde Bk BT"/>
          <w:sz w:val="20"/>
          <w:szCs w:val="20"/>
          <w:lang w:val="es-ES_tradnl" w:eastAsia="es-MX"/>
        </w:rPr>
      </w:pPr>
      <w:r w:rsidRPr="001E4CDA">
        <w:rPr>
          <w:rFonts w:ascii="AvantGarde Bk BT" w:eastAsia="Times New Roman" w:hAnsi="AvantGarde Bk BT"/>
          <w:b/>
          <w:sz w:val="20"/>
          <w:szCs w:val="20"/>
          <w:lang w:val="es-ES_tradnl" w:eastAsia="es-MX"/>
        </w:rPr>
        <w:t>QUINTO</w:t>
      </w:r>
      <w:r w:rsidR="0087140B" w:rsidRPr="001E4CDA">
        <w:rPr>
          <w:rFonts w:ascii="AvantGarde Bk BT" w:eastAsia="Times New Roman" w:hAnsi="AvantGarde Bk BT"/>
          <w:b/>
          <w:sz w:val="20"/>
          <w:szCs w:val="20"/>
          <w:lang w:val="es-ES_tradnl" w:eastAsia="es-MX"/>
        </w:rPr>
        <w:t>.</w:t>
      </w:r>
      <w:r w:rsidR="0087140B"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 xml:space="preserve"> </w:t>
      </w:r>
      <w:r w:rsidR="00C61330"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 xml:space="preserve">Ejecútese </w:t>
      </w:r>
      <w:r w:rsidR="0087140B"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>el presente Dicta</w:t>
      </w:r>
      <w:r w:rsidR="00C61330"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>men en los términos</w:t>
      </w:r>
      <w:r w:rsidR="00545AF6"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 xml:space="preserve"> de la fracción II</w:t>
      </w:r>
      <w:r w:rsidR="00C61330"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 xml:space="preserve"> del a</w:t>
      </w:r>
      <w:r w:rsidR="0087140B"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>rtículo 35</w:t>
      </w:r>
      <w:r w:rsidR="00586C44"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>,</w:t>
      </w:r>
      <w:r w:rsidR="0087140B"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 xml:space="preserve"> de la Ley Orgánica </w:t>
      </w:r>
      <w:bookmarkStart w:id="0" w:name="_GoBack"/>
      <w:bookmarkEnd w:id="0"/>
      <w:r w:rsidR="00545AF6"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>de la Universidad de Guadalajara</w:t>
      </w:r>
      <w:r w:rsidR="0087140B" w:rsidRPr="001E4CDA">
        <w:rPr>
          <w:rFonts w:ascii="AvantGarde Bk BT" w:eastAsia="Times New Roman" w:hAnsi="AvantGarde Bk BT"/>
          <w:sz w:val="20"/>
          <w:szCs w:val="20"/>
          <w:lang w:val="es-ES_tradnl" w:eastAsia="es-MX"/>
        </w:rPr>
        <w:t>.</w:t>
      </w:r>
    </w:p>
    <w:p w14:paraId="2DC85D0C" w14:textId="700F4292" w:rsidR="0022406A" w:rsidRPr="001E4CDA" w:rsidRDefault="0022406A" w:rsidP="000676CB">
      <w:pPr>
        <w:spacing w:after="0" w:line="240" w:lineRule="auto"/>
        <w:rPr>
          <w:rFonts w:ascii="AvantGarde Bk BT" w:eastAsia="Times New Roman" w:hAnsi="AvantGarde Bk BT"/>
          <w:sz w:val="20"/>
          <w:szCs w:val="20"/>
          <w:lang w:val="es-ES_tradnl" w:eastAsia="es-MX"/>
        </w:rPr>
      </w:pPr>
    </w:p>
    <w:p w14:paraId="1A7F8D09" w14:textId="77777777" w:rsidR="004006ED" w:rsidRPr="001E4CDA" w:rsidRDefault="004006ED" w:rsidP="004006ED">
      <w:pPr>
        <w:pStyle w:val="Sangra2detindependiente"/>
        <w:spacing w:after="0" w:line="240" w:lineRule="auto"/>
        <w:ind w:left="0"/>
        <w:jc w:val="center"/>
        <w:rPr>
          <w:rFonts w:ascii="AvantGarde Bk BT" w:hAnsi="AvantGarde Bk BT" w:cs="Arial"/>
          <w:sz w:val="20"/>
          <w:szCs w:val="20"/>
          <w:lang w:val="es-ES_tradnl"/>
        </w:rPr>
      </w:pPr>
      <w:r w:rsidRPr="001E4CDA">
        <w:rPr>
          <w:rFonts w:ascii="AvantGarde Bk BT" w:hAnsi="AvantGarde Bk BT" w:cs="Arial"/>
          <w:sz w:val="20"/>
          <w:szCs w:val="20"/>
          <w:lang w:val="es-ES_tradnl"/>
        </w:rPr>
        <w:t>A t e n t a m e n t e</w:t>
      </w:r>
    </w:p>
    <w:p w14:paraId="2A5262E5" w14:textId="77777777" w:rsidR="004006ED" w:rsidRPr="001E4CDA" w:rsidRDefault="004006ED" w:rsidP="00E86CCE">
      <w:pPr>
        <w:spacing w:after="0" w:line="240" w:lineRule="auto"/>
        <w:jc w:val="center"/>
        <w:rPr>
          <w:rFonts w:ascii="AvantGarde Bk BT" w:hAnsi="AvantGarde Bk BT" w:cs="Arial"/>
          <w:sz w:val="20"/>
          <w:szCs w:val="20"/>
          <w:lang w:val="es-ES_tradnl"/>
        </w:rPr>
      </w:pPr>
      <w:r w:rsidRPr="001E4CDA">
        <w:rPr>
          <w:rFonts w:ascii="AvantGarde Bk BT" w:hAnsi="AvantGarde Bk BT" w:cs="Arial"/>
          <w:sz w:val="20"/>
          <w:szCs w:val="20"/>
          <w:lang w:val="es-ES_tradnl"/>
        </w:rPr>
        <w:t>"PIENSA Y TRABAJA"</w:t>
      </w:r>
    </w:p>
    <w:p w14:paraId="35A8AFC0" w14:textId="44F4BF32" w:rsidR="004006ED" w:rsidRPr="001E4CDA" w:rsidRDefault="004006ED" w:rsidP="00E86CCE">
      <w:pPr>
        <w:spacing w:after="0" w:line="240" w:lineRule="auto"/>
        <w:jc w:val="center"/>
        <w:rPr>
          <w:rFonts w:ascii="AvantGarde Bk BT" w:hAnsi="AvantGarde Bk BT" w:cs="Arial"/>
          <w:sz w:val="20"/>
          <w:szCs w:val="20"/>
          <w:lang w:val="es-ES_tradnl"/>
        </w:rPr>
      </w:pPr>
      <w:r w:rsidRPr="001E4CDA">
        <w:rPr>
          <w:rFonts w:ascii="AvantGarde Bk BT" w:hAnsi="AvantGarde Bk BT" w:cs="Arial"/>
          <w:sz w:val="20"/>
          <w:szCs w:val="20"/>
          <w:lang w:val="es-ES_tradnl"/>
        </w:rPr>
        <w:t xml:space="preserve">Guadalajara, Jal., </w:t>
      </w:r>
      <w:r w:rsidR="002714F5" w:rsidRPr="001E4CDA">
        <w:rPr>
          <w:rFonts w:ascii="AvantGarde Bk BT" w:hAnsi="AvantGarde Bk BT" w:cs="Arial"/>
          <w:sz w:val="20"/>
          <w:szCs w:val="20"/>
          <w:lang w:val="es-ES_tradnl"/>
        </w:rPr>
        <w:t>1</w:t>
      </w:r>
      <w:r w:rsidR="009F18C4" w:rsidRPr="001E4CDA">
        <w:rPr>
          <w:rFonts w:ascii="AvantGarde Bk BT" w:hAnsi="AvantGarde Bk BT" w:cs="Arial"/>
          <w:sz w:val="20"/>
          <w:szCs w:val="20"/>
          <w:lang w:val="es-ES_tradnl"/>
        </w:rPr>
        <w:t>8</w:t>
      </w:r>
      <w:r w:rsidRPr="001E4CDA">
        <w:rPr>
          <w:rFonts w:ascii="AvantGarde Bk BT" w:hAnsi="AvantGarde Bk BT" w:cs="Arial"/>
          <w:sz w:val="20"/>
          <w:szCs w:val="20"/>
          <w:lang w:val="es-ES_tradnl"/>
        </w:rPr>
        <w:t xml:space="preserve"> de ju</w:t>
      </w:r>
      <w:r w:rsidR="00E86CCE" w:rsidRPr="001E4CDA">
        <w:rPr>
          <w:rFonts w:ascii="AvantGarde Bk BT" w:hAnsi="AvantGarde Bk BT" w:cs="Arial"/>
          <w:sz w:val="20"/>
          <w:szCs w:val="20"/>
          <w:lang w:val="es-ES_tradnl"/>
        </w:rPr>
        <w:t>l</w:t>
      </w:r>
      <w:r w:rsidRPr="001E4CDA">
        <w:rPr>
          <w:rFonts w:ascii="AvantGarde Bk BT" w:hAnsi="AvantGarde Bk BT" w:cs="Arial"/>
          <w:sz w:val="20"/>
          <w:szCs w:val="20"/>
          <w:lang w:val="es-ES_tradnl"/>
        </w:rPr>
        <w:t>io de 2019</w:t>
      </w:r>
    </w:p>
    <w:p w14:paraId="60F4756F" w14:textId="1F6EDDA2" w:rsidR="004006ED" w:rsidRPr="001E4CDA" w:rsidRDefault="004006ED" w:rsidP="00E86CCE">
      <w:pPr>
        <w:spacing w:after="0" w:line="240" w:lineRule="auto"/>
        <w:jc w:val="center"/>
        <w:rPr>
          <w:rFonts w:ascii="AvantGarde Bk BT" w:hAnsi="AvantGarde Bk BT" w:cs="Arial"/>
          <w:sz w:val="20"/>
          <w:szCs w:val="20"/>
          <w:lang w:val="es-ES_tradnl"/>
        </w:rPr>
      </w:pPr>
      <w:r w:rsidRPr="001E4CDA">
        <w:rPr>
          <w:rFonts w:ascii="AvantGarde Bk BT" w:hAnsi="AvantGarde Bk BT" w:cs="Arial"/>
          <w:sz w:val="20"/>
          <w:szCs w:val="20"/>
          <w:lang w:val="es-ES_tradnl"/>
        </w:rPr>
        <w:t>Comisión Permanente de Educación</w:t>
      </w:r>
    </w:p>
    <w:p w14:paraId="7B39578E" w14:textId="77777777" w:rsidR="004006ED" w:rsidRPr="001E4CDA" w:rsidRDefault="004006ED" w:rsidP="004006ED">
      <w:pPr>
        <w:spacing w:after="0" w:line="240" w:lineRule="auto"/>
        <w:jc w:val="center"/>
        <w:rPr>
          <w:rFonts w:ascii="AvantGarde Bk BT" w:hAnsi="AvantGarde Bk BT" w:cs="Arial"/>
          <w:sz w:val="20"/>
          <w:szCs w:val="20"/>
          <w:lang w:val="es-ES_tradnl"/>
        </w:rPr>
      </w:pPr>
    </w:p>
    <w:p w14:paraId="5A905E1D" w14:textId="77777777" w:rsidR="00E86CCE" w:rsidRPr="001E4CDA" w:rsidRDefault="00E86CCE" w:rsidP="004006ED">
      <w:pPr>
        <w:spacing w:after="0" w:line="240" w:lineRule="auto"/>
        <w:jc w:val="center"/>
        <w:rPr>
          <w:rFonts w:ascii="AvantGarde Bk BT" w:hAnsi="AvantGarde Bk BT" w:cs="Arial"/>
          <w:sz w:val="20"/>
          <w:szCs w:val="20"/>
          <w:lang w:val="es-ES_tradnl"/>
        </w:rPr>
      </w:pPr>
    </w:p>
    <w:p w14:paraId="6F775407" w14:textId="77777777" w:rsidR="00E86CCE" w:rsidRPr="001E4CDA" w:rsidRDefault="00E86CCE" w:rsidP="004006ED">
      <w:pPr>
        <w:spacing w:after="0" w:line="240" w:lineRule="auto"/>
        <w:jc w:val="center"/>
        <w:rPr>
          <w:rFonts w:ascii="AvantGarde Bk BT" w:hAnsi="AvantGarde Bk BT" w:cs="Arial"/>
          <w:sz w:val="20"/>
          <w:szCs w:val="20"/>
          <w:lang w:val="es-ES_tradnl"/>
        </w:rPr>
      </w:pPr>
    </w:p>
    <w:p w14:paraId="1D4A03FC" w14:textId="77777777" w:rsidR="004006ED" w:rsidRPr="001E4CDA" w:rsidRDefault="004006ED" w:rsidP="004006ED">
      <w:pPr>
        <w:spacing w:after="0"/>
        <w:jc w:val="center"/>
        <w:rPr>
          <w:rFonts w:ascii="AvantGarde Bk BT" w:hAnsi="AvantGarde Bk BT"/>
          <w:b/>
          <w:bCs/>
          <w:sz w:val="20"/>
          <w:szCs w:val="20"/>
          <w:lang w:val="es-ES_tradnl" w:eastAsia="es-MX"/>
        </w:rPr>
      </w:pPr>
      <w:r w:rsidRPr="001E4CDA">
        <w:rPr>
          <w:rFonts w:ascii="AvantGarde Bk BT" w:hAnsi="AvantGarde Bk BT"/>
          <w:b/>
          <w:bCs/>
          <w:sz w:val="20"/>
          <w:szCs w:val="20"/>
          <w:lang w:val="es-ES_tradnl"/>
        </w:rPr>
        <w:t>Dr. Ricardo Villanueva Lomelí</w:t>
      </w:r>
    </w:p>
    <w:p w14:paraId="3B879A29" w14:textId="77777777" w:rsidR="004006ED" w:rsidRPr="001E4CDA" w:rsidRDefault="004006ED" w:rsidP="004006ED">
      <w:pPr>
        <w:spacing w:after="0"/>
        <w:jc w:val="center"/>
        <w:rPr>
          <w:rFonts w:ascii="AvantGarde Bk BT" w:hAnsi="AvantGarde Bk BT"/>
          <w:sz w:val="20"/>
          <w:szCs w:val="20"/>
          <w:lang w:val="es-ES_tradnl"/>
        </w:rPr>
      </w:pPr>
      <w:r w:rsidRPr="001E4CDA">
        <w:rPr>
          <w:rFonts w:ascii="AvantGarde Bk BT" w:hAnsi="AvantGarde Bk BT"/>
          <w:sz w:val="20"/>
          <w:szCs w:val="20"/>
          <w:lang w:val="es-ES_tradnl"/>
        </w:rPr>
        <w:t>Presidente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751"/>
      </w:tblGrid>
      <w:tr w:rsidR="004006ED" w:rsidRPr="001E4CDA" w14:paraId="09CE1B72" w14:textId="77777777" w:rsidTr="00DB3106">
        <w:trPr>
          <w:jc w:val="center"/>
        </w:trPr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1F8E6" w14:textId="77777777" w:rsidR="004006ED" w:rsidRPr="001E4CDA" w:rsidRDefault="004006ED" w:rsidP="00E86CCE">
            <w:pPr>
              <w:spacing w:after="0" w:line="240" w:lineRule="auto"/>
              <w:jc w:val="center"/>
              <w:rPr>
                <w:rFonts w:ascii="AvantGarde Bk BT" w:hAnsi="AvantGarde Bk BT" w:cs="Arial"/>
                <w:sz w:val="20"/>
                <w:szCs w:val="20"/>
                <w:lang w:val="es-ES_tradnl"/>
              </w:rPr>
            </w:pPr>
          </w:p>
          <w:p w14:paraId="04267FE0" w14:textId="77777777" w:rsidR="004006ED" w:rsidRPr="001E4CDA" w:rsidRDefault="004006ED" w:rsidP="00E86CCE">
            <w:pPr>
              <w:spacing w:after="0" w:line="240" w:lineRule="auto"/>
              <w:jc w:val="center"/>
              <w:rPr>
                <w:rFonts w:ascii="AvantGarde Bk BT" w:hAnsi="AvantGarde Bk BT" w:cs="Arial"/>
                <w:sz w:val="20"/>
                <w:szCs w:val="20"/>
                <w:lang w:val="es-ES_tradnl"/>
              </w:rPr>
            </w:pPr>
          </w:p>
          <w:p w14:paraId="0D7520AA" w14:textId="77777777" w:rsidR="00E86CCE" w:rsidRPr="001E4CDA" w:rsidRDefault="00E86CCE" w:rsidP="00E86CCE">
            <w:pPr>
              <w:spacing w:after="0" w:line="240" w:lineRule="auto"/>
              <w:jc w:val="center"/>
              <w:rPr>
                <w:rFonts w:ascii="AvantGarde Bk BT" w:hAnsi="AvantGarde Bk BT" w:cs="Arial"/>
                <w:sz w:val="20"/>
                <w:szCs w:val="20"/>
                <w:lang w:val="es-ES_tradnl"/>
              </w:rPr>
            </w:pPr>
          </w:p>
          <w:p w14:paraId="54047291" w14:textId="77777777" w:rsidR="004006ED" w:rsidRPr="001E4CDA" w:rsidRDefault="004006ED" w:rsidP="00E86CCE">
            <w:pPr>
              <w:spacing w:after="0" w:line="240" w:lineRule="auto"/>
              <w:jc w:val="center"/>
              <w:rPr>
                <w:rFonts w:ascii="AvantGarde Bk BT" w:hAnsi="AvantGarde Bk BT" w:cs="Arial"/>
                <w:sz w:val="20"/>
                <w:szCs w:val="20"/>
                <w:lang w:val="es-ES_tradnl"/>
              </w:rPr>
            </w:pPr>
            <w:r w:rsidRPr="001E4CDA">
              <w:rPr>
                <w:rFonts w:ascii="AvantGarde Bk BT" w:hAnsi="AvantGarde Bk BT" w:cs="Arial"/>
                <w:sz w:val="20"/>
                <w:szCs w:val="20"/>
                <w:lang w:val="es-ES_tradnl"/>
              </w:rPr>
              <w:t>Dr. Juan Manuel Durán Juárez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BF560" w14:textId="77777777" w:rsidR="004006ED" w:rsidRPr="001E4CDA" w:rsidRDefault="004006ED" w:rsidP="00E86CCE">
            <w:pPr>
              <w:spacing w:after="0" w:line="240" w:lineRule="auto"/>
              <w:jc w:val="center"/>
              <w:rPr>
                <w:rFonts w:ascii="AvantGarde Bk BT" w:hAnsi="AvantGarde Bk BT" w:cs="Arial"/>
                <w:sz w:val="20"/>
                <w:szCs w:val="20"/>
                <w:lang w:val="es-ES_tradnl"/>
              </w:rPr>
            </w:pPr>
          </w:p>
          <w:p w14:paraId="3DD41D4E" w14:textId="77777777" w:rsidR="00E86CCE" w:rsidRPr="001E4CDA" w:rsidRDefault="00E86CCE" w:rsidP="00E86CCE">
            <w:pPr>
              <w:spacing w:after="0" w:line="240" w:lineRule="auto"/>
              <w:jc w:val="center"/>
              <w:rPr>
                <w:rFonts w:ascii="AvantGarde Bk BT" w:hAnsi="AvantGarde Bk BT" w:cs="Arial"/>
                <w:sz w:val="20"/>
                <w:szCs w:val="20"/>
                <w:lang w:val="es-ES_tradnl"/>
              </w:rPr>
            </w:pPr>
          </w:p>
          <w:p w14:paraId="64F12F67" w14:textId="77777777" w:rsidR="004006ED" w:rsidRPr="001E4CDA" w:rsidRDefault="004006ED" w:rsidP="00E86CCE">
            <w:pPr>
              <w:spacing w:after="0" w:line="240" w:lineRule="auto"/>
              <w:jc w:val="center"/>
              <w:rPr>
                <w:rFonts w:ascii="AvantGarde Bk BT" w:hAnsi="AvantGarde Bk BT" w:cs="Arial"/>
                <w:sz w:val="20"/>
                <w:szCs w:val="20"/>
                <w:lang w:val="es-ES_tradnl"/>
              </w:rPr>
            </w:pPr>
          </w:p>
          <w:p w14:paraId="13B45FDB" w14:textId="77777777" w:rsidR="004006ED" w:rsidRPr="001E4CDA" w:rsidRDefault="004006ED" w:rsidP="00E86CCE">
            <w:pPr>
              <w:spacing w:after="0" w:line="240" w:lineRule="auto"/>
              <w:jc w:val="center"/>
              <w:rPr>
                <w:rFonts w:ascii="AvantGarde Bk BT" w:hAnsi="AvantGarde Bk BT" w:cs="Arial"/>
                <w:sz w:val="20"/>
                <w:szCs w:val="20"/>
                <w:lang w:val="es-ES_tradnl"/>
              </w:rPr>
            </w:pPr>
            <w:r w:rsidRPr="001E4CDA">
              <w:rPr>
                <w:rFonts w:ascii="AvantGarde Bk BT" w:hAnsi="AvantGarde Bk BT" w:cs="Arial"/>
                <w:sz w:val="20"/>
                <w:szCs w:val="20"/>
                <w:lang w:val="es-ES_tradnl"/>
              </w:rPr>
              <w:t xml:space="preserve">Mtra. Karla Alejandrina </w:t>
            </w:r>
            <w:proofErr w:type="spellStart"/>
            <w:r w:rsidRPr="001E4CDA">
              <w:rPr>
                <w:rFonts w:ascii="AvantGarde Bk BT" w:hAnsi="AvantGarde Bk BT" w:cs="Arial"/>
                <w:sz w:val="20"/>
                <w:szCs w:val="20"/>
                <w:lang w:val="es-ES_tradnl"/>
              </w:rPr>
              <w:t>Planter</w:t>
            </w:r>
            <w:proofErr w:type="spellEnd"/>
            <w:r w:rsidRPr="001E4CDA">
              <w:rPr>
                <w:rFonts w:ascii="AvantGarde Bk BT" w:hAnsi="AvantGarde Bk BT" w:cs="Arial"/>
                <w:sz w:val="20"/>
                <w:szCs w:val="20"/>
                <w:lang w:val="es-ES_tradnl"/>
              </w:rPr>
              <w:t xml:space="preserve"> Pérez</w:t>
            </w:r>
          </w:p>
        </w:tc>
      </w:tr>
      <w:tr w:rsidR="004006ED" w:rsidRPr="001E4CDA" w14:paraId="74007833" w14:textId="77777777" w:rsidTr="00DB3106">
        <w:trPr>
          <w:jc w:val="center"/>
        </w:trPr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F9172" w14:textId="77777777" w:rsidR="004006ED" w:rsidRPr="001E4CDA" w:rsidRDefault="004006ED" w:rsidP="00E86CCE">
            <w:pPr>
              <w:spacing w:after="0" w:line="240" w:lineRule="auto"/>
              <w:jc w:val="center"/>
              <w:rPr>
                <w:rFonts w:ascii="AvantGarde Bk BT" w:hAnsi="AvantGarde Bk BT" w:cs="Arial"/>
                <w:sz w:val="20"/>
                <w:szCs w:val="20"/>
                <w:lang w:val="es-ES_tradnl"/>
              </w:rPr>
            </w:pPr>
          </w:p>
          <w:p w14:paraId="617BA29F" w14:textId="77777777" w:rsidR="004006ED" w:rsidRPr="001E4CDA" w:rsidRDefault="004006ED" w:rsidP="00E86CCE">
            <w:pPr>
              <w:spacing w:after="0" w:line="240" w:lineRule="auto"/>
              <w:jc w:val="center"/>
              <w:rPr>
                <w:rFonts w:ascii="AvantGarde Bk BT" w:hAnsi="AvantGarde Bk BT" w:cs="Arial"/>
                <w:sz w:val="20"/>
                <w:szCs w:val="20"/>
                <w:lang w:val="es-ES_tradnl"/>
              </w:rPr>
            </w:pPr>
          </w:p>
          <w:p w14:paraId="5F1A904A" w14:textId="77777777" w:rsidR="004006ED" w:rsidRPr="001E4CDA" w:rsidRDefault="004006ED" w:rsidP="00E86CCE">
            <w:pPr>
              <w:spacing w:after="0" w:line="240" w:lineRule="auto"/>
              <w:jc w:val="center"/>
              <w:rPr>
                <w:rFonts w:ascii="AvantGarde Bk BT" w:hAnsi="AvantGarde Bk BT" w:cs="Arial"/>
                <w:sz w:val="20"/>
                <w:szCs w:val="20"/>
                <w:lang w:val="es-ES_tradnl"/>
              </w:rPr>
            </w:pPr>
          </w:p>
          <w:p w14:paraId="191E619E" w14:textId="77777777" w:rsidR="004006ED" w:rsidRPr="001E4CDA" w:rsidRDefault="004006ED" w:rsidP="00E86CCE">
            <w:pPr>
              <w:spacing w:after="0" w:line="240" w:lineRule="auto"/>
              <w:ind w:hanging="392"/>
              <w:jc w:val="center"/>
              <w:rPr>
                <w:rFonts w:ascii="AvantGarde Bk BT" w:hAnsi="AvantGarde Bk BT" w:cs="Arial"/>
                <w:sz w:val="20"/>
                <w:szCs w:val="20"/>
                <w:lang w:val="es-ES_tradnl"/>
              </w:rPr>
            </w:pPr>
            <w:r w:rsidRPr="001E4CDA">
              <w:rPr>
                <w:rFonts w:ascii="AvantGarde Bk BT" w:hAnsi="AvantGarde Bk BT" w:cs="Arial"/>
                <w:sz w:val="20"/>
                <w:szCs w:val="20"/>
                <w:lang w:val="es-ES_tradnl"/>
              </w:rPr>
              <w:t>Dr. Raúl Vicente Flores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3B21B" w14:textId="77777777" w:rsidR="004006ED" w:rsidRPr="001E4CDA" w:rsidRDefault="004006ED" w:rsidP="00E86CCE">
            <w:pPr>
              <w:spacing w:after="0" w:line="240" w:lineRule="auto"/>
              <w:jc w:val="center"/>
              <w:rPr>
                <w:rFonts w:ascii="AvantGarde Bk BT" w:hAnsi="AvantGarde Bk BT" w:cs="Arial"/>
                <w:sz w:val="20"/>
                <w:szCs w:val="20"/>
                <w:lang w:val="es-ES_tradnl"/>
              </w:rPr>
            </w:pPr>
          </w:p>
          <w:p w14:paraId="66248920" w14:textId="77777777" w:rsidR="004006ED" w:rsidRPr="001E4CDA" w:rsidRDefault="004006ED" w:rsidP="00E86CCE">
            <w:pPr>
              <w:spacing w:after="0" w:line="240" w:lineRule="auto"/>
              <w:jc w:val="center"/>
              <w:rPr>
                <w:rFonts w:ascii="AvantGarde Bk BT" w:hAnsi="AvantGarde Bk BT" w:cs="Arial"/>
                <w:sz w:val="20"/>
                <w:szCs w:val="20"/>
                <w:lang w:val="es-ES_tradnl"/>
              </w:rPr>
            </w:pPr>
          </w:p>
          <w:p w14:paraId="22AD903B" w14:textId="77777777" w:rsidR="004006ED" w:rsidRPr="001E4CDA" w:rsidRDefault="004006ED" w:rsidP="00E86CCE">
            <w:pPr>
              <w:spacing w:after="0" w:line="240" w:lineRule="auto"/>
              <w:jc w:val="center"/>
              <w:rPr>
                <w:rFonts w:ascii="AvantGarde Bk BT" w:hAnsi="AvantGarde Bk BT" w:cs="Arial"/>
                <w:sz w:val="20"/>
                <w:szCs w:val="20"/>
                <w:lang w:val="es-ES_tradnl"/>
              </w:rPr>
            </w:pPr>
          </w:p>
          <w:p w14:paraId="7782E7B8" w14:textId="77777777" w:rsidR="004006ED" w:rsidRPr="001E4CDA" w:rsidRDefault="004006ED" w:rsidP="00E86C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vantGarde Bk BT" w:hAnsi="AvantGarde Bk BT" w:cs="Arial"/>
                <w:sz w:val="20"/>
                <w:szCs w:val="20"/>
                <w:lang w:val="es-ES_tradnl"/>
              </w:rPr>
            </w:pPr>
            <w:r w:rsidRPr="001E4CDA">
              <w:rPr>
                <w:rFonts w:ascii="AvantGarde Bk BT" w:hAnsi="AvantGarde Bk BT" w:cs="Arial"/>
                <w:sz w:val="20"/>
                <w:szCs w:val="20"/>
                <w:lang w:val="es-ES_tradnl"/>
              </w:rPr>
              <w:t>C. Jair de Jesús Rojo Hinojosa</w:t>
            </w:r>
          </w:p>
        </w:tc>
      </w:tr>
    </w:tbl>
    <w:p w14:paraId="51102E31" w14:textId="77777777" w:rsidR="004006ED" w:rsidRPr="001E4CDA" w:rsidRDefault="004006ED" w:rsidP="00E86CCE">
      <w:pPr>
        <w:spacing w:after="0" w:line="240" w:lineRule="auto"/>
        <w:jc w:val="center"/>
        <w:rPr>
          <w:rFonts w:ascii="AvantGarde Bk BT" w:hAnsi="AvantGarde Bk BT" w:cs="Arial"/>
          <w:sz w:val="20"/>
          <w:szCs w:val="20"/>
          <w:lang w:val="es-ES_tradnl"/>
        </w:rPr>
      </w:pPr>
    </w:p>
    <w:p w14:paraId="74C8FCC4" w14:textId="77777777" w:rsidR="004006ED" w:rsidRPr="001E4CDA" w:rsidRDefault="004006ED" w:rsidP="00E86CCE">
      <w:pPr>
        <w:spacing w:after="0" w:line="240" w:lineRule="auto"/>
        <w:jc w:val="center"/>
        <w:rPr>
          <w:rFonts w:ascii="AvantGarde Bk BT" w:hAnsi="AvantGarde Bk BT" w:cs="Arial"/>
          <w:sz w:val="20"/>
          <w:szCs w:val="20"/>
          <w:lang w:val="es-ES_tradnl"/>
        </w:rPr>
      </w:pPr>
    </w:p>
    <w:p w14:paraId="5D95EBC7" w14:textId="77777777" w:rsidR="004006ED" w:rsidRPr="001E4CDA" w:rsidRDefault="004006ED" w:rsidP="00E86CCE">
      <w:pPr>
        <w:spacing w:after="0" w:line="240" w:lineRule="auto"/>
        <w:jc w:val="center"/>
        <w:rPr>
          <w:rFonts w:ascii="AvantGarde Bk BT" w:hAnsi="AvantGarde Bk BT" w:cs="Arial"/>
          <w:sz w:val="20"/>
          <w:szCs w:val="20"/>
          <w:lang w:val="es-ES_tradnl"/>
        </w:rPr>
      </w:pPr>
    </w:p>
    <w:p w14:paraId="5B8325CE" w14:textId="77777777" w:rsidR="004006ED" w:rsidRPr="001E4CDA" w:rsidRDefault="004006ED" w:rsidP="00E86CCE">
      <w:pPr>
        <w:spacing w:after="0" w:line="240" w:lineRule="auto"/>
        <w:jc w:val="center"/>
        <w:rPr>
          <w:rFonts w:ascii="AvantGarde Bk BT" w:hAnsi="AvantGarde Bk BT" w:cs="Arial"/>
          <w:b/>
          <w:sz w:val="20"/>
          <w:szCs w:val="20"/>
          <w:lang w:val="es-ES_tradnl"/>
        </w:rPr>
      </w:pPr>
      <w:r w:rsidRPr="001E4CDA">
        <w:rPr>
          <w:rFonts w:ascii="AvantGarde Bk BT" w:hAnsi="AvantGarde Bk BT" w:cs="Arial"/>
          <w:b/>
          <w:sz w:val="20"/>
          <w:szCs w:val="20"/>
          <w:lang w:val="es-ES_tradnl"/>
        </w:rPr>
        <w:t>Mtro. Guillermo Arturo Gómez Mata</w:t>
      </w:r>
    </w:p>
    <w:p w14:paraId="514E3AFC" w14:textId="77777777" w:rsidR="004006ED" w:rsidRPr="001E4CDA" w:rsidRDefault="004006ED" w:rsidP="004006ED">
      <w:pPr>
        <w:spacing w:after="0"/>
        <w:jc w:val="center"/>
        <w:rPr>
          <w:rFonts w:ascii="AvantGarde Bk BT" w:hAnsi="AvantGarde Bk BT"/>
          <w:sz w:val="20"/>
          <w:szCs w:val="20"/>
          <w:lang w:val="es-ES_tradnl"/>
        </w:rPr>
      </w:pPr>
      <w:r w:rsidRPr="001E4CDA">
        <w:rPr>
          <w:rFonts w:ascii="AvantGarde Bk BT" w:hAnsi="AvantGarde Bk BT"/>
          <w:sz w:val="20"/>
          <w:szCs w:val="20"/>
          <w:lang w:val="es-ES_tradnl"/>
        </w:rPr>
        <w:t>Secretario de Actas y Acuerdos</w:t>
      </w:r>
    </w:p>
    <w:p w14:paraId="183BC77B" w14:textId="3918C422" w:rsidR="00B5604D" w:rsidRPr="001E4CDA" w:rsidRDefault="00B5604D" w:rsidP="0022406A">
      <w:pPr>
        <w:spacing w:after="0" w:line="240" w:lineRule="auto"/>
        <w:ind w:left="720"/>
        <w:jc w:val="center"/>
        <w:rPr>
          <w:rFonts w:ascii="AvantGarde Bk BT" w:hAnsi="AvantGarde Bk BT"/>
          <w:sz w:val="20"/>
          <w:szCs w:val="20"/>
          <w:lang w:val="es-ES_tradnl"/>
        </w:rPr>
      </w:pPr>
    </w:p>
    <w:sectPr w:rsidR="00B5604D" w:rsidRPr="001E4CDA" w:rsidSect="002714F5">
      <w:headerReference w:type="default" r:id="rId9"/>
      <w:footerReference w:type="default" r:id="rId10"/>
      <w:endnotePr>
        <w:numFmt w:val="decimal"/>
      </w:endnotePr>
      <w:pgSz w:w="12240" w:h="15840" w:code="1"/>
      <w:pgMar w:top="2268" w:right="1469" w:bottom="1701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CEB0B" w14:textId="77777777" w:rsidR="008717FF" w:rsidRDefault="008717FF" w:rsidP="00212D39">
      <w:pPr>
        <w:spacing w:after="0" w:line="240" w:lineRule="auto"/>
      </w:pPr>
      <w:r>
        <w:separator/>
      </w:r>
    </w:p>
  </w:endnote>
  <w:endnote w:type="continuationSeparator" w:id="0">
    <w:p w14:paraId="479059D2" w14:textId="77777777" w:rsidR="008717FF" w:rsidRDefault="008717FF" w:rsidP="0021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rekaSans-Regular">
    <w:altName w:val="EurekaSans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ADDBF" w14:textId="04308CBB" w:rsidR="00314670" w:rsidRPr="00DC51E6" w:rsidRDefault="00314670" w:rsidP="000676CB">
    <w:pPr>
      <w:pStyle w:val="Piedepgina"/>
      <w:jc w:val="center"/>
      <w:rPr>
        <w:rFonts w:ascii="AvantGarde Bk BT" w:hAnsi="AvantGarde Bk BT"/>
        <w:sz w:val="14"/>
        <w:szCs w:val="14"/>
      </w:rPr>
    </w:pPr>
    <w:r w:rsidRPr="00DC51E6">
      <w:rPr>
        <w:rFonts w:ascii="AvantGarde Bk BT" w:hAnsi="AvantGarde Bk BT"/>
        <w:sz w:val="14"/>
        <w:szCs w:val="14"/>
      </w:rPr>
      <w:t xml:space="preserve">Página </w:t>
    </w:r>
    <w:r w:rsidRPr="00DC51E6">
      <w:rPr>
        <w:rFonts w:ascii="AvantGarde Bk BT" w:hAnsi="AvantGarde Bk BT"/>
        <w:b/>
        <w:sz w:val="14"/>
        <w:szCs w:val="14"/>
      </w:rPr>
      <w:fldChar w:fldCharType="begin"/>
    </w:r>
    <w:r>
      <w:rPr>
        <w:rFonts w:ascii="AvantGarde Bk BT" w:hAnsi="AvantGarde Bk BT"/>
        <w:b/>
        <w:sz w:val="14"/>
        <w:szCs w:val="14"/>
      </w:rPr>
      <w:instrText>PAGE</w:instrText>
    </w:r>
    <w:r w:rsidRPr="00DC51E6">
      <w:rPr>
        <w:rFonts w:ascii="AvantGarde Bk BT" w:hAnsi="AvantGarde Bk BT"/>
        <w:b/>
        <w:sz w:val="14"/>
        <w:szCs w:val="14"/>
      </w:rPr>
      <w:fldChar w:fldCharType="separate"/>
    </w:r>
    <w:r w:rsidR="00AC2251">
      <w:rPr>
        <w:rFonts w:ascii="AvantGarde Bk BT" w:hAnsi="AvantGarde Bk BT"/>
        <w:b/>
        <w:noProof/>
        <w:sz w:val="14"/>
        <w:szCs w:val="14"/>
      </w:rPr>
      <w:t>5</w:t>
    </w:r>
    <w:r w:rsidRPr="00DC51E6">
      <w:rPr>
        <w:rFonts w:ascii="AvantGarde Bk BT" w:hAnsi="AvantGarde Bk BT"/>
        <w:b/>
        <w:sz w:val="14"/>
        <w:szCs w:val="14"/>
      </w:rPr>
      <w:fldChar w:fldCharType="end"/>
    </w:r>
    <w:r w:rsidRPr="00DC51E6">
      <w:rPr>
        <w:rFonts w:ascii="AvantGarde Bk BT" w:hAnsi="AvantGarde Bk BT"/>
        <w:sz w:val="14"/>
        <w:szCs w:val="14"/>
      </w:rPr>
      <w:t xml:space="preserve"> de </w:t>
    </w:r>
    <w:r w:rsidRPr="00DC51E6">
      <w:rPr>
        <w:rFonts w:ascii="AvantGarde Bk BT" w:hAnsi="AvantGarde Bk BT"/>
        <w:b/>
        <w:sz w:val="14"/>
        <w:szCs w:val="14"/>
      </w:rPr>
      <w:fldChar w:fldCharType="begin"/>
    </w:r>
    <w:r>
      <w:rPr>
        <w:rFonts w:ascii="AvantGarde Bk BT" w:hAnsi="AvantGarde Bk BT"/>
        <w:b/>
        <w:sz w:val="14"/>
        <w:szCs w:val="14"/>
      </w:rPr>
      <w:instrText>NUMPAGES</w:instrText>
    </w:r>
    <w:r w:rsidRPr="00DC51E6">
      <w:rPr>
        <w:rFonts w:ascii="AvantGarde Bk BT" w:hAnsi="AvantGarde Bk BT"/>
        <w:b/>
        <w:sz w:val="14"/>
        <w:szCs w:val="14"/>
      </w:rPr>
      <w:fldChar w:fldCharType="separate"/>
    </w:r>
    <w:r w:rsidR="00AC2251">
      <w:rPr>
        <w:rFonts w:ascii="AvantGarde Bk BT" w:hAnsi="AvantGarde Bk BT"/>
        <w:b/>
        <w:noProof/>
        <w:sz w:val="14"/>
        <w:szCs w:val="14"/>
      </w:rPr>
      <w:t>5</w:t>
    </w:r>
    <w:r w:rsidRPr="00DC51E6">
      <w:rPr>
        <w:rFonts w:ascii="AvantGarde Bk BT" w:hAnsi="AvantGarde Bk BT"/>
        <w:b/>
        <w:sz w:val="14"/>
        <w:szCs w:val="14"/>
      </w:rPr>
      <w:fldChar w:fldCharType="end"/>
    </w:r>
  </w:p>
  <w:p w14:paraId="0429E6CB" w14:textId="77777777" w:rsidR="00314670" w:rsidRPr="00E37A6C" w:rsidRDefault="00314670" w:rsidP="000676CB">
    <w:pPr>
      <w:pStyle w:val="Piedepgina"/>
      <w:spacing w:line="276" w:lineRule="auto"/>
      <w:jc w:val="center"/>
      <w:rPr>
        <w:color w:val="0000FF"/>
        <w:sz w:val="17"/>
        <w:szCs w:val="17"/>
      </w:rPr>
    </w:pPr>
  </w:p>
  <w:p w14:paraId="5687BDA1" w14:textId="77777777" w:rsidR="00314670" w:rsidRPr="002714F5" w:rsidRDefault="00314670" w:rsidP="000676CB">
    <w:pPr>
      <w:pStyle w:val="Piedepgina"/>
      <w:spacing w:line="276" w:lineRule="auto"/>
      <w:jc w:val="center"/>
      <w:rPr>
        <w:sz w:val="17"/>
        <w:szCs w:val="17"/>
      </w:rPr>
    </w:pPr>
    <w:r w:rsidRPr="002714F5">
      <w:rPr>
        <w:sz w:val="17"/>
        <w:szCs w:val="17"/>
      </w:rPr>
      <w:t>Av. Juárez No. 976, Edificio de la Rectoría General, Piso 5, Colonia Centro C.P. 44100.</w:t>
    </w:r>
  </w:p>
  <w:p w14:paraId="3082B90F" w14:textId="1AB70D50" w:rsidR="00314670" w:rsidRPr="002714F5" w:rsidRDefault="00314670" w:rsidP="000676CB">
    <w:pPr>
      <w:pStyle w:val="Piedepgina"/>
      <w:spacing w:line="276" w:lineRule="auto"/>
      <w:jc w:val="center"/>
      <w:rPr>
        <w:sz w:val="17"/>
        <w:szCs w:val="17"/>
      </w:rPr>
    </w:pPr>
    <w:r w:rsidRPr="002714F5">
      <w:rPr>
        <w:sz w:val="17"/>
        <w:szCs w:val="17"/>
      </w:rPr>
      <w:t xml:space="preserve">Guadalajara, Jalisco. México. Tel. [52] (33) 3134 2222, Exts. 12428, 12243, 12420 y 12457 Tel. </w:t>
    </w:r>
    <w:r w:rsidR="00900B84" w:rsidRPr="002714F5">
      <w:rPr>
        <w:sz w:val="17"/>
        <w:szCs w:val="17"/>
      </w:rPr>
      <w:t>Dir.</w:t>
    </w:r>
    <w:r w:rsidRPr="002714F5">
      <w:rPr>
        <w:sz w:val="17"/>
        <w:szCs w:val="17"/>
      </w:rPr>
      <w:t xml:space="preserve"> 3134 2243 Fax 3134 2278</w:t>
    </w:r>
  </w:p>
  <w:p w14:paraId="220239AF" w14:textId="77777777" w:rsidR="00314670" w:rsidRPr="002714F5" w:rsidRDefault="00314670" w:rsidP="000676CB">
    <w:pPr>
      <w:pStyle w:val="Piedepgina"/>
      <w:spacing w:line="276" w:lineRule="auto"/>
      <w:jc w:val="center"/>
      <w:rPr>
        <w:b/>
        <w:sz w:val="17"/>
        <w:szCs w:val="17"/>
      </w:rPr>
    </w:pPr>
    <w:r w:rsidRPr="002714F5">
      <w:rPr>
        <w:b/>
        <w:sz w:val="17"/>
        <w:szCs w:val="17"/>
      </w:rPr>
      <w:t>www.hcgu.udg.mx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DDA09" w14:textId="77777777" w:rsidR="008717FF" w:rsidRDefault="008717FF" w:rsidP="00212D39">
      <w:pPr>
        <w:spacing w:after="0" w:line="240" w:lineRule="auto"/>
      </w:pPr>
      <w:r>
        <w:separator/>
      </w:r>
    </w:p>
  </w:footnote>
  <w:footnote w:type="continuationSeparator" w:id="0">
    <w:p w14:paraId="58B426E0" w14:textId="77777777" w:rsidR="008717FF" w:rsidRDefault="008717FF" w:rsidP="0021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138C3" w14:textId="462845FF" w:rsidR="004006ED" w:rsidRDefault="004006ED" w:rsidP="004006ED">
    <w:pPr>
      <w:pStyle w:val="Encabezado"/>
      <w:jc w:val="right"/>
      <w:rPr>
        <w:noProof/>
        <w:lang w:val="es-ES" w:eastAsia="es-MX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2C9899D" wp14:editId="2F9D71EC">
          <wp:simplePos x="0" y="0"/>
          <wp:positionH relativeFrom="column">
            <wp:posOffset>-1069975</wp:posOffset>
          </wp:positionH>
          <wp:positionV relativeFrom="paragraph">
            <wp:posOffset>-440055</wp:posOffset>
          </wp:positionV>
          <wp:extent cx="7753350" cy="1619250"/>
          <wp:effectExtent l="0" t="0" r="0" b="0"/>
          <wp:wrapNone/>
          <wp:docPr id="2" name="Imagen 2" descr="Descripción: 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B3EEB" w14:textId="77777777" w:rsidR="004006ED" w:rsidRDefault="004006ED" w:rsidP="004006ED">
    <w:pPr>
      <w:pStyle w:val="Encabezado"/>
      <w:jc w:val="right"/>
      <w:rPr>
        <w:noProof/>
        <w:lang w:val="es-ES" w:eastAsia="es-MX"/>
      </w:rPr>
    </w:pPr>
  </w:p>
  <w:p w14:paraId="3309B269" w14:textId="77777777" w:rsidR="004006ED" w:rsidRDefault="004006ED" w:rsidP="004006ED">
    <w:pPr>
      <w:pStyle w:val="Encabezado"/>
      <w:jc w:val="right"/>
      <w:rPr>
        <w:noProof/>
        <w:lang w:val="es-ES" w:eastAsia="es-MX"/>
      </w:rPr>
    </w:pPr>
  </w:p>
  <w:p w14:paraId="160E3559" w14:textId="77777777" w:rsidR="004006ED" w:rsidRDefault="004006ED" w:rsidP="004006ED">
    <w:pPr>
      <w:pStyle w:val="Encabezado"/>
      <w:jc w:val="right"/>
      <w:rPr>
        <w:rFonts w:ascii="AvantGarde Bk BT" w:hAnsi="AvantGarde Bk BT"/>
        <w:noProof/>
        <w:lang w:val="es-ES" w:eastAsia="es-MX"/>
      </w:rPr>
    </w:pPr>
  </w:p>
  <w:p w14:paraId="3A214A95" w14:textId="77777777" w:rsidR="004006ED" w:rsidRPr="00445DC2" w:rsidRDefault="004006ED" w:rsidP="004006ED">
    <w:pPr>
      <w:pStyle w:val="Encabezado"/>
      <w:jc w:val="right"/>
      <w:rPr>
        <w:rFonts w:ascii="AvantGarde Bk BT" w:hAnsi="AvantGarde Bk BT"/>
        <w:noProof/>
        <w:sz w:val="20"/>
        <w:szCs w:val="20"/>
        <w:lang w:val="es-ES" w:eastAsia="es-MX"/>
      </w:rPr>
    </w:pPr>
    <w:r w:rsidRPr="00445DC2">
      <w:rPr>
        <w:rFonts w:ascii="AvantGarde Bk BT" w:hAnsi="AvantGarde Bk BT"/>
        <w:noProof/>
        <w:sz w:val="20"/>
        <w:szCs w:val="20"/>
        <w:lang w:val="es-ES" w:eastAsia="es-MX"/>
      </w:rPr>
      <w:t>Exp.021</w:t>
    </w:r>
  </w:p>
  <w:p w14:paraId="2A371943" w14:textId="2B85B27B" w:rsidR="004006ED" w:rsidRPr="00445DC2" w:rsidRDefault="002714F5" w:rsidP="004006ED">
    <w:pPr>
      <w:pStyle w:val="Encabezado"/>
      <w:jc w:val="right"/>
      <w:rPr>
        <w:rFonts w:ascii="AvantGarde Bk BT" w:hAnsi="AvantGarde Bk BT"/>
        <w:sz w:val="20"/>
        <w:szCs w:val="20"/>
        <w:lang w:val="es-ES"/>
      </w:rPr>
    </w:pPr>
    <w:r>
      <w:rPr>
        <w:rFonts w:ascii="AvantGarde Bk BT" w:hAnsi="AvantGarde Bk BT"/>
        <w:noProof/>
        <w:sz w:val="20"/>
        <w:szCs w:val="20"/>
        <w:lang w:val="es-ES" w:eastAsia="es-MX"/>
      </w:rPr>
      <w:t>Dictamen Núm. I/2019/2030</w:t>
    </w:r>
  </w:p>
  <w:p w14:paraId="53B76A25" w14:textId="007CE77E" w:rsidR="00314670" w:rsidRPr="004006ED" w:rsidRDefault="00314670" w:rsidP="004006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773"/>
    <w:multiLevelType w:val="hybridMultilevel"/>
    <w:tmpl w:val="5A4C9B54"/>
    <w:lvl w:ilvl="0" w:tplc="3A3EA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64892"/>
    <w:multiLevelType w:val="multilevel"/>
    <w:tmpl w:val="9DD6C59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Theme="minorHAnsi" w:hAnsi="Arial Narrow" w:cs="EurekaSans-Regular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845AA"/>
    <w:multiLevelType w:val="hybridMultilevel"/>
    <w:tmpl w:val="75C6CAF4"/>
    <w:lvl w:ilvl="0" w:tplc="09FC5A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AE62BC"/>
    <w:multiLevelType w:val="hybridMultilevel"/>
    <w:tmpl w:val="FCDAC77E"/>
    <w:lvl w:ilvl="0" w:tplc="080A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E3C85"/>
    <w:multiLevelType w:val="hybridMultilevel"/>
    <w:tmpl w:val="00CCFBC4"/>
    <w:lvl w:ilvl="0" w:tplc="610C969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943FA"/>
    <w:multiLevelType w:val="hybridMultilevel"/>
    <w:tmpl w:val="2EE8E8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669AB"/>
    <w:multiLevelType w:val="hybridMultilevel"/>
    <w:tmpl w:val="A314E928"/>
    <w:lvl w:ilvl="0" w:tplc="C52A8C6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B790F"/>
    <w:multiLevelType w:val="hybridMultilevel"/>
    <w:tmpl w:val="2646A7FC"/>
    <w:lvl w:ilvl="0" w:tplc="3A3EA6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AC392B"/>
    <w:multiLevelType w:val="hybridMultilevel"/>
    <w:tmpl w:val="BFF6CCF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0D094F"/>
    <w:multiLevelType w:val="hybridMultilevel"/>
    <w:tmpl w:val="96CC932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BF19F7"/>
    <w:multiLevelType w:val="hybridMultilevel"/>
    <w:tmpl w:val="B8A4E10C"/>
    <w:lvl w:ilvl="0" w:tplc="16F03254">
      <w:start w:val="17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DFB107C"/>
    <w:multiLevelType w:val="hybridMultilevel"/>
    <w:tmpl w:val="3AFA09B2"/>
    <w:lvl w:ilvl="0" w:tplc="A1A81758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C3011"/>
    <w:multiLevelType w:val="hybridMultilevel"/>
    <w:tmpl w:val="5608F31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AE31B43"/>
    <w:multiLevelType w:val="hybridMultilevel"/>
    <w:tmpl w:val="D8221940"/>
    <w:lvl w:ilvl="0" w:tplc="08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"/>
  </w:num>
  <w:num w:numId="5">
    <w:abstractNumId w:val="10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11"/>
  </w:num>
  <w:num w:numId="12">
    <w:abstractNumId w:val="9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23"/>
    <w:rsid w:val="00010C2D"/>
    <w:rsid w:val="000158F3"/>
    <w:rsid w:val="00016682"/>
    <w:rsid w:val="000174C4"/>
    <w:rsid w:val="00023123"/>
    <w:rsid w:val="0002348F"/>
    <w:rsid w:val="00023B60"/>
    <w:rsid w:val="00026EB3"/>
    <w:rsid w:val="00027BAD"/>
    <w:rsid w:val="00027E8A"/>
    <w:rsid w:val="000346D0"/>
    <w:rsid w:val="00034BA1"/>
    <w:rsid w:val="00036004"/>
    <w:rsid w:val="00044D30"/>
    <w:rsid w:val="00044FFA"/>
    <w:rsid w:val="00045702"/>
    <w:rsid w:val="00045C65"/>
    <w:rsid w:val="000477E2"/>
    <w:rsid w:val="00052A5D"/>
    <w:rsid w:val="00057307"/>
    <w:rsid w:val="00057381"/>
    <w:rsid w:val="0005753F"/>
    <w:rsid w:val="000643C3"/>
    <w:rsid w:val="00064BD7"/>
    <w:rsid w:val="00064ED7"/>
    <w:rsid w:val="000676CB"/>
    <w:rsid w:val="000677CB"/>
    <w:rsid w:val="000700C1"/>
    <w:rsid w:val="00073173"/>
    <w:rsid w:val="00083330"/>
    <w:rsid w:val="00084160"/>
    <w:rsid w:val="00085F69"/>
    <w:rsid w:val="00086CF0"/>
    <w:rsid w:val="000921FD"/>
    <w:rsid w:val="00095BD6"/>
    <w:rsid w:val="000A0225"/>
    <w:rsid w:val="000A6603"/>
    <w:rsid w:val="000B4331"/>
    <w:rsid w:val="000B4841"/>
    <w:rsid w:val="000B4AA7"/>
    <w:rsid w:val="000B6489"/>
    <w:rsid w:val="000C39DB"/>
    <w:rsid w:val="000C5960"/>
    <w:rsid w:val="000C5DE7"/>
    <w:rsid w:val="000C6A99"/>
    <w:rsid w:val="000C71B7"/>
    <w:rsid w:val="000D500E"/>
    <w:rsid w:val="000D5D0C"/>
    <w:rsid w:val="000E0259"/>
    <w:rsid w:val="000E1103"/>
    <w:rsid w:val="000E3E0C"/>
    <w:rsid w:val="000E42B0"/>
    <w:rsid w:val="000E58FC"/>
    <w:rsid w:val="000E6AE5"/>
    <w:rsid w:val="000E78D9"/>
    <w:rsid w:val="000F14CE"/>
    <w:rsid w:val="000F22B5"/>
    <w:rsid w:val="000F4277"/>
    <w:rsid w:val="000F6AEA"/>
    <w:rsid w:val="001006B0"/>
    <w:rsid w:val="00103278"/>
    <w:rsid w:val="001045BF"/>
    <w:rsid w:val="00104845"/>
    <w:rsid w:val="00105C0D"/>
    <w:rsid w:val="00110512"/>
    <w:rsid w:val="001129E1"/>
    <w:rsid w:val="00113A40"/>
    <w:rsid w:val="00113ABA"/>
    <w:rsid w:val="0012096E"/>
    <w:rsid w:val="00124A4F"/>
    <w:rsid w:val="001259A3"/>
    <w:rsid w:val="00125E40"/>
    <w:rsid w:val="00130308"/>
    <w:rsid w:val="00131458"/>
    <w:rsid w:val="00131855"/>
    <w:rsid w:val="00135528"/>
    <w:rsid w:val="00136611"/>
    <w:rsid w:val="00136CED"/>
    <w:rsid w:val="00137723"/>
    <w:rsid w:val="001378E1"/>
    <w:rsid w:val="00137C29"/>
    <w:rsid w:val="00137C6A"/>
    <w:rsid w:val="00141831"/>
    <w:rsid w:val="00142797"/>
    <w:rsid w:val="00150CFD"/>
    <w:rsid w:val="00153FD9"/>
    <w:rsid w:val="001553C1"/>
    <w:rsid w:val="00156637"/>
    <w:rsid w:val="0016033D"/>
    <w:rsid w:val="001610F7"/>
    <w:rsid w:val="00170B2D"/>
    <w:rsid w:val="0017180E"/>
    <w:rsid w:val="0017656E"/>
    <w:rsid w:val="00176E9B"/>
    <w:rsid w:val="00182497"/>
    <w:rsid w:val="00182FAC"/>
    <w:rsid w:val="0018573F"/>
    <w:rsid w:val="001866AC"/>
    <w:rsid w:val="0018726D"/>
    <w:rsid w:val="00187410"/>
    <w:rsid w:val="00191844"/>
    <w:rsid w:val="00191ACB"/>
    <w:rsid w:val="00191E33"/>
    <w:rsid w:val="0019418F"/>
    <w:rsid w:val="001961C4"/>
    <w:rsid w:val="00196F54"/>
    <w:rsid w:val="0019714A"/>
    <w:rsid w:val="0019767C"/>
    <w:rsid w:val="001A5FEB"/>
    <w:rsid w:val="001B03F7"/>
    <w:rsid w:val="001B1C7E"/>
    <w:rsid w:val="001B562B"/>
    <w:rsid w:val="001C6182"/>
    <w:rsid w:val="001D1344"/>
    <w:rsid w:val="001D21D9"/>
    <w:rsid w:val="001D4238"/>
    <w:rsid w:val="001D4A11"/>
    <w:rsid w:val="001D4CF9"/>
    <w:rsid w:val="001D714B"/>
    <w:rsid w:val="001D799F"/>
    <w:rsid w:val="001E1B3D"/>
    <w:rsid w:val="001E1DA4"/>
    <w:rsid w:val="001E4CDA"/>
    <w:rsid w:val="001F221D"/>
    <w:rsid w:val="001F5CF1"/>
    <w:rsid w:val="001F74A0"/>
    <w:rsid w:val="00200FD1"/>
    <w:rsid w:val="002042A5"/>
    <w:rsid w:val="00204E84"/>
    <w:rsid w:val="00205E5B"/>
    <w:rsid w:val="002073E8"/>
    <w:rsid w:val="0021018D"/>
    <w:rsid w:val="00212D39"/>
    <w:rsid w:val="00213CDA"/>
    <w:rsid w:val="0021467E"/>
    <w:rsid w:val="002146F1"/>
    <w:rsid w:val="00215E82"/>
    <w:rsid w:val="00222FFB"/>
    <w:rsid w:val="00223725"/>
    <w:rsid w:val="00223C72"/>
    <w:rsid w:val="0022406A"/>
    <w:rsid w:val="00227371"/>
    <w:rsid w:val="002276B7"/>
    <w:rsid w:val="00227B59"/>
    <w:rsid w:val="00227DCE"/>
    <w:rsid w:val="00230A73"/>
    <w:rsid w:val="00235B35"/>
    <w:rsid w:val="00237F6B"/>
    <w:rsid w:val="00240251"/>
    <w:rsid w:val="00240FD0"/>
    <w:rsid w:val="00247A5F"/>
    <w:rsid w:val="002504DF"/>
    <w:rsid w:val="002524CE"/>
    <w:rsid w:val="00252F74"/>
    <w:rsid w:val="00254F52"/>
    <w:rsid w:val="002566CD"/>
    <w:rsid w:val="002569A5"/>
    <w:rsid w:val="00256CCA"/>
    <w:rsid w:val="00257453"/>
    <w:rsid w:val="002602CC"/>
    <w:rsid w:val="00262F71"/>
    <w:rsid w:val="0026304F"/>
    <w:rsid w:val="00264F5C"/>
    <w:rsid w:val="0026510E"/>
    <w:rsid w:val="0026657C"/>
    <w:rsid w:val="002714F5"/>
    <w:rsid w:val="002726E0"/>
    <w:rsid w:val="00281249"/>
    <w:rsid w:val="00282385"/>
    <w:rsid w:val="00284419"/>
    <w:rsid w:val="00290121"/>
    <w:rsid w:val="002959B3"/>
    <w:rsid w:val="0029658E"/>
    <w:rsid w:val="00297366"/>
    <w:rsid w:val="002A0492"/>
    <w:rsid w:val="002A16C1"/>
    <w:rsid w:val="002A3247"/>
    <w:rsid w:val="002A6674"/>
    <w:rsid w:val="002A6A6C"/>
    <w:rsid w:val="002A7324"/>
    <w:rsid w:val="002A76FC"/>
    <w:rsid w:val="002B2168"/>
    <w:rsid w:val="002B27E4"/>
    <w:rsid w:val="002B3CDC"/>
    <w:rsid w:val="002C1AAB"/>
    <w:rsid w:val="002C6148"/>
    <w:rsid w:val="002D23F3"/>
    <w:rsid w:val="002D26E9"/>
    <w:rsid w:val="002D586E"/>
    <w:rsid w:val="002D6655"/>
    <w:rsid w:val="002E4550"/>
    <w:rsid w:val="002F5960"/>
    <w:rsid w:val="002F726F"/>
    <w:rsid w:val="002F7A26"/>
    <w:rsid w:val="00300590"/>
    <w:rsid w:val="0030276E"/>
    <w:rsid w:val="00302834"/>
    <w:rsid w:val="00310861"/>
    <w:rsid w:val="00311C92"/>
    <w:rsid w:val="003120A3"/>
    <w:rsid w:val="003122BA"/>
    <w:rsid w:val="00314105"/>
    <w:rsid w:val="00314670"/>
    <w:rsid w:val="00315517"/>
    <w:rsid w:val="00320DFF"/>
    <w:rsid w:val="003229BE"/>
    <w:rsid w:val="00327D21"/>
    <w:rsid w:val="00330B8A"/>
    <w:rsid w:val="00331A5F"/>
    <w:rsid w:val="0033216E"/>
    <w:rsid w:val="00333694"/>
    <w:rsid w:val="00334139"/>
    <w:rsid w:val="0034357B"/>
    <w:rsid w:val="0034407C"/>
    <w:rsid w:val="00344432"/>
    <w:rsid w:val="00346127"/>
    <w:rsid w:val="00346C70"/>
    <w:rsid w:val="00347090"/>
    <w:rsid w:val="0034768D"/>
    <w:rsid w:val="00347FA7"/>
    <w:rsid w:val="00350D3F"/>
    <w:rsid w:val="003545C9"/>
    <w:rsid w:val="00354B62"/>
    <w:rsid w:val="00355836"/>
    <w:rsid w:val="00355A6F"/>
    <w:rsid w:val="003601F3"/>
    <w:rsid w:val="00360E1D"/>
    <w:rsid w:val="00363431"/>
    <w:rsid w:val="00366DE0"/>
    <w:rsid w:val="00370A92"/>
    <w:rsid w:val="00373053"/>
    <w:rsid w:val="00373BFA"/>
    <w:rsid w:val="003743AA"/>
    <w:rsid w:val="00376631"/>
    <w:rsid w:val="0038326B"/>
    <w:rsid w:val="00386F4A"/>
    <w:rsid w:val="00390830"/>
    <w:rsid w:val="00390CCA"/>
    <w:rsid w:val="0039102E"/>
    <w:rsid w:val="00392918"/>
    <w:rsid w:val="00393397"/>
    <w:rsid w:val="003A121F"/>
    <w:rsid w:val="003A345D"/>
    <w:rsid w:val="003A3D16"/>
    <w:rsid w:val="003A554A"/>
    <w:rsid w:val="003A5B1A"/>
    <w:rsid w:val="003B0832"/>
    <w:rsid w:val="003B4030"/>
    <w:rsid w:val="003B6D2F"/>
    <w:rsid w:val="003C14C9"/>
    <w:rsid w:val="003C3211"/>
    <w:rsid w:val="003C4C02"/>
    <w:rsid w:val="003D10F0"/>
    <w:rsid w:val="003D2A33"/>
    <w:rsid w:val="003D48DA"/>
    <w:rsid w:val="003D5628"/>
    <w:rsid w:val="003D56C8"/>
    <w:rsid w:val="003D5AF5"/>
    <w:rsid w:val="003D5E28"/>
    <w:rsid w:val="003D70B1"/>
    <w:rsid w:val="003E29D6"/>
    <w:rsid w:val="003E3DB1"/>
    <w:rsid w:val="003E6A4E"/>
    <w:rsid w:val="003F08F8"/>
    <w:rsid w:val="003F2B6B"/>
    <w:rsid w:val="003F6086"/>
    <w:rsid w:val="004006ED"/>
    <w:rsid w:val="00401C7A"/>
    <w:rsid w:val="004031AF"/>
    <w:rsid w:val="0041139F"/>
    <w:rsid w:val="00411691"/>
    <w:rsid w:val="00412076"/>
    <w:rsid w:val="0041317F"/>
    <w:rsid w:val="00414783"/>
    <w:rsid w:val="00421DC5"/>
    <w:rsid w:val="0042235A"/>
    <w:rsid w:val="004264EE"/>
    <w:rsid w:val="0042663B"/>
    <w:rsid w:val="00427D44"/>
    <w:rsid w:val="0043159B"/>
    <w:rsid w:val="00434427"/>
    <w:rsid w:val="004378E3"/>
    <w:rsid w:val="00437AA7"/>
    <w:rsid w:val="00440909"/>
    <w:rsid w:val="004553A7"/>
    <w:rsid w:val="00455C50"/>
    <w:rsid w:val="00457768"/>
    <w:rsid w:val="004613F3"/>
    <w:rsid w:val="00462F8F"/>
    <w:rsid w:val="004638AA"/>
    <w:rsid w:val="00463FF5"/>
    <w:rsid w:val="00464134"/>
    <w:rsid w:val="004654A1"/>
    <w:rsid w:val="00472F81"/>
    <w:rsid w:val="004746E7"/>
    <w:rsid w:val="00474F4C"/>
    <w:rsid w:val="004758EA"/>
    <w:rsid w:val="00475A46"/>
    <w:rsid w:val="00481A49"/>
    <w:rsid w:val="0048448D"/>
    <w:rsid w:val="00484F36"/>
    <w:rsid w:val="0049081C"/>
    <w:rsid w:val="004932ED"/>
    <w:rsid w:val="00495F67"/>
    <w:rsid w:val="00496E88"/>
    <w:rsid w:val="004A03C6"/>
    <w:rsid w:val="004A0E4A"/>
    <w:rsid w:val="004B1F2C"/>
    <w:rsid w:val="004B20C5"/>
    <w:rsid w:val="004B3781"/>
    <w:rsid w:val="004B4C77"/>
    <w:rsid w:val="004C100B"/>
    <w:rsid w:val="004C3ABE"/>
    <w:rsid w:val="004C5BE5"/>
    <w:rsid w:val="004C61D0"/>
    <w:rsid w:val="004D0182"/>
    <w:rsid w:val="004D0503"/>
    <w:rsid w:val="004D1CFD"/>
    <w:rsid w:val="004D3699"/>
    <w:rsid w:val="004D50EF"/>
    <w:rsid w:val="004D78E6"/>
    <w:rsid w:val="004E3956"/>
    <w:rsid w:val="004E5376"/>
    <w:rsid w:val="004E5815"/>
    <w:rsid w:val="004E75C6"/>
    <w:rsid w:val="004F0DC8"/>
    <w:rsid w:val="004F2578"/>
    <w:rsid w:val="004F41BE"/>
    <w:rsid w:val="004F5E1D"/>
    <w:rsid w:val="004F7719"/>
    <w:rsid w:val="005014D7"/>
    <w:rsid w:val="00503222"/>
    <w:rsid w:val="00504DFA"/>
    <w:rsid w:val="005074DE"/>
    <w:rsid w:val="005078CD"/>
    <w:rsid w:val="005121D7"/>
    <w:rsid w:val="00512C9E"/>
    <w:rsid w:val="00513AD9"/>
    <w:rsid w:val="0051570B"/>
    <w:rsid w:val="00521137"/>
    <w:rsid w:val="00522745"/>
    <w:rsid w:val="005238D3"/>
    <w:rsid w:val="005258D0"/>
    <w:rsid w:val="0052657F"/>
    <w:rsid w:val="00527169"/>
    <w:rsid w:val="00527B7D"/>
    <w:rsid w:val="00532060"/>
    <w:rsid w:val="00532109"/>
    <w:rsid w:val="00533391"/>
    <w:rsid w:val="005404ED"/>
    <w:rsid w:val="00542B7B"/>
    <w:rsid w:val="0054486F"/>
    <w:rsid w:val="00545766"/>
    <w:rsid w:val="00545AF6"/>
    <w:rsid w:val="005477B0"/>
    <w:rsid w:val="00547800"/>
    <w:rsid w:val="00547AC4"/>
    <w:rsid w:val="005507BF"/>
    <w:rsid w:val="00550B9D"/>
    <w:rsid w:val="00554C54"/>
    <w:rsid w:val="00557EFE"/>
    <w:rsid w:val="00563AD4"/>
    <w:rsid w:val="00565138"/>
    <w:rsid w:val="00571BAA"/>
    <w:rsid w:val="0057263D"/>
    <w:rsid w:val="005737EB"/>
    <w:rsid w:val="0057426D"/>
    <w:rsid w:val="00574DFD"/>
    <w:rsid w:val="0057786E"/>
    <w:rsid w:val="00577BED"/>
    <w:rsid w:val="00580D72"/>
    <w:rsid w:val="00581F8A"/>
    <w:rsid w:val="005834EE"/>
    <w:rsid w:val="00584529"/>
    <w:rsid w:val="00586C44"/>
    <w:rsid w:val="00590FA8"/>
    <w:rsid w:val="005934A8"/>
    <w:rsid w:val="0059422F"/>
    <w:rsid w:val="005950F3"/>
    <w:rsid w:val="00597964"/>
    <w:rsid w:val="00597BA7"/>
    <w:rsid w:val="005A2667"/>
    <w:rsid w:val="005A4707"/>
    <w:rsid w:val="005A4D1A"/>
    <w:rsid w:val="005A64F8"/>
    <w:rsid w:val="005A7D16"/>
    <w:rsid w:val="005B0507"/>
    <w:rsid w:val="005B074C"/>
    <w:rsid w:val="005B27B3"/>
    <w:rsid w:val="005B3027"/>
    <w:rsid w:val="005B3430"/>
    <w:rsid w:val="005B4553"/>
    <w:rsid w:val="005B6037"/>
    <w:rsid w:val="005B6B49"/>
    <w:rsid w:val="005C003D"/>
    <w:rsid w:val="005C098F"/>
    <w:rsid w:val="005C71DB"/>
    <w:rsid w:val="005C72AF"/>
    <w:rsid w:val="005D6821"/>
    <w:rsid w:val="005D6F1A"/>
    <w:rsid w:val="005E3BDB"/>
    <w:rsid w:val="005E692B"/>
    <w:rsid w:val="005E7C87"/>
    <w:rsid w:val="005F01B2"/>
    <w:rsid w:val="005F1748"/>
    <w:rsid w:val="005F2F1F"/>
    <w:rsid w:val="005F3073"/>
    <w:rsid w:val="005F379D"/>
    <w:rsid w:val="005F45D2"/>
    <w:rsid w:val="005F6898"/>
    <w:rsid w:val="005F6B2A"/>
    <w:rsid w:val="005F6FEC"/>
    <w:rsid w:val="005F7CFD"/>
    <w:rsid w:val="0060048A"/>
    <w:rsid w:val="00600BE0"/>
    <w:rsid w:val="00601C93"/>
    <w:rsid w:val="00604DB8"/>
    <w:rsid w:val="00604F7C"/>
    <w:rsid w:val="00605068"/>
    <w:rsid w:val="00605BE1"/>
    <w:rsid w:val="0060701C"/>
    <w:rsid w:val="00610225"/>
    <w:rsid w:val="00612708"/>
    <w:rsid w:val="00614CB8"/>
    <w:rsid w:val="0061535D"/>
    <w:rsid w:val="006153F2"/>
    <w:rsid w:val="0061645B"/>
    <w:rsid w:val="00616947"/>
    <w:rsid w:val="00620181"/>
    <w:rsid w:val="00622E81"/>
    <w:rsid w:val="006236AD"/>
    <w:rsid w:val="00624911"/>
    <w:rsid w:val="00625F93"/>
    <w:rsid w:val="00626346"/>
    <w:rsid w:val="00627937"/>
    <w:rsid w:val="006304F2"/>
    <w:rsid w:val="0063401B"/>
    <w:rsid w:val="006414DE"/>
    <w:rsid w:val="00641BB4"/>
    <w:rsid w:val="00641EFF"/>
    <w:rsid w:val="00644417"/>
    <w:rsid w:val="00647E80"/>
    <w:rsid w:val="00652814"/>
    <w:rsid w:val="00653109"/>
    <w:rsid w:val="00656BE7"/>
    <w:rsid w:val="00673106"/>
    <w:rsid w:val="00673153"/>
    <w:rsid w:val="00675A0B"/>
    <w:rsid w:val="006806A9"/>
    <w:rsid w:val="00681AB5"/>
    <w:rsid w:val="00681EB6"/>
    <w:rsid w:val="00682DF4"/>
    <w:rsid w:val="00686383"/>
    <w:rsid w:val="00686E12"/>
    <w:rsid w:val="00687D31"/>
    <w:rsid w:val="00687D35"/>
    <w:rsid w:val="006959B0"/>
    <w:rsid w:val="00695C4C"/>
    <w:rsid w:val="00696933"/>
    <w:rsid w:val="006A07A3"/>
    <w:rsid w:val="006A1748"/>
    <w:rsid w:val="006A2A65"/>
    <w:rsid w:val="006A6ED0"/>
    <w:rsid w:val="006A7143"/>
    <w:rsid w:val="006A7150"/>
    <w:rsid w:val="006B04E0"/>
    <w:rsid w:val="006B5FC6"/>
    <w:rsid w:val="006B69B2"/>
    <w:rsid w:val="006B7C15"/>
    <w:rsid w:val="006B7E0A"/>
    <w:rsid w:val="006C157F"/>
    <w:rsid w:val="006C5F21"/>
    <w:rsid w:val="006D1A44"/>
    <w:rsid w:val="006D2267"/>
    <w:rsid w:val="006D577C"/>
    <w:rsid w:val="006D5E41"/>
    <w:rsid w:val="006D5E43"/>
    <w:rsid w:val="006E0A73"/>
    <w:rsid w:val="006E1C6D"/>
    <w:rsid w:val="006E3C64"/>
    <w:rsid w:val="006E5002"/>
    <w:rsid w:val="006E653A"/>
    <w:rsid w:val="006E7EDC"/>
    <w:rsid w:val="006F3E38"/>
    <w:rsid w:val="006F6D2D"/>
    <w:rsid w:val="00700F3E"/>
    <w:rsid w:val="00703381"/>
    <w:rsid w:val="00704370"/>
    <w:rsid w:val="00706FAE"/>
    <w:rsid w:val="00707B36"/>
    <w:rsid w:val="00710BB1"/>
    <w:rsid w:val="00710CF9"/>
    <w:rsid w:val="00711226"/>
    <w:rsid w:val="007122A0"/>
    <w:rsid w:val="00712BA2"/>
    <w:rsid w:val="0072235F"/>
    <w:rsid w:val="007234FA"/>
    <w:rsid w:val="007269E1"/>
    <w:rsid w:val="00730C89"/>
    <w:rsid w:val="00736844"/>
    <w:rsid w:val="0073697E"/>
    <w:rsid w:val="0074172C"/>
    <w:rsid w:val="007427C9"/>
    <w:rsid w:val="0074617E"/>
    <w:rsid w:val="0074795F"/>
    <w:rsid w:val="007541D2"/>
    <w:rsid w:val="00754696"/>
    <w:rsid w:val="00757042"/>
    <w:rsid w:val="00761382"/>
    <w:rsid w:val="007614F8"/>
    <w:rsid w:val="00761EBC"/>
    <w:rsid w:val="007627EE"/>
    <w:rsid w:val="007648C0"/>
    <w:rsid w:val="00765876"/>
    <w:rsid w:val="00770ED0"/>
    <w:rsid w:val="0077648A"/>
    <w:rsid w:val="007770F2"/>
    <w:rsid w:val="007823B4"/>
    <w:rsid w:val="00785E36"/>
    <w:rsid w:val="0078737D"/>
    <w:rsid w:val="007909B2"/>
    <w:rsid w:val="007A0A6B"/>
    <w:rsid w:val="007A3A02"/>
    <w:rsid w:val="007A6D5C"/>
    <w:rsid w:val="007A7992"/>
    <w:rsid w:val="007A7998"/>
    <w:rsid w:val="007B0A56"/>
    <w:rsid w:val="007B22BA"/>
    <w:rsid w:val="007B4367"/>
    <w:rsid w:val="007B486F"/>
    <w:rsid w:val="007B6043"/>
    <w:rsid w:val="007C0BE2"/>
    <w:rsid w:val="007C2177"/>
    <w:rsid w:val="007C3FF5"/>
    <w:rsid w:val="007C44A6"/>
    <w:rsid w:val="007C44E8"/>
    <w:rsid w:val="007C56FC"/>
    <w:rsid w:val="007D0337"/>
    <w:rsid w:val="007D07E2"/>
    <w:rsid w:val="007D0ED8"/>
    <w:rsid w:val="007D2677"/>
    <w:rsid w:val="007D2816"/>
    <w:rsid w:val="007D42B9"/>
    <w:rsid w:val="007D501C"/>
    <w:rsid w:val="007E0D8F"/>
    <w:rsid w:val="007E2C64"/>
    <w:rsid w:val="007E3529"/>
    <w:rsid w:val="007E3DFC"/>
    <w:rsid w:val="007E5390"/>
    <w:rsid w:val="007F217D"/>
    <w:rsid w:val="007F3E02"/>
    <w:rsid w:val="007F46F0"/>
    <w:rsid w:val="007F619C"/>
    <w:rsid w:val="00800EBD"/>
    <w:rsid w:val="00807E4A"/>
    <w:rsid w:val="00811A5E"/>
    <w:rsid w:val="0081310B"/>
    <w:rsid w:val="008165B9"/>
    <w:rsid w:val="008219B3"/>
    <w:rsid w:val="00823E35"/>
    <w:rsid w:val="00824A76"/>
    <w:rsid w:val="00825928"/>
    <w:rsid w:val="008327B6"/>
    <w:rsid w:val="00833C8E"/>
    <w:rsid w:val="00834213"/>
    <w:rsid w:val="00836C87"/>
    <w:rsid w:val="00836E58"/>
    <w:rsid w:val="00842711"/>
    <w:rsid w:val="00850C05"/>
    <w:rsid w:val="00852624"/>
    <w:rsid w:val="008526B4"/>
    <w:rsid w:val="008551F9"/>
    <w:rsid w:val="0085667C"/>
    <w:rsid w:val="00856AF8"/>
    <w:rsid w:val="0086287E"/>
    <w:rsid w:val="008657CB"/>
    <w:rsid w:val="00865EC0"/>
    <w:rsid w:val="0086635C"/>
    <w:rsid w:val="0087140B"/>
    <w:rsid w:val="008715A0"/>
    <w:rsid w:val="008717FF"/>
    <w:rsid w:val="00871A57"/>
    <w:rsid w:val="00871B61"/>
    <w:rsid w:val="00871CA8"/>
    <w:rsid w:val="008723A1"/>
    <w:rsid w:val="00873A9A"/>
    <w:rsid w:val="00876431"/>
    <w:rsid w:val="00876A7F"/>
    <w:rsid w:val="00877FF9"/>
    <w:rsid w:val="00880FDD"/>
    <w:rsid w:val="00883986"/>
    <w:rsid w:val="0088555C"/>
    <w:rsid w:val="00885ABE"/>
    <w:rsid w:val="00885EDA"/>
    <w:rsid w:val="00890719"/>
    <w:rsid w:val="00890E36"/>
    <w:rsid w:val="00891210"/>
    <w:rsid w:val="00891946"/>
    <w:rsid w:val="00891B52"/>
    <w:rsid w:val="00891BD5"/>
    <w:rsid w:val="00892C7D"/>
    <w:rsid w:val="00897E78"/>
    <w:rsid w:val="008A03CD"/>
    <w:rsid w:val="008A2239"/>
    <w:rsid w:val="008A37DC"/>
    <w:rsid w:val="008A55A8"/>
    <w:rsid w:val="008A7516"/>
    <w:rsid w:val="008B12BC"/>
    <w:rsid w:val="008B1E12"/>
    <w:rsid w:val="008B2DAC"/>
    <w:rsid w:val="008B6B7B"/>
    <w:rsid w:val="008B73A1"/>
    <w:rsid w:val="008C2A7E"/>
    <w:rsid w:val="008C2D33"/>
    <w:rsid w:val="008C301D"/>
    <w:rsid w:val="008C4658"/>
    <w:rsid w:val="008C5645"/>
    <w:rsid w:val="008C708D"/>
    <w:rsid w:val="008D5AE6"/>
    <w:rsid w:val="008D6FF7"/>
    <w:rsid w:val="008D706F"/>
    <w:rsid w:val="008D79EA"/>
    <w:rsid w:val="008E1699"/>
    <w:rsid w:val="008E67F7"/>
    <w:rsid w:val="008E6BD9"/>
    <w:rsid w:val="008F632E"/>
    <w:rsid w:val="00900B84"/>
    <w:rsid w:val="00901696"/>
    <w:rsid w:val="00905C82"/>
    <w:rsid w:val="00910C27"/>
    <w:rsid w:val="00910EFE"/>
    <w:rsid w:val="00912DB5"/>
    <w:rsid w:val="00917E89"/>
    <w:rsid w:val="009259DE"/>
    <w:rsid w:val="009268E1"/>
    <w:rsid w:val="009300ED"/>
    <w:rsid w:val="009311BC"/>
    <w:rsid w:val="0093223D"/>
    <w:rsid w:val="00932E5F"/>
    <w:rsid w:val="00935AE0"/>
    <w:rsid w:val="00940AD7"/>
    <w:rsid w:val="00944A11"/>
    <w:rsid w:val="00945EF9"/>
    <w:rsid w:val="00947736"/>
    <w:rsid w:val="00950E82"/>
    <w:rsid w:val="0095124D"/>
    <w:rsid w:val="00953050"/>
    <w:rsid w:val="009539A1"/>
    <w:rsid w:val="00954144"/>
    <w:rsid w:val="00955C0B"/>
    <w:rsid w:val="009578BB"/>
    <w:rsid w:val="00960770"/>
    <w:rsid w:val="0096231A"/>
    <w:rsid w:val="009627AD"/>
    <w:rsid w:val="00963FF1"/>
    <w:rsid w:val="00965288"/>
    <w:rsid w:val="0096683E"/>
    <w:rsid w:val="00966CF6"/>
    <w:rsid w:val="009675D1"/>
    <w:rsid w:val="00973B6F"/>
    <w:rsid w:val="00977571"/>
    <w:rsid w:val="00977FF6"/>
    <w:rsid w:val="009808D7"/>
    <w:rsid w:val="00985576"/>
    <w:rsid w:val="00985688"/>
    <w:rsid w:val="00986E2D"/>
    <w:rsid w:val="00990E5E"/>
    <w:rsid w:val="00992953"/>
    <w:rsid w:val="00993236"/>
    <w:rsid w:val="00994BF6"/>
    <w:rsid w:val="009A03FF"/>
    <w:rsid w:val="009A0B9F"/>
    <w:rsid w:val="009A253B"/>
    <w:rsid w:val="009A50DB"/>
    <w:rsid w:val="009A551C"/>
    <w:rsid w:val="009C28E8"/>
    <w:rsid w:val="009C2FA0"/>
    <w:rsid w:val="009C32EE"/>
    <w:rsid w:val="009C4D94"/>
    <w:rsid w:val="009C76B7"/>
    <w:rsid w:val="009D15A8"/>
    <w:rsid w:val="009D187A"/>
    <w:rsid w:val="009D6BED"/>
    <w:rsid w:val="009E0D91"/>
    <w:rsid w:val="009E16BF"/>
    <w:rsid w:val="009E1D7F"/>
    <w:rsid w:val="009E38EA"/>
    <w:rsid w:val="009E5A68"/>
    <w:rsid w:val="009E6EB2"/>
    <w:rsid w:val="009F18C4"/>
    <w:rsid w:val="009F4BEA"/>
    <w:rsid w:val="009F78B6"/>
    <w:rsid w:val="009F7C66"/>
    <w:rsid w:val="00A00090"/>
    <w:rsid w:val="00A00949"/>
    <w:rsid w:val="00A066AA"/>
    <w:rsid w:val="00A105D5"/>
    <w:rsid w:val="00A14EAF"/>
    <w:rsid w:val="00A157C9"/>
    <w:rsid w:val="00A24B27"/>
    <w:rsid w:val="00A31995"/>
    <w:rsid w:val="00A32540"/>
    <w:rsid w:val="00A32F9F"/>
    <w:rsid w:val="00A33A2F"/>
    <w:rsid w:val="00A33A6F"/>
    <w:rsid w:val="00A33AB7"/>
    <w:rsid w:val="00A35C01"/>
    <w:rsid w:val="00A35D03"/>
    <w:rsid w:val="00A366D4"/>
    <w:rsid w:val="00A4186E"/>
    <w:rsid w:val="00A41ADB"/>
    <w:rsid w:val="00A41BBA"/>
    <w:rsid w:val="00A45DF2"/>
    <w:rsid w:val="00A46423"/>
    <w:rsid w:val="00A50289"/>
    <w:rsid w:val="00A527CC"/>
    <w:rsid w:val="00A56698"/>
    <w:rsid w:val="00A56A01"/>
    <w:rsid w:val="00A5790E"/>
    <w:rsid w:val="00A57DE4"/>
    <w:rsid w:val="00A61F8D"/>
    <w:rsid w:val="00A70A63"/>
    <w:rsid w:val="00A72098"/>
    <w:rsid w:val="00A76745"/>
    <w:rsid w:val="00A806AE"/>
    <w:rsid w:val="00A80CBF"/>
    <w:rsid w:val="00A81054"/>
    <w:rsid w:val="00A836B6"/>
    <w:rsid w:val="00A87116"/>
    <w:rsid w:val="00A91120"/>
    <w:rsid w:val="00A91883"/>
    <w:rsid w:val="00A931D9"/>
    <w:rsid w:val="00A9451F"/>
    <w:rsid w:val="00A965EB"/>
    <w:rsid w:val="00A96B85"/>
    <w:rsid w:val="00A96C58"/>
    <w:rsid w:val="00AA07CA"/>
    <w:rsid w:val="00AA238D"/>
    <w:rsid w:val="00AA6FBD"/>
    <w:rsid w:val="00AB0819"/>
    <w:rsid w:val="00AB338F"/>
    <w:rsid w:val="00AB418C"/>
    <w:rsid w:val="00AB4A19"/>
    <w:rsid w:val="00AB6169"/>
    <w:rsid w:val="00AC0069"/>
    <w:rsid w:val="00AC105C"/>
    <w:rsid w:val="00AC2251"/>
    <w:rsid w:val="00AC4EFF"/>
    <w:rsid w:val="00AD4C20"/>
    <w:rsid w:val="00AE22A8"/>
    <w:rsid w:val="00AE3844"/>
    <w:rsid w:val="00AE3DA0"/>
    <w:rsid w:val="00AE488A"/>
    <w:rsid w:val="00AE4B3B"/>
    <w:rsid w:val="00AE51ED"/>
    <w:rsid w:val="00AE6062"/>
    <w:rsid w:val="00AE624E"/>
    <w:rsid w:val="00AE6E24"/>
    <w:rsid w:val="00AF0D46"/>
    <w:rsid w:val="00AF4CFB"/>
    <w:rsid w:val="00AF6523"/>
    <w:rsid w:val="00AF7A7E"/>
    <w:rsid w:val="00B01AED"/>
    <w:rsid w:val="00B01EC5"/>
    <w:rsid w:val="00B024A7"/>
    <w:rsid w:val="00B04BDB"/>
    <w:rsid w:val="00B05922"/>
    <w:rsid w:val="00B06D18"/>
    <w:rsid w:val="00B136AB"/>
    <w:rsid w:val="00B17841"/>
    <w:rsid w:val="00B179F6"/>
    <w:rsid w:val="00B17A03"/>
    <w:rsid w:val="00B21642"/>
    <w:rsid w:val="00B21E9F"/>
    <w:rsid w:val="00B226C4"/>
    <w:rsid w:val="00B229D0"/>
    <w:rsid w:val="00B22AF8"/>
    <w:rsid w:val="00B24CF2"/>
    <w:rsid w:val="00B25631"/>
    <w:rsid w:val="00B33EB3"/>
    <w:rsid w:val="00B34758"/>
    <w:rsid w:val="00B34BFC"/>
    <w:rsid w:val="00B3563F"/>
    <w:rsid w:val="00B35E43"/>
    <w:rsid w:val="00B37BBA"/>
    <w:rsid w:val="00B41515"/>
    <w:rsid w:val="00B41C8E"/>
    <w:rsid w:val="00B43E46"/>
    <w:rsid w:val="00B460F6"/>
    <w:rsid w:val="00B50142"/>
    <w:rsid w:val="00B5083C"/>
    <w:rsid w:val="00B5223E"/>
    <w:rsid w:val="00B54A9C"/>
    <w:rsid w:val="00B54F70"/>
    <w:rsid w:val="00B5604D"/>
    <w:rsid w:val="00B5639E"/>
    <w:rsid w:val="00B56688"/>
    <w:rsid w:val="00B61E43"/>
    <w:rsid w:val="00B624AA"/>
    <w:rsid w:val="00B6277B"/>
    <w:rsid w:val="00B631A5"/>
    <w:rsid w:val="00B63233"/>
    <w:rsid w:val="00B65D5E"/>
    <w:rsid w:val="00B7069E"/>
    <w:rsid w:val="00B76AD2"/>
    <w:rsid w:val="00B773C5"/>
    <w:rsid w:val="00B804BA"/>
    <w:rsid w:val="00B80B15"/>
    <w:rsid w:val="00B80DED"/>
    <w:rsid w:val="00B8312E"/>
    <w:rsid w:val="00B836B2"/>
    <w:rsid w:val="00B8537D"/>
    <w:rsid w:val="00B85F0A"/>
    <w:rsid w:val="00B87CC7"/>
    <w:rsid w:val="00B9378E"/>
    <w:rsid w:val="00BA057E"/>
    <w:rsid w:val="00BA1959"/>
    <w:rsid w:val="00BA2370"/>
    <w:rsid w:val="00BA2B58"/>
    <w:rsid w:val="00BB0294"/>
    <w:rsid w:val="00BB0DE4"/>
    <w:rsid w:val="00BB1235"/>
    <w:rsid w:val="00BB18D3"/>
    <w:rsid w:val="00BB283B"/>
    <w:rsid w:val="00BB3C32"/>
    <w:rsid w:val="00BB46CD"/>
    <w:rsid w:val="00BB5BF4"/>
    <w:rsid w:val="00BB6016"/>
    <w:rsid w:val="00BB645C"/>
    <w:rsid w:val="00BC05DE"/>
    <w:rsid w:val="00BC1902"/>
    <w:rsid w:val="00BC5264"/>
    <w:rsid w:val="00BC5863"/>
    <w:rsid w:val="00BC6718"/>
    <w:rsid w:val="00BC6756"/>
    <w:rsid w:val="00BC78AA"/>
    <w:rsid w:val="00BD1823"/>
    <w:rsid w:val="00BE1BD5"/>
    <w:rsid w:val="00BE48F0"/>
    <w:rsid w:val="00BE57B1"/>
    <w:rsid w:val="00BE61F3"/>
    <w:rsid w:val="00BE77EE"/>
    <w:rsid w:val="00BF1C48"/>
    <w:rsid w:val="00BF4FCE"/>
    <w:rsid w:val="00BF521B"/>
    <w:rsid w:val="00BF55AC"/>
    <w:rsid w:val="00BF5C93"/>
    <w:rsid w:val="00BF5D33"/>
    <w:rsid w:val="00BF62EE"/>
    <w:rsid w:val="00BF638F"/>
    <w:rsid w:val="00BF77D3"/>
    <w:rsid w:val="00C03C2A"/>
    <w:rsid w:val="00C05DE4"/>
    <w:rsid w:val="00C05EC3"/>
    <w:rsid w:val="00C11261"/>
    <w:rsid w:val="00C1210A"/>
    <w:rsid w:val="00C16EC3"/>
    <w:rsid w:val="00C23D45"/>
    <w:rsid w:val="00C23F08"/>
    <w:rsid w:val="00C257EC"/>
    <w:rsid w:val="00C2685C"/>
    <w:rsid w:val="00C30D63"/>
    <w:rsid w:val="00C32955"/>
    <w:rsid w:val="00C32EE8"/>
    <w:rsid w:val="00C3420D"/>
    <w:rsid w:val="00C3515E"/>
    <w:rsid w:val="00C362AE"/>
    <w:rsid w:val="00C37006"/>
    <w:rsid w:val="00C37CCF"/>
    <w:rsid w:val="00C410A0"/>
    <w:rsid w:val="00C44F97"/>
    <w:rsid w:val="00C46B09"/>
    <w:rsid w:val="00C47682"/>
    <w:rsid w:val="00C50DDB"/>
    <w:rsid w:val="00C51F48"/>
    <w:rsid w:val="00C55AC2"/>
    <w:rsid w:val="00C56CB8"/>
    <w:rsid w:val="00C61330"/>
    <w:rsid w:val="00C61686"/>
    <w:rsid w:val="00C61BF7"/>
    <w:rsid w:val="00C63C85"/>
    <w:rsid w:val="00C66074"/>
    <w:rsid w:val="00C724D4"/>
    <w:rsid w:val="00C73166"/>
    <w:rsid w:val="00C75D00"/>
    <w:rsid w:val="00C82058"/>
    <w:rsid w:val="00C82591"/>
    <w:rsid w:val="00C83CCC"/>
    <w:rsid w:val="00C84393"/>
    <w:rsid w:val="00C87EA9"/>
    <w:rsid w:val="00C93913"/>
    <w:rsid w:val="00C94102"/>
    <w:rsid w:val="00C96F3F"/>
    <w:rsid w:val="00C97930"/>
    <w:rsid w:val="00CA294E"/>
    <w:rsid w:val="00CA2AAE"/>
    <w:rsid w:val="00CA5C1D"/>
    <w:rsid w:val="00CA757A"/>
    <w:rsid w:val="00CB0134"/>
    <w:rsid w:val="00CB59BD"/>
    <w:rsid w:val="00CC04BB"/>
    <w:rsid w:val="00CC197B"/>
    <w:rsid w:val="00CC2807"/>
    <w:rsid w:val="00CC2AC3"/>
    <w:rsid w:val="00CC59E5"/>
    <w:rsid w:val="00CD2C15"/>
    <w:rsid w:val="00CD40BC"/>
    <w:rsid w:val="00CD4FCA"/>
    <w:rsid w:val="00CE1855"/>
    <w:rsid w:val="00CE1EEB"/>
    <w:rsid w:val="00CE1F97"/>
    <w:rsid w:val="00CE4F9F"/>
    <w:rsid w:val="00CE61C2"/>
    <w:rsid w:val="00CF0240"/>
    <w:rsid w:val="00CF0981"/>
    <w:rsid w:val="00CF5C29"/>
    <w:rsid w:val="00D026EC"/>
    <w:rsid w:val="00D202B0"/>
    <w:rsid w:val="00D22DAB"/>
    <w:rsid w:val="00D243D4"/>
    <w:rsid w:val="00D26645"/>
    <w:rsid w:val="00D2673A"/>
    <w:rsid w:val="00D34317"/>
    <w:rsid w:val="00D353AD"/>
    <w:rsid w:val="00D35C1E"/>
    <w:rsid w:val="00D375FF"/>
    <w:rsid w:val="00D41375"/>
    <w:rsid w:val="00D436D7"/>
    <w:rsid w:val="00D4547D"/>
    <w:rsid w:val="00D466DC"/>
    <w:rsid w:val="00D46F43"/>
    <w:rsid w:val="00D50BAF"/>
    <w:rsid w:val="00D54B22"/>
    <w:rsid w:val="00D574E3"/>
    <w:rsid w:val="00D60920"/>
    <w:rsid w:val="00D610DD"/>
    <w:rsid w:val="00D61D8A"/>
    <w:rsid w:val="00D63914"/>
    <w:rsid w:val="00D63A87"/>
    <w:rsid w:val="00D63D21"/>
    <w:rsid w:val="00D64B68"/>
    <w:rsid w:val="00D64F4D"/>
    <w:rsid w:val="00D657D6"/>
    <w:rsid w:val="00D6636E"/>
    <w:rsid w:val="00D701B5"/>
    <w:rsid w:val="00D702D4"/>
    <w:rsid w:val="00D703CF"/>
    <w:rsid w:val="00D7309B"/>
    <w:rsid w:val="00D74572"/>
    <w:rsid w:val="00D74698"/>
    <w:rsid w:val="00D84157"/>
    <w:rsid w:val="00D84850"/>
    <w:rsid w:val="00D848E0"/>
    <w:rsid w:val="00D865FA"/>
    <w:rsid w:val="00D90437"/>
    <w:rsid w:val="00D9243B"/>
    <w:rsid w:val="00D95F07"/>
    <w:rsid w:val="00D966D6"/>
    <w:rsid w:val="00D96C74"/>
    <w:rsid w:val="00DA3E2E"/>
    <w:rsid w:val="00DA5155"/>
    <w:rsid w:val="00DA6BD7"/>
    <w:rsid w:val="00DB160A"/>
    <w:rsid w:val="00DB5FDA"/>
    <w:rsid w:val="00DB620D"/>
    <w:rsid w:val="00DB6A57"/>
    <w:rsid w:val="00DC0B56"/>
    <w:rsid w:val="00DC6743"/>
    <w:rsid w:val="00DC7BE2"/>
    <w:rsid w:val="00DD1C84"/>
    <w:rsid w:val="00DD2901"/>
    <w:rsid w:val="00DD4BC2"/>
    <w:rsid w:val="00DD4F04"/>
    <w:rsid w:val="00DD5936"/>
    <w:rsid w:val="00DD62C0"/>
    <w:rsid w:val="00DD68B2"/>
    <w:rsid w:val="00DD7CD5"/>
    <w:rsid w:val="00DE0680"/>
    <w:rsid w:val="00DE430B"/>
    <w:rsid w:val="00DE64FC"/>
    <w:rsid w:val="00E00663"/>
    <w:rsid w:val="00E0195E"/>
    <w:rsid w:val="00E036A3"/>
    <w:rsid w:val="00E038C9"/>
    <w:rsid w:val="00E073F0"/>
    <w:rsid w:val="00E109BC"/>
    <w:rsid w:val="00E11500"/>
    <w:rsid w:val="00E12290"/>
    <w:rsid w:val="00E132C8"/>
    <w:rsid w:val="00E1366F"/>
    <w:rsid w:val="00E145FF"/>
    <w:rsid w:val="00E1669B"/>
    <w:rsid w:val="00E230BD"/>
    <w:rsid w:val="00E242F7"/>
    <w:rsid w:val="00E32363"/>
    <w:rsid w:val="00E334C5"/>
    <w:rsid w:val="00E33F9C"/>
    <w:rsid w:val="00E34E2C"/>
    <w:rsid w:val="00E37A6C"/>
    <w:rsid w:val="00E37EAE"/>
    <w:rsid w:val="00E40A4B"/>
    <w:rsid w:val="00E41E2F"/>
    <w:rsid w:val="00E43FF4"/>
    <w:rsid w:val="00E508C5"/>
    <w:rsid w:val="00E54061"/>
    <w:rsid w:val="00E62D84"/>
    <w:rsid w:val="00E65BF7"/>
    <w:rsid w:val="00E66F6F"/>
    <w:rsid w:val="00E70D8C"/>
    <w:rsid w:val="00E81BB6"/>
    <w:rsid w:val="00E86CCE"/>
    <w:rsid w:val="00E9038C"/>
    <w:rsid w:val="00E91CF7"/>
    <w:rsid w:val="00E92CAC"/>
    <w:rsid w:val="00E952AB"/>
    <w:rsid w:val="00E97240"/>
    <w:rsid w:val="00EA1D82"/>
    <w:rsid w:val="00EA3719"/>
    <w:rsid w:val="00EA6E08"/>
    <w:rsid w:val="00EB056D"/>
    <w:rsid w:val="00EB068D"/>
    <w:rsid w:val="00EB1B01"/>
    <w:rsid w:val="00EB5F6B"/>
    <w:rsid w:val="00EB7919"/>
    <w:rsid w:val="00EB7AF4"/>
    <w:rsid w:val="00EC1D02"/>
    <w:rsid w:val="00EC2256"/>
    <w:rsid w:val="00EC2D8C"/>
    <w:rsid w:val="00EC5061"/>
    <w:rsid w:val="00EC556D"/>
    <w:rsid w:val="00EC60C5"/>
    <w:rsid w:val="00EC6440"/>
    <w:rsid w:val="00EC78C7"/>
    <w:rsid w:val="00EC7EF0"/>
    <w:rsid w:val="00ED1C16"/>
    <w:rsid w:val="00ED4190"/>
    <w:rsid w:val="00ED4452"/>
    <w:rsid w:val="00ED46AC"/>
    <w:rsid w:val="00EE0683"/>
    <w:rsid w:val="00EE1024"/>
    <w:rsid w:val="00EE24C2"/>
    <w:rsid w:val="00EE2B7E"/>
    <w:rsid w:val="00EE42C7"/>
    <w:rsid w:val="00EE4BB0"/>
    <w:rsid w:val="00EE56FB"/>
    <w:rsid w:val="00EE64C8"/>
    <w:rsid w:val="00EF3C3B"/>
    <w:rsid w:val="00EF616E"/>
    <w:rsid w:val="00F03918"/>
    <w:rsid w:val="00F0573F"/>
    <w:rsid w:val="00F07BB7"/>
    <w:rsid w:val="00F12CF4"/>
    <w:rsid w:val="00F2042B"/>
    <w:rsid w:val="00F208CE"/>
    <w:rsid w:val="00F252DF"/>
    <w:rsid w:val="00F253D1"/>
    <w:rsid w:val="00F275A0"/>
    <w:rsid w:val="00F31717"/>
    <w:rsid w:val="00F33448"/>
    <w:rsid w:val="00F33896"/>
    <w:rsid w:val="00F3528C"/>
    <w:rsid w:val="00F41B02"/>
    <w:rsid w:val="00F4279B"/>
    <w:rsid w:val="00F43705"/>
    <w:rsid w:val="00F43D18"/>
    <w:rsid w:val="00F4594B"/>
    <w:rsid w:val="00F47A06"/>
    <w:rsid w:val="00F47C04"/>
    <w:rsid w:val="00F5011F"/>
    <w:rsid w:val="00F507A7"/>
    <w:rsid w:val="00F55745"/>
    <w:rsid w:val="00F56E69"/>
    <w:rsid w:val="00F57136"/>
    <w:rsid w:val="00F57E17"/>
    <w:rsid w:val="00F63C45"/>
    <w:rsid w:val="00F67A3C"/>
    <w:rsid w:val="00F7241B"/>
    <w:rsid w:val="00F74995"/>
    <w:rsid w:val="00F76BF5"/>
    <w:rsid w:val="00F76F22"/>
    <w:rsid w:val="00F77D4F"/>
    <w:rsid w:val="00F80D88"/>
    <w:rsid w:val="00F80FC5"/>
    <w:rsid w:val="00F817BF"/>
    <w:rsid w:val="00F820B4"/>
    <w:rsid w:val="00F85BCC"/>
    <w:rsid w:val="00F86C74"/>
    <w:rsid w:val="00F86E5B"/>
    <w:rsid w:val="00F87458"/>
    <w:rsid w:val="00F904C9"/>
    <w:rsid w:val="00F908B0"/>
    <w:rsid w:val="00F91966"/>
    <w:rsid w:val="00F93F7C"/>
    <w:rsid w:val="00F965F3"/>
    <w:rsid w:val="00F96ED2"/>
    <w:rsid w:val="00F96F97"/>
    <w:rsid w:val="00FA0148"/>
    <w:rsid w:val="00FA07A5"/>
    <w:rsid w:val="00FA090B"/>
    <w:rsid w:val="00FA413A"/>
    <w:rsid w:val="00FA5731"/>
    <w:rsid w:val="00FB091A"/>
    <w:rsid w:val="00FB18BC"/>
    <w:rsid w:val="00FB1C49"/>
    <w:rsid w:val="00FB28BE"/>
    <w:rsid w:val="00FB39EB"/>
    <w:rsid w:val="00FB7634"/>
    <w:rsid w:val="00FB7756"/>
    <w:rsid w:val="00FC17C0"/>
    <w:rsid w:val="00FC5146"/>
    <w:rsid w:val="00FC5967"/>
    <w:rsid w:val="00FC6330"/>
    <w:rsid w:val="00FC73A7"/>
    <w:rsid w:val="00FD0C84"/>
    <w:rsid w:val="00FD14DD"/>
    <w:rsid w:val="00FD3481"/>
    <w:rsid w:val="00FD3DDC"/>
    <w:rsid w:val="00FD79C8"/>
    <w:rsid w:val="00FD7C96"/>
    <w:rsid w:val="00FE0B13"/>
    <w:rsid w:val="00FE1F74"/>
    <w:rsid w:val="00FE2009"/>
    <w:rsid w:val="00FE2D3C"/>
    <w:rsid w:val="00FE36A8"/>
    <w:rsid w:val="00FE6026"/>
    <w:rsid w:val="00FF013B"/>
    <w:rsid w:val="00FF179C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7B9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72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772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3772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3772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772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137723"/>
    <w:pPr>
      <w:ind w:left="708"/>
    </w:pPr>
  </w:style>
  <w:style w:type="paragraph" w:styleId="Prrafodelista">
    <w:name w:val="List Paragraph"/>
    <w:basedOn w:val="Normal"/>
    <w:uiPriority w:val="34"/>
    <w:qFormat/>
    <w:rsid w:val="00137723"/>
    <w:pPr>
      <w:ind w:left="708"/>
    </w:pPr>
  </w:style>
  <w:style w:type="paragraph" w:customStyle="1" w:styleId="texto">
    <w:name w:val="texto"/>
    <w:basedOn w:val="Normal"/>
    <w:rsid w:val="00521137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Cita">
    <w:name w:val="Quote"/>
    <w:basedOn w:val="Normal"/>
    <w:next w:val="Normal"/>
    <w:link w:val="CitaCar"/>
    <w:uiPriority w:val="29"/>
    <w:qFormat/>
    <w:rsid w:val="00327D21"/>
    <w:pPr>
      <w:spacing w:after="0" w:line="360" w:lineRule="auto"/>
      <w:ind w:left="862" w:right="862"/>
      <w:jc w:val="both"/>
    </w:pPr>
    <w:rPr>
      <w:rFonts w:ascii="Times New Roman" w:eastAsiaTheme="minorHAnsi" w:hAnsi="Times New Roman" w:cstheme="minorBidi"/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327D21"/>
    <w:rPr>
      <w:rFonts w:ascii="Times New Roman" w:hAnsi="Times New Roman"/>
      <w:i/>
      <w:iCs/>
    </w:rPr>
  </w:style>
  <w:style w:type="paragraph" w:styleId="Ttulo">
    <w:name w:val="Title"/>
    <w:basedOn w:val="Normal"/>
    <w:link w:val="TtuloCar"/>
    <w:qFormat/>
    <w:rsid w:val="00885AB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885ABE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efault">
    <w:name w:val="Default"/>
    <w:rsid w:val="00212D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unhideWhenUsed/>
    <w:rsid w:val="00212D3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12D3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212D39"/>
    <w:rPr>
      <w:vertAlign w:val="superscript"/>
    </w:rPr>
  </w:style>
  <w:style w:type="paragraph" w:customStyle="1" w:styleId="Texto0">
    <w:name w:val="Texto"/>
    <w:basedOn w:val="Normal"/>
    <w:link w:val="TextoCar"/>
    <w:rsid w:val="00212D3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212D39"/>
    <w:rPr>
      <w:rFonts w:ascii="Arial" w:eastAsia="Times New Roman" w:hAnsi="Arial" w:cs="Arial"/>
      <w:sz w:val="18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rsid w:val="0024025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748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603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603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6033D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03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033D"/>
    <w:rPr>
      <w:rFonts w:ascii="Calibri" w:eastAsia="Calibri" w:hAnsi="Calibri" w:cs="Times New Roman"/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rsid w:val="008E1699"/>
    <w:pPr>
      <w:spacing w:after="0" w:line="240" w:lineRule="auto"/>
      <w:jc w:val="both"/>
    </w:pPr>
    <w:rPr>
      <w:rFonts w:ascii="Arial" w:eastAsia="Times New Roman" w:hAnsi="Arial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E1699"/>
    <w:rPr>
      <w:rFonts w:ascii="Arial" w:eastAsia="Times New Roman" w:hAnsi="Arial" w:cs="Times New Roman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4006E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4006ED"/>
    <w:rPr>
      <w:rFonts w:ascii="Times New Roman" w:eastAsia="Times New Roman" w:hAnsi="Times New Roman" w:cs="Times New Roman"/>
      <w:sz w:val="24"/>
      <w:szCs w:val="24"/>
      <w:lang w:val="x-none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72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772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3772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3772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772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137723"/>
    <w:pPr>
      <w:ind w:left="708"/>
    </w:pPr>
  </w:style>
  <w:style w:type="paragraph" w:styleId="Prrafodelista">
    <w:name w:val="List Paragraph"/>
    <w:basedOn w:val="Normal"/>
    <w:uiPriority w:val="34"/>
    <w:qFormat/>
    <w:rsid w:val="00137723"/>
    <w:pPr>
      <w:ind w:left="708"/>
    </w:pPr>
  </w:style>
  <w:style w:type="paragraph" w:customStyle="1" w:styleId="texto">
    <w:name w:val="texto"/>
    <w:basedOn w:val="Normal"/>
    <w:rsid w:val="00521137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Cita">
    <w:name w:val="Quote"/>
    <w:basedOn w:val="Normal"/>
    <w:next w:val="Normal"/>
    <w:link w:val="CitaCar"/>
    <w:uiPriority w:val="29"/>
    <w:qFormat/>
    <w:rsid w:val="00327D21"/>
    <w:pPr>
      <w:spacing w:after="0" w:line="360" w:lineRule="auto"/>
      <w:ind w:left="862" w:right="862"/>
      <w:jc w:val="both"/>
    </w:pPr>
    <w:rPr>
      <w:rFonts w:ascii="Times New Roman" w:eastAsiaTheme="minorHAnsi" w:hAnsi="Times New Roman" w:cstheme="minorBidi"/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327D21"/>
    <w:rPr>
      <w:rFonts w:ascii="Times New Roman" w:hAnsi="Times New Roman"/>
      <w:i/>
      <w:iCs/>
    </w:rPr>
  </w:style>
  <w:style w:type="paragraph" w:styleId="Ttulo">
    <w:name w:val="Title"/>
    <w:basedOn w:val="Normal"/>
    <w:link w:val="TtuloCar"/>
    <w:qFormat/>
    <w:rsid w:val="00885AB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885ABE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efault">
    <w:name w:val="Default"/>
    <w:rsid w:val="00212D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unhideWhenUsed/>
    <w:rsid w:val="00212D3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12D3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212D39"/>
    <w:rPr>
      <w:vertAlign w:val="superscript"/>
    </w:rPr>
  </w:style>
  <w:style w:type="paragraph" w:customStyle="1" w:styleId="Texto0">
    <w:name w:val="Texto"/>
    <w:basedOn w:val="Normal"/>
    <w:link w:val="TextoCar"/>
    <w:rsid w:val="00212D3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212D39"/>
    <w:rPr>
      <w:rFonts w:ascii="Arial" w:eastAsia="Times New Roman" w:hAnsi="Arial" w:cs="Arial"/>
      <w:sz w:val="18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rsid w:val="0024025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748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603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603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6033D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03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033D"/>
    <w:rPr>
      <w:rFonts w:ascii="Calibri" w:eastAsia="Calibri" w:hAnsi="Calibri" w:cs="Times New Roman"/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rsid w:val="008E1699"/>
    <w:pPr>
      <w:spacing w:after="0" w:line="240" w:lineRule="auto"/>
      <w:jc w:val="both"/>
    </w:pPr>
    <w:rPr>
      <w:rFonts w:ascii="Arial" w:eastAsia="Times New Roman" w:hAnsi="Arial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E1699"/>
    <w:rPr>
      <w:rFonts w:ascii="Arial" w:eastAsia="Times New Roman" w:hAnsi="Arial" w:cs="Times New Roman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4006E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4006ED"/>
    <w:rPr>
      <w:rFonts w:ascii="Times New Roman" w:eastAsia="Times New Roman" w:hAnsi="Times New Roman" w:cs="Times New Roman"/>
      <w:sz w:val="24"/>
      <w:szCs w:val="24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799E5-0E33-4FF9-B797-C4DE8400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1805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Romero</dc:creator>
  <cp:lastModifiedBy>Rosym</cp:lastModifiedBy>
  <cp:revision>7</cp:revision>
  <cp:lastPrinted>2019-07-24T18:16:00Z</cp:lastPrinted>
  <dcterms:created xsi:type="dcterms:W3CDTF">2019-07-23T19:41:00Z</dcterms:created>
  <dcterms:modified xsi:type="dcterms:W3CDTF">2019-07-24T18:17:00Z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