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846BA" w:rsidRPr="00066E51" w:rsidRDefault="00B846BA" w:rsidP="00B846BA">
      <w:pPr>
        <w:tabs>
          <w:tab w:val="left" w:pos="0"/>
        </w:tabs>
        <w:suppressAutoHyphens/>
        <w:jc w:val="both"/>
        <w:rPr>
          <w:rFonts w:ascii="AvantGarde Bk BT" w:hAnsi="AvantGarde Bk BT" w:cs="Arial"/>
          <w:b/>
          <w:color w:val="000000" w:themeColor="text1"/>
          <w:spacing w:val="-3"/>
          <w:sz w:val="22"/>
          <w:szCs w:val="22"/>
          <w:lang w:val="pt-BR"/>
        </w:rPr>
      </w:pPr>
      <w:r w:rsidRPr="00066E51">
        <w:rPr>
          <w:rFonts w:ascii="AvantGarde Bk BT" w:hAnsi="AvantGarde Bk BT" w:cs="Arial"/>
          <w:b/>
          <w:color w:val="000000" w:themeColor="text1"/>
          <w:spacing w:val="-3"/>
          <w:sz w:val="22"/>
          <w:szCs w:val="22"/>
          <w:lang w:val="pt-BR"/>
        </w:rPr>
        <w:t xml:space="preserve">H. </w:t>
      </w:r>
      <w:proofErr w:type="spellStart"/>
      <w:r w:rsidRPr="00066E51">
        <w:rPr>
          <w:rFonts w:ascii="AvantGarde Bk BT" w:hAnsi="AvantGarde Bk BT" w:cs="Arial"/>
          <w:b/>
          <w:color w:val="000000" w:themeColor="text1"/>
          <w:spacing w:val="-3"/>
          <w:sz w:val="22"/>
          <w:szCs w:val="22"/>
          <w:lang w:val="pt-BR"/>
        </w:rPr>
        <w:t>CONSEJO</w:t>
      </w:r>
      <w:proofErr w:type="spellEnd"/>
      <w:r w:rsidRPr="00066E51">
        <w:rPr>
          <w:rFonts w:ascii="AvantGarde Bk BT" w:hAnsi="AvantGarde Bk BT" w:cs="Arial"/>
          <w:b/>
          <w:color w:val="000000" w:themeColor="text1"/>
          <w:spacing w:val="-3"/>
          <w:sz w:val="22"/>
          <w:szCs w:val="22"/>
          <w:lang w:val="pt-BR"/>
        </w:rPr>
        <w:t xml:space="preserve"> GENERAL </w:t>
      </w:r>
      <w:proofErr w:type="spellStart"/>
      <w:r w:rsidRPr="00066E51">
        <w:rPr>
          <w:rFonts w:ascii="AvantGarde Bk BT" w:hAnsi="AvantGarde Bk BT" w:cs="Arial"/>
          <w:b/>
          <w:color w:val="000000" w:themeColor="text1"/>
          <w:spacing w:val="-3"/>
          <w:sz w:val="22"/>
          <w:szCs w:val="22"/>
          <w:lang w:val="pt-BR"/>
        </w:rPr>
        <w:t>UNIVERSITARIO</w:t>
      </w:r>
      <w:proofErr w:type="spellEnd"/>
    </w:p>
    <w:p w:rsidR="00B846BA" w:rsidRPr="00066E51" w:rsidRDefault="00B846BA" w:rsidP="00B846BA">
      <w:pPr>
        <w:tabs>
          <w:tab w:val="left" w:pos="0"/>
        </w:tabs>
        <w:suppressAutoHyphens/>
        <w:jc w:val="both"/>
        <w:rPr>
          <w:rFonts w:ascii="AvantGarde Bk BT" w:hAnsi="AvantGarde Bk BT" w:cs="Arial"/>
          <w:bCs/>
          <w:color w:val="000000" w:themeColor="text1"/>
          <w:spacing w:val="-3"/>
          <w:sz w:val="22"/>
          <w:szCs w:val="22"/>
          <w:lang w:val="pt-BR"/>
        </w:rPr>
      </w:pPr>
      <w:r w:rsidRPr="00066E51">
        <w:rPr>
          <w:rFonts w:ascii="AvantGarde Bk BT" w:hAnsi="AvantGarde Bk BT" w:cs="Arial"/>
          <w:bCs/>
          <w:color w:val="000000" w:themeColor="text1"/>
          <w:spacing w:val="-3"/>
          <w:sz w:val="22"/>
          <w:szCs w:val="22"/>
          <w:lang w:val="pt-BR"/>
        </w:rPr>
        <w:t>P R E S E N T E</w:t>
      </w:r>
    </w:p>
    <w:p w:rsidR="00B846BA" w:rsidRPr="00066E51" w:rsidRDefault="00B846BA" w:rsidP="00B846BA">
      <w:pPr>
        <w:tabs>
          <w:tab w:val="left" w:pos="0"/>
        </w:tabs>
        <w:suppressAutoHyphens/>
        <w:jc w:val="both"/>
        <w:rPr>
          <w:rFonts w:ascii="AvantGarde Bk BT" w:hAnsi="AvantGarde Bk BT" w:cs="Arial"/>
          <w:bCs/>
          <w:color w:val="000000" w:themeColor="text1"/>
          <w:spacing w:val="-3"/>
          <w:sz w:val="22"/>
          <w:szCs w:val="22"/>
          <w:lang w:val="pt-BR"/>
        </w:rPr>
      </w:pPr>
    </w:p>
    <w:p w:rsidR="00B846BA" w:rsidRPr="00066E51" w:rsidRDefault="00B846BA" w:rsidP="00B846BA">
      <w:pPr>
        <w:tabs>
          <w:tab w:val="left" w:pos="0"/>
        </w:tabs>
        <w:suppressAutoHyphens/>
        <w:jc w:val="both"/>
        <w:rPr>
          <w:rFonts w:ascii="AvantGarde Bk BT" w:hAnsi="AvantGarde Bk BT" w:cs="Arial"/>
          <w:bCs/>
          <w:color w:val="000000" w:themeColor="text1"/>
          <w:spacing w:val="-3"/>
          <w:sz w:val="22"/>
          <w:szCs w:val="22"/>
          <w:lang w:val="pt-BR"/>
        </w:rPr>
      </w:pPr>
    </w:p>
    <w:p w:rsidR="00B846BA" w:rsidRPr="00066E51" w:rsidRDefault="00B846BA" w:rsidP="00B846BA">
      <w:pPr>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 xml:space="preserve">A estas </w:t>
      </w:r>
      <w:r w:rsidRPr="00066E51">
        <w:rPr>
          <w:rFonts w:ascii="AvantGarde Bk BT" w:hAnsi="AvantGarde Bk BT"/>
          <w:color w:val="000000" w:themeColor="text1"/>
          <w:sz w:val="22"/>
          <w:szCs w:val="22"/>
        </w:rPr>
        <w:t xml:space="preserve">Comisiones Permanentes de Educación y Normatividad </w:t>
      </w:r>
      <w:r w:rsidRPr="00066E51">
        <w:rPr>
          <w:rFonts w:ascii="AvantGarde Bk BT" w:hAnsi="AvantGarde Bk BT" w:cs="Arial"/>
          <w:color w:val="000000" w:themeColor="text1"/>
          <w:sz w:val="22"/>
          <w:szCs w:val="22"/>
        </w:rPr>
        <w:t xml:space="preserve">ha sido turnado, por el Coordinador General de Control Escolar, un documento en el que se propone la </w:t>
      </w:r>
      <w:r w:rsidRPr="00066E51">
        <w:rPr>
          <w:rFonts w:ascii="AvantGarde Bk BT" w:hAnsi="AvantGarde Bk BT" w:cs="Arial"/>
          <w:b/>
          <w:bCs/>
          <w:color w:val="000000" w:themeColor="text1"/>
          <w:sz w:val="22"/>
          <w:szCs w:val="22"/>
        </w:rPr>
        <w:t>modificación al</w:t>
      </w:r>
      <w:r w:rsidRPr="00066E51">
        <w:rPr>
          <w:rFonts w:ascii="AvantGarde Bk BT" w:hAnsi="AvantGarde Bk BT" w:cs="Arial"/>
          <w:color w:val="000000" w:themeColor="text1"/>
          <w:sz w:val="22"/>
          <w:szCs w:val="22"/>
        </w:rPr>
        <w:t xml:space="preserve"> </w:t>
      </w:r>
      <w:r w:rsidRPr="00066E51">
        <w:rPr>
          <w:rFonts w:ascii="AvantGarde Bk BT" w:hAnsi="AvantGarde Bk BT" w:cs="Arial"/>
          <w:b/>
          <w:color w:val="000000" w:themeColor="text1"/>
          <w:sz w:val="22"/>
          <w:szCs w:val="22"/>
        </w:rPr>
        <w:t xml:space="preserve">Calendario Escolar correspondiente al período 2020-2021 y la aprobación de Disposiciones Generales para la Evaluación y Conclusión del ciclo escolar 2020 “A”, </w:t>
      </w:r>
      <w:r w:rsidRPr="00066E51">
        <w:rPr>
          <w:rFonts w:ascii="AvantGarde Bk BT" w:hAnsi="AvantGarde Bk BT" w:cs="Arial"/>
          <w:color w:val="000000" w:themeColor="text1"/>
          <w:sz w:val="22"/>
          <w:szCs w:val="22"/>
        </w:rPr>
        <w:t>aplicable a los Centros Universitarios y el Sistema de Educación Media Superior, y con los siguientes:</w:t>
      </w:r>
    </w:p>
    <w:p w:rsidR="00B846BA" w:rsidRPr="00066E51" w:rsidRDefault="00B846BA" w:rsidP="00B846BA">
      <w:pPr>
        <w:jc w:val="both"/>
        <w:rPr>
          <w:rFonts w:ascii="AvantGarde Bk BT" w:hAnsi="AvantGarde Bk BT" w:cs="Arial"/>
          <w:color w:val="000000" w:themeColor="text1"/>
          <w:sz w:val="22"/>
          <w:szCs w:val="22"/>
        </w:rPr>
      </w:pPr>
    </w:p>
    <w:p w:rsidR="00B846BA" w:rsidRPr="00066E51" w:rsidRDefault="00B846BA" w:rsidP="00B846BA">
      <w:pPr>
        <w:ind w:right="-522"/>
        <w:jc w:val="center"/>
        <w:rPr>
          <w:rFonts w:ascii="AvantGarde Bk BT" w:hAnsi="AvantGarde Bk BT" w:cs="Arial"/>
          <w:b/>
          <w:color w:val="000000" w:themeColor="text1"/>
          <w:sz w:val="22"/>
          <w:szCs w:val="22"/>
          <w:lang w:val="pt-BR"/>
        </w:rPr>
      </w:pPr>
      <w:r w:rsidRPr="00066E51">
        <w:rPr>
          <w:rFonts w:ascii="AvantGarde Bk BT" w:hAnsi="AvantGarde Bk BT" w:cs="Arial"/>
          <w:b/>
          <w:color w:val="000000" w:themeColor="text1"/>
          <w:sz w:val="22"/>
          <w:szCs w:val="22"/>
          <w:lang w:val="pt-BR"/>
        </w:rPr>
        <w:t>ANTECEDENTES</w:t>
      </w:r>
    </w:p>
    <w:p w:rsidR="00B846BA" w:rsidRPr="00066E51" w:rsidRDefault="00B846BA" w:rsidP="00B846BA">
      <w:pPr>
        <w:rPr>
          <w:rFonts w:ascii="AvantGarde Bk BT" w:hAnsi="AvantGarde Bk BT" w:cs="Arial"/>
          <w:color w:val="000000" w:themeColor="text1"/>
          <w:sz w:val="22"/>
          <w:szCs w:val="22"/>
        </w:rPr>
      </w:pPr>
    </w:p>
    <w:p w:rsidR="00B846BA" w:rsidRPr="00066E51" w:rsidRDefault="00B846BA" w:rsidP="00B846BA">
      <w:pPr>
        <w:numPr>
          <w:ilvl w:val="0"/>
          <w:numId w:val="2"/>
        </w:numPr>
        <w:ind w:right="51"/>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 xml:space="preserve">Que en sesión extraordinaria del 24 de julio de 2019, el pleno del H. Consejo General Universitario aprobó el dictamen </w:t>
      </w:r>
      <w:r w:rsidRPr="00066E51">
        <w:rPr>
          <w:rFonts w:ascii="AvantGarde Bk BT" w:hAnsi="AvantGarde Bk BT" w:cs="Arial"/>
          <w:bCs/>
          <w:color w:val="000000" w:themeColor="text1"/>
          <w:sz w:val="22"/>
          <w:szCs w:val="22"/>
        </w:rPr>
        <w:t>I/2019/1960,</w:t>
      </w:r>
      <w:r w:rsidRPr="00066E51">
        <w:rPr>
          <w:rFonts w:ascii="AvantGarde Bk BT" w:hAnsi="AvantGarde Bk BT" w:cs="Arial"/>
          <w:color w:val="000000" w:themeColor="text1"/>
          <w:sz w:val="22"/>
          <w:szCs w:val="22"/>
        </w:rPr>
        <w:t xml:space="preserve"> mediante el cual se aprueba el Calendario Escolar correspondiente al período 2020-2021 para los Centros Universitarios y el Sistema de Educación Media Superior.</w:t>
      </w:r>
    </w:p>
    <w:p w:rsidR="00B846BA" w:rsidRPr="00066E51" w:rsidRDefault="00B846BA" w:rsidP="00B846BA">
      <w:pPr>
        <w:ind w:left="720" w:right="51"/>
        <w:jc w:val="both"/>
        <w:rPr>
          <w:rFonts w:ascii="AvantGarde Bk BT" w:hAnsi="AvantGarde Bk BT" w:cs="Arial"/>
          <w:color w:val="000000" w:themeColor="text1"/>
          <w:sz w:val="22"/>
          <w:szCs w:val="22"/>
        </w:rPr>
      </w:pPr>
    </w:p>
    <w:p w:rsidR="00B846BA" w:rsidRPr="00066E51" w:rsidRDefault="00B846BA" w:rsidP="00B846BA">
      <w:pPr>
        <w:numPr>
          <w:ilvl w:val="0"/>
          <w:numId w:val="2"/>
        </w:numPr>
        <w:ind w:right="51"/>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Que la Organización Mundial de la Salud (OMS), el 11 de marzo de 2020, declaró que la enfermedad por el virus SARS-CoV2 (COVID-19) se considera una pandemia.</w:t>
      </w:r>
    </w:p>
    <w:p w:rsidR="00B846BA" w:rsidRPr="00066E51" w:rsidRDefault="00B846BA" w:rsidP="00B846BA">
      <w:pPr>
        <w:pStyle w:val="Prrafodelista"/>
        <w:rPr>
          <w:rFonts w:ascii="AvantGarde Bk BT" w:hAnsi="AvantGarde Bk BT" w:cs="Arial"/>
          <w:color w:val="000000" w:themeColor="text1"/>
          <w:sz w:val="22"/>
          <w:szCs w:val="22"/>
        </w:rPr>
      </w:pPr>
    </w:p>
    <w:p w:rsidR="00B846BA" w:rsidRPr="00066E51" w:rsidRDefault="00B846BA" w:rsidP="00B846BA">
      <w:pPr>
        <w:numPr>
          <w:ilvl w:val="0"/>
          <w:numId w:val="2"/>
        </w:numPr>
        <w:ind w:right="51"/>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Que con base en lo determinado por la OMS y los últimos acontecimientos de Contingencia Sanitaria presentados en la entidad y el país en general, se determinó tanto por las autoridades estatales como federales, las medidas para prevenir y atender la pandemia del virus SARS-CoV2 (COVID-19), siendo una de ellas, la suspensión temporal de las actividades escolares presenciales en todos los niveles educativos, sin que ello implique incumplimiento de los planes, programas y del Calendario Escolar establecido</w:t>
      </w:r>
      <w:r w:rsidRPr="00066E51">
        <w:rPr>
          <w:rStyle w:val="Refdenotaalpie"/>
          <w:rFonts w:ascii="AvantGarde Bk BT" w:hAnsi="AvantGarde Bk BT" w:cs="Arial"/>
          <w:color w:val="000000" w:themeColor="text1"/>
          <w:sz w:val="22"/>
          <w:szCs w:val="22"/>
        </w:rPr>
        <w:footnoteReference w:id="1"/>
      </w:r>
      <w:r w:rsidRPr="00066E51">
        <w:rPr>
          <w:rFonts w:ascii="AvantGarde Bk BT" w:hAnsi="AvantGarde Bk BT" w:cs="Arial"/>
          <w:color w:val="000000" w:themeColor="text1"/>
          <w:sz w:val="22"/>
          <w:szCs w:val="22"/>
        </w:rPr>
        <w:t>.</w:t>
      </w:r>
    </w:p>
    <w:p w:rsidR="00B846BA" w:rsidRPr="00066E51" w:rsidRDefault="00B846BA" w:rsidP="00B846BA">
      <w:pPr>
        <w:pStyle w:val="Prrafodelista"/>
        <w:rPr>
          <w:rFonts w:ascii="AvantGarde Bk BT" w:hAnsi="AvantGarde Bk BT" w:cs="Arial"/>
          <w:color w:val="000000" w:themeColor="text1"/>
          <w:sz w:val="22"/>
          <w:szCs w:val="22"/>
        </w:rPr>
      </w:pPr>
    </w:p>
    <w:p w:rsidR="00B846BA" w:rsidRPr="00066E51" w:rsidRDefault="00B846BA" w:rsidP="00B846BA">
      <w:pPr>
        <w:numPr>
          <w:ilvl w:val="0"/>
          <w:numId w:val="2"/>
        </w:numPr>
        <w:ind w:right="51"/>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 xml:space="preserve">Los Organismos Internacionales como la Organización de las Naciones Unidas para la Educación, la Ciencia y la Cultura (UNESCO), la </w:t>
      </w:r>
      <w:r w:rsidRPr="00066E51">
        <w:rPr>
          <w:rFonts w:ascii="AvantGarde Bk BT" w:hAnsi="AvantGarde Bk BT"/>
          <w:color w:val="000000" w:themeColor="text1"/>
          <w:sz w:val="22"/>
          <w:szCs w:val="22"/>
        </w:rPr>
        <w:t>Organización para la Cooperación y el Desarrollo Económicos</w:t>
      </w:r>
      <w:r w:rsidRPr="00066E51">
        <w:rPr>
          <w:rFonts w:ascii="AvantGarde Bk BT" w:hAnsi="AvantGarde Bk BT" w:cs="Arial"/>
          <w:color w:val="000000" w:themeColor="text1"/>
          <w:sz w:val="22"/>
          <w:szCs w:val="22"/>
        </w:rPr>
        <w:t> (</w:t>
      </w:r>
      <w:r w:rsidRPr="00066E51">
        <w:rPr>
          <w:rFonts w:ascii="AvantGarde Bk BT" w:hAnsi="AvantGarde Bk BT"/>
          <w:color w:val="000000" w:themeColor="text1"/>
          <w:sz w:val="22"/>
          <w:szCs w:val="22"/>
        </w:rPr>
        <w:t>OCDE</w:t>
      </w:r>
      <w:r w:rsidRPr="00066E51">
        <w:rPr>
          <w:rFonts w:ascii="AvantGarde Bk BT" w:hAnsi="AvantGarde Bk BT" w:cs="Arial"/>
          <w:color w:val="000000" w:themeColor="text1"/>
          <w:sz w:val="22"/>
          <w:szCs w:val="22"/>
        </w:rPr>
        <w:t>) y del Banco Mundial (BM), coinciden que, ante la emergencia sanitaria, económica y social, las instituciones de educación superior deben poner especial atención en la inclusión, equidad, bienestar de los grupos vulnerables y la flexibilidad académica</w:t>
      </w:r>
      <w:r w:rsidRPr="00066E51">
        <w:rPr>
          <w:rStyle w:val="Refdenotaalpie"/>
          <w:rFonts w:ascii="AvantGarde Bk BT" w:hAnsi="AvantGarde Bk BT" w:cs="Arial"/>
          <w:color w:val="000000" w:themeColor="text1"/>
          <w:sz w:val="22"/>
          <w:szCs w:val="22"/>
        </w:rPr>
        <w:footnoteReference w:id="2"/>
      </w:r>
      <w:r w:rsidRPr="00066E51">
        <w:rPr>
          <w:rFonts w:ascii="AvantGarde Bk BT" w:hAnsi="AvantGarde Bk BT" w:cs="Arial"/>
          <w:color w:val="000000" w:themeColor="text1"/>
          <w:sz w:val="22"/>
          <w:szCs w:val="22"/>
        </w:rPr>
        <w:t>.</w:t>
      </w:r>
    </w:p>
    <w:p w:rsidR="00B846BA" w:rsidRPr="00066E51" w:rsidRDefault="00B846BA" w:rsidP="00B846BA">
      <w:pPr>
        <w:pStyle w:val="Prrafodelista"/>
        <w:rPr>
          <w:rFonts w:ascii="AvantGarde Bk BT" w:hAnsi="AvantGarde Bk BT" w:cs="Arial"/>
          <w:color w:val="000000" w:themeColor="text1"/>
          <w:sz w:val="22"/>
          <w:szCs w:val="22"/>
        </w:rPr>
      </w:pPr>
    </w:p>
    <w:p w:rsidR="00B846BA" w:rsidRPr="00066E51" w:rsidRDefault="00B846BA" w:rsidP="00B846BA">
      <w:pPr>
        <w:pStyle w:val="Prrafodelista"/>
        <w:numPr>
          <w:ilvl w:val="0"/>
          <w:numId w:val="2"/>
        </w:numPr>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Que la Universidad de Guadalajara, con el fin de reducir los impactos del COVID-19 en la comunidad universitaria, y en cumplimiento con las medidas de prevención recomendadas, informó mediante la Circular No. 04 de 2020, emitida el día 16 de marzo de 2020, la determinación de suspender las clases presenciales a partir del martes 17 de marzo de 2020, para los alumnos de nivel medio superior y superior (licenciatura y posgrado). Asimismo, se establecieron una serie de medidas a efecto de que las clases continuaran de forma virtual, con el objetivo de no interferir en la formación de los alumnos.</w:t>
      </w:r>
    </w:p>
    <w:p w:rsidR="00B846BA" w:rsidRPr="00066E51" w:rsidRDefault="00B846BA" w:rsidP="00B846BA">
      <w:pPr>
        <w:rPr>
          <w:rFonts w:ascii="AvantGarde Bk BT" w:hAnsi="AvantGarde Bk BT" w:cs="Arial"/>
          <w:color w:val="000000" w:themeColor="text1"/>
          <w:sz w:val="22"/>
          <w:szCs w:val="22"/>
        </w:rPr>
      </w:pPr>
    </w:p>
    <w:p w:rsidR="00B846BA" w:rsidRPr="00066E51" w:rsidRDefault="00B846BA" w:rsidP="00B846BA">
      <w:pPr>
        <w:pStyle w:val="Prrafodelista"/>
        <w:numPr>
          <w:ilvl w:val="0"/>
          <w:numId w:val="2"/>
        </w:numPr>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Que derivado de los acuerdos tomados en el Consejo de Rectores en sesión del miércoles 15 de abril de 2020, y en seguimiento a las acciones preventivas que la Universidad de Guadalajara ha llevado a cabo desde el 17 de marzo de 2020 para evitar la propagación del virus SARS-CoV-2 (COVID-19), se determinó, entre otras cuestiones a implementar, las siguientes:</w:t>
      </w:r>
    </w:p>
    <w:p w:rsidR="00B846BA" w:rsidRPr="00066E51" w:rsidRDefault="00B846BA" w:rsidP="00B846BA">
      <w:pPr>
        <w:pStyle w:val="Prrafodelista"/>
        <w:rPr>
          <w:rFonts w:ascii="AvantGarde Bk BT" w:hAnsi="AvantGarde Bk BT" w:cs="Arial"/>
          <w:color w:val="000000" w:themeColor="text1"/>
          <w:sz w:val="22"/>
          <w:szCs w:val="22"/>
          <w:u w:val="single"/>
        </w:rPr>
      </w:pPr>
    </w:p>
    <w:p w:rsidR="00B846BA" w:rsidRPr="00066E51" w:rsidRDefault="00B846BA" w:rsidP="00B846BA">
      <w:pPr>
        <w:numPr>
          <w:ilvl w:val="1"/>
          <w:numId w:val="2"/>
        </w:numPr>
        <w:ind w:right="51"/>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Que se mantiene la suspensión de clases presenciales en toda la Red Universitaria, por lo que éstas continuarán de manera virtual hasta la conclusión del ciclo escolar 2020 “A”, a través de herramientas como la plataforma de Google GSuite for Education, correos electrónicos o aplicaciones que faciliten el proceso de enseñanza-aprendizaje del alumno.</w:t>
      </w:r>
    </w:p>
    <w:p w:rsidR="00B846BA" w:rsidRPr="00066E51" w:rsidRDefault="00B846BA" w:rsidP="00B846BA">
      <w:pPr>
        <w:ind w:left="1440" w:right="51"/>
        <w:jc w:val="both"/>
        <w:rPr>
          <w:rFonts w:ascii="AvantGarde Bk BT" w:hAnsi="AvantGarde Bk BT" w:cs="Arial"/>
          <w:color w:val="000000" w:themeColor="text1"/>
          <w:sz w:val="22"/>
          <w:szCs w:val="22"/>
        </w:rPr>
      </w:pPr>
    </w:p>
    <w:p w:rsidR="00B846BA" w:rsidRPr="00066E51" w:rsidRDefault="00B846BA" w:rsidP="00B846BA">
      <w:pPr>
        <w:numPr>
          <w:ilvl w:val="1"/>
          <w:numId w:val="2"/>
        </w:numPr>
        <w:ind w:right="51"/>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Que se ampliarán los plazos para las evaluaciones y la asignación de calificaciones del ciclo escolar 2020 “A”.</w:t>
      </w:r>
    </w:p>
    <w:p w:rsidR="00B846BA" w:rsidRPr="00066E51" w:rsidRDefault="00B846BA" w:rsidP="00B846BA">
      <w:pPr>
        <w:pStyle w:val="Prrafodelista"/>
        <w:rPr>
          <w:rFonts w:ascii="AvantGarde Bk BT" w:hAnsi="AvantGarde Bk BT" w:cs="Arial"/>
          <w:color w:val="000000" w:themeColor="text1"/>
          <w:sz w:val="22"/>
          <w:szCs w:val="22"/>
        </w:rPr>
      </w:pPr>
    </w:p>
    <w:p w:rsidR="00B846BA" w:rsidRPr="00066E51" w:rsidRDefault="00B846BA" w:rsidP="00B846BA">
      <w:pPr>
        <w:numPr>
          <w:ilvl w:val="1"/>
          <w:numId w:val="2"/>
        </w:numPr>
        <w:ind w:right="51"/>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 xml:space="preserve">Que se suspende el ciclo de verano, con la finalidad de </w:t>
      </w:r>
      <w:r w:rsidRPr="00066E51">
        <w:rPr>
          <w:rFonts w:ascii="AvantGarde Bk BT" w:hAnsi="AvantGarde Bk BT" w:cs="Arial"/>
          <w:b/>
          <w:color w:val="000000" w:themeColor="text1"/>
          <w:sz w:val="22"/>
          <w:szCs w:val="22"/>
        </w:rPr>
        <w:t>abrir un período de recuperación</w:t>
      </w:r>
      <w:r w:rsidRPr="00066E51">
        <w:rPr>
          <w:rFonts w:ascii="AvantGarde Bk BT" w:hAnsi="AvantGarde Bk BT" w:cs="Arial"/>
          <w:color w:val="000000" w:themeColor="text1"/>
          <w:sz w:val="22"/>
          <w:szCs w:val="22"/>
        </w:rPr>
        <w:t xml:space="preserve"> para: a) las asignaturas que requieren actividades prácticas o de laboratorio; b) los cursos que no fueron habilitados en línea; y c) los estudiantes con problemas de acceso y conectividad, y/o condiciones insuficientes para trabajar desde casa.</w:t>
      </w:r>
    </w:p>
    <w:p w:rsidR="00B846BA" w:rsidRPr="00066E51" w:rsidRDefault="00B846BA" w:rsidP="00B846BA">
      <w:pPr>
        <w:pStyle w:val="Prrafodelista"/>
        <w:rPr>
          <w:rFonts w:ascii="AvantGarde Bk BT" w:hAnsi="AvantGarde Bk BT" w:cs="Arial"/>
          <w:color w:val="000000" w:themeColor="text1"/>
          <w:sz w:val="22"/>
          <w:szCs w:val="22"/>
        </w:rPr>
      </w:pPr>
    </w:p>
    <w:p w:rsidR="00B846BA" w:rsidRPr="00066E51" w:rsidRDefault="00B846BA" w:rsidP="00B846BA">
      <w:pPr>
        <w:pStyle w:val="Prrafodelista"/>
        <w:numPr>
          <w:ilvl w:val="0"/>
          <w:numId w:val="2"/>
        </w:numPr>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Que derivado de lo anterior y con la finalidad de concluir de manera oportuna el ciclo escolar 2020 “A” en la Universidad de Guadalajara, y permitir que los trámites de ingreso para el ciclo escolar 2020-B se puedan realizar por los interesados, lo anterior en el contexto de la emergencia sanitaria causada por la pandemia del virus SARS-CoV-2 (COVID-19), es que resulta necesario tomar una serie de medidas entre las que se encuentran la modificación del dictamen I/2019/1960, correspondiente al Calendario Escolar 2020-2021, aplicable a los Centros Universitarios y el Sistema de Educación Media Superior.</w:t>
      </w:r>
    </w:p>
    <w:p w:rsidR="00B846BA" w:rsidRPr="00066E51" w:rsidRDefault="00B846BA" w:rsidP="00B846BA">
      <w:pPr>
        <w:pStyle w:val="Prrafodelista"/>
        <w:ind w:left="720"/>
        <w:jc w:val="both"/>
        <w:rPr>
          <w:rFonts w:ascii="AvantGarde Bk BT" w:hAnsi="AvantGarde Bk BT" w:cs="Arial"/>
          <w:color w:val="000000" w:themeColor="text1"/>
          <w:sz w:val="22"/>
          <w:szCs w:val="22"/>
        </w:rPr>
      </w:pPr>
    </w:p>
    <w:p w:rsidR="00B846BA" w:rsidRPr="00066E51" w:rsidRDefault="00B846BA" w:rsidP="00B846BA">
      <w:pPr>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Lo anterior conforme a los siguientes:</w:t>
      </w:r>
    </w:p>
    <w:p w:rsidR="00B846BA" w:rsidRDefault="00B846BA" w:rsidP="00B846BA">
      <w:pPr>
        <w:ind w:right="51"/>
        <w:jc w:val="both"/>
        <w:rPr>
          <w:rFonts w:ascii="AvantGarde Bk BT" w:hAnsi="AvantGarde Bk BT" w:cs="Arial"/>
          <w:color w:val="000000" w:themeColor="text1"/>
          <w:sz w:val="22"/>
          <w:szCs w:val="22"/>
        </w:rPr>
      </w:pPr>
    </w:p>
    <w:p w:rsidR="00B846BA" w:rsidRPr="00066E51" w:rsidRDefault="00B846BA" w:rsidP="00B846BA">
      <w:pPr>
        <w:ind w:right="51"/>
        <w:jc w:val="both"/>
        <w:rPr>
          <w:rFonts w:ascii="AvantGarde Bk BT" w:hAnsi="AvantGarde Bk BT" w:cs="Arial"/>
          <w:color w:val="000000" w:themeColor="text1"/>
          <w:sz w:val="22"/>
          <w:szCs w:val="22"/>
        </w:rPr>
      </w:pPr>
    </w:p>
    <w:p w:rsidR="00B846BA" w:rsidRPr="00066E51" w:rsidRDefault="00B846BA" w:rsidP="00B846BA">
      <w:pPr>
        <w:ind w:right="-522"/>
        <w:jc w:val="center"/>
        <w:rPr>
          <w:rFonts w:ascii="AvantGarde Bk BT" w:hAnsi="AvantGarde Bk BT" w:cs="Arial"/>
          <w:b/>
          <w:color w:val="000000" w:themeColor="text1"/>
          <w:sz w:val="22"/>
          <w:szCs w:val="22"/>
          <w:lang w:val="pt-BR"/>
        </w:rPr>
      </w:pPr>
      <w:r w:rsidRPr="00066E51">
        <w:rPr>
          <w:rFonts w:ascii="AvantGarde Bk BT" w:hAnsi="AvantGarde Bk BT" w:cs="Arial"/>
          <w:b/>
          <w:color w:val="000000" w:themeColor="text1"/>
          <w:sz w:val="22"/>
          <w:szCs w:val="22"/>
          <w:lang w:val="pt-BR"/>
        </w:rPr>
        <w:lastRenderedPageBreak/>
        <w:t>FUNDAMENTOS JURÍDICOS</w:t>
      </w:r>
    </w:p>
    <w:p w:rsidR="00B846BA" w:rsidRPr="00066E51" w:rsidRDefault="00B846BA" w:rsidP="00B846BA">
      <w:pPr>
        <w:jc w:val="both"/>
        <w:rPr>
          <w:rFonts w:ascii="AvantGarde Bk BT" w:hAnsi="AvantGarde Bk BT" w:cs="Arial"/>
          <w:color w:val="000000" w:themeColor="text1"/>
          <w:spacing w:val="-2"/>
          <w:sz w:val="22"/>
          <w:szCs w:val="22"/>
          <w:lang w:val="pt-BR"/>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Que la Universidad de Guadalajara es un organismo público descentralizado del Gobierno del Estado con autonomía, personalidad jurídica y patrimonio propio, de conformidad con lo dispuesto en el artículo 1 de su Ley Orgánica, promulgada por el Ejecutivo local el día 15 de enero de 1994, en ejecución del Decreto No. 15319 del H. Congreso del Estado de Jalisco.</w:t>
      </w:r>
    </w:p>
    <w:p w:rsidR="00B846BA" w:rsidRPr="00066E51" w:rsidRDefault="00B846BA" w:rsidP="00B846BA">
      <w:pPr>
        <w:jc w:val="both"/>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Que como lo señalan las fracciones I, II y IV del artículo 5 de la Ley Orgánica de la Universidad,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rsidR="00B846BA" w:rsidRPr="00066E51" w:rsidRDefault="00B846BA" w:rsidP="00B846BA">
      <w:pPr>
        <w:jc w:val="both"/>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B846BA" w:rsidRPr="00066E51" w:rsidRDefault="00B846BA" w:rsidP="00B846BA">
      <w:pPr>
        <w:jc w:val="both"/>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 xml:space="preserve">Que de acuerdo con el artículo 22 de su Ley Orgánica, la Universidad de Guadalajara adoptará el modelo de Red para organizar sus actividades académicas y administrativas. </w:t>
      </w:r>
    </w:p>
    <w:p w:rsidR="00B846BA" w:rsidRPr="00066E51" w:rsidRDefault="00B846BA" w:rsidP="00B846BA">
      <w:pPr>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Que conforme lo previsto en el artículo 27 de la Ley Orgánica, el H. Consejo General Universitario funcionará en pleno o por comisiones.</w:t>
      </w:r>
    </w:p>
    <w:p w:rsidR="00B846BA" w:rsidRPr="00066E51" w:rsidRDefault="00B846BA" w:rsidP="00B846BA">
      <w:pPr>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Que es atribución del H. Consejo General Universitario fijar los criterios generales para la planeación y organización de programas de educación continua, semiescolarizada, abierta y a distancia que la Universidad atienda por sí, o en coordinación con entidades externas, según se señala en el artículo 39, fracción II, del Estatuto General de esta Casa de Estudio.</w:t>
      </w:r>
    </w:p>
    <w:p w:rsidR="00B846BA" w:rsidRPr="00066E51" w:rsidRDefault="00B846BA" w:rsidP="00B846BA">
      <w:pPr>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Que la Comisión de Educación tiene la atribución de proponer las medidas necesarias para el mejoramiento de los sistemas educativos, los criterios e innovaciones pedagógicas, la administración académica, así como las reformas de las que estén en vigor, de conformidad con el artículo 85, fracción I, del Estatuto General.</w:t>
      </w:r>
    </w:p>
    <w:p w:rsidR="00B846BA" w:rsidRPr="00066E51" w:rsidRDefault="00B846BA" w:rsidP="00B846BA">
      <w:pPr>
        <w:pStyle w:val="Prrafodelista"/>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 xml:space="preserve">Que la Comisión de Normatividad tiene la atribución de proponer modificaciones o adiciones que se formulen al Estatuto General, Estatutos Orgánicos y Reglamentos de </w:t>
      </w:r>
      <w:r w:rsidRPr="00066E51">
        <w:rPr>
          <w:rFonts w:ascii="AvantGarde Bk BT" w:hAnsi="AvantGarde Bk BT" w:cs="Arial"/>
          <w:color w:val="000000" w:themeColor="text1"/>
          <w:spacing w:val="-2"/>
          <w:sz w:val="22"/>
          <w:szCs w:val="22"/>
        </w:rPr>
        <w:lastRenderedPageBreak/>
        <w:t>observancia general en el conjunto de la Universidad, de conformidad con lo establecido en la fracción II del artículo 88 del Estatuto General.</w:t>
      </w:r>
    </w:p>
    <w:p w:rsidR="00B846BA" w:rsidRPr="00066E51" w:rsidRDefault="00B846BA" w:rsidP="00B846BA">
      <w:pPr>
        <w:rPr>
          <w:rFonts w:ascii="AvantGarde Bk BT" w:hAnsi="AvantGarde Bk BT" w:cs="Arial"/>
          <w:color w:val="000000" w:themeColor="text1"/>
          <w:spacing w:val="-2"/>
          <w:sz w:val="22"/>
          <w:szCs w:val="22"/>
        </w:rPr>
      </w:pPr>
    </w:p>
    <w:p w:rsidR="00B846BA" w:rsidRPr="00066E51" w:rsidRDefault="00B846BA" w:rsidP="00B846BA">
      <w:pPr>
        <w:numPr>
          <w:ilvl w:val="0"/>
          <w:numId w:val="1"/>
        </w:numPr>
        <w:tabs>
          <w:tab w:val="num" w:pos="720"/>
        </w:tabs>
        <w:ind w:left="720" w:hanging="720"/>
        <w:jc w:val="both"/>
        <w:rPr>
          <w:rFonts w:ascii="AvantGarde Bk BT" w:hAnsi="AvantGarde Bk BT" w:cs="Arial"/>
          <w:color w:val="000000" w:themeColor="text1"/>
          <w:spacing w:val="-2"/>
          <w:sz w:val="22"/>
          <w:szCs w:val="22"/>
        </w:rPr>
      </w:pPr>
      <w:r w:rsidRPr="00066E51">
        <w:rPr>
          <w:rFonts w:ascii="AvantGarde Bk BT" w:hAnsi="AvantGarde Bk BT" w:cs="Arial"/>
          <w:color w:val="000000" w:themeColor="text1"/>
          <w:spacing w:val="-2"/>
          <w:sz w:val="22"/>
          <w:szCs w:val="22"/>
        </w:rPr>
        <w:t xml:space="preserve">Que la Coordinación General de Control Escolar es la dependencia responsable de los procesos de administración escolar en la Red Universitaria y está facultada para elaborar el proyecto de Calendario Escolar para su aprobación por el H. Consejo General Universitario, de conformidad con lo dispuesto por el artículo 103, fracción VIII, del Estatuto General, y el artículo 20, fracción X, del Reglamento Interno de la Administración General. </w:t>
      </w:r>
    </w:p>
    <w:p w:rsidR="00B846BA" w:rsidRPr="00066E51" w:rsidRDefault="00B846BA" w:rsidP="00B846BA">
      <w:pPr>
        <w:autoSpaceDE w:val="0"/>
        <w:autoSpaceDN w:val="0"/>
        <w:adjustRightInd w:val="0"/>
        <w:ind w:right="18"/>
        <w:jc w:val="both"/>
        <w:rPr>
          <w:rFonts w:ascii="AvantGarde Bk BT" w:hAnsi="AvantGarde Bk BT" w:cs="Arial"/>
          <w:color w:val="000000" w:themeColor="text1"/>
          <w:sz w:val="22"/>
          <w:szCs w:val="22"/>
        </w:rPr>
      </w:pPr>
    </w:p>
    <w:p w:rsidR="00B846BA" w:rsidRPr="00066E51" w:rsidRDefault="00B846BA" w:rsidP="00B846BA">
      <w:pPr>
        <w:autoSpaceDE w:val="0"/>
        <w:autoSpaceDN w:val="0"/>
        <w:adjustRightInd w:val="0"/>
        <w:ind w:right="18"/>
        <w:jc w:val="both"/>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 xml:space="preserve">Por lo antes expuesto y fundado, estas </w:t>
      </w:r>
      <w:r w:rsidRPr="00066E51">
        <w:rPr>
          <w:rFonts w:ascii="AvantGarde Bk BT" w:hAnsi="AvantGarde Bk BT"/>
          <w:color w:val="000000" w:themeColor="text1"/>
          <w:sz w:val="22"/>
          <w:szCs w:val="22"/>
        </w:rPr>
        <w:t xml:space="preserve">Comisiones Permanentes de Educación y Normatividad </w:t>
      </w:r>
      <w:r w:rsidRPr="00066E51">
        <w:rPr>
          <w:rFonts w:ascii="AvantGarde Bk BT" w:hAnsi="AvantGarde Bk BT" w:cs="Arial"/>
          <w:color w:val="000000" w:themeColor="text1"/>
          <w:sz w:val="22"/>
          <w:szCs w:val="22"/>
        </w:rPr>
        <w:t>del H. Consejo General Universitario, tienen a bien proponer los siguientes:</w:t>
      </w:r>
    </w:p>
    <w:p w:rsidR="00B846BA" w:rsidRPr="00066E51" w:rsidRDefault="00B846BA" w:rsidP="00B846BA">
      <w:pPr>
        <w:keepNext/>
        <w:keepLines/>
        <w:spacing w:before="200"/>
        <w:jc w:val="center"/>
        <w:outlineLvl w:val="7"/>
        <w:rPr>
          <w:rFonts w:ascii="AvantGarde Bk BT" w:hAnsi="AvantGarde Bk BT" w:cs="Arial"/>
          <w:b/>
          <w:color w:val="000000" w:themeColor="text1"/>
          <w:sz w:val="22"/>
          <w:szCs w:val="22"/>
          <w:lang w:val="pt-BR"/>
        </w:rPr>
      </w:pPr>
      <w:r w:rsidRPr="00066E51">
        <w:rPr>
          <w:rFonts w:ascii="AvantGarde Bk BT" w:hAnsi="AvantGarde Bk BT" w:cs="Arial"/>
          <w:b/>
          <w:color w:val="000000" w:themeColor="text1"/>
          <w:sz w:val="22"/>
          <w:szCs w:val="22"/>
          <w:lang w:val="pt-BR"/>
        </w:rPr>
        <w:t>RESOLUTIVOS</w:t>
      </w:r>
    </w:p>
    <w:p w:rsidR="00B846BA" w:rsidRPr="00066E51" w:rsidRDefault="00B846BA" w:rsidP="00B846BA">
      <w:pPr>
        <w:rPr>
          <w:rFonts w:ascii="AvantGarde Bk BT" w:hAnsi="AvantGarde Bk BT" w:cs="Arial"/>
          <w:color w:val="000000" w:themeColor="text1"/>
          <w:sz w:val="22"/>
          <w:szCs w:val="22"/>
          <w:lang w:val="pt-BR"/>
        </w:rPr>
      </w:pPr>
    </w:p>
    <w:p w:rsidR="00B846BA" w:rsidRPr="00066E51" w:rsidRDefault="00B846BA" w:rsidP="00B846BA">
      <w:pPr>
        <w:ind w:right="51"/>
        <w:jc w:val="both"/>
        <w:rPr>
          <w:rFonts w:ascii="AvantGarde Bk BT" w:hAnsi="AvantGarde Bk BT" w:cs="Arial"/>
          <w:color w:val="000000" w:themeColor="text1"/>
          <w:sz w:val="22"/>
          <w:szCs w:val="22"/>
        </w:rPr>
      </w:pPr>
      <w:r w:rsidRPr="00066E51">
        <w:rPr>
          <w:rFonts w:ascii="AvantGarde Bk BT" w:hAnsi="AvantGarde Bk BT" w:cs="Arial"/>
          <w:b/>
          <w:color w:val="000000" w:themeColor="text1"/>
          <w:sz w:val="22"/>
          <w:szCs w:val="22"/>
        </w:rPr>
        <w:t>PRIMERO</w:t>
      </w:r>
      <w:r w:rsidRPr="00066E51">
        <w:rPr>
          <w:rFonts w:ascii="AvantGarde Bk BT" w:hAnsi="AvantGarde Bk BT" w:cs="Arial"/>
          <w:color w:val="000000" w:themeColor="text1"/>
          <w:sz w:val="22"/>
          <w:szCs w:val="22"/>
        </w:rPr>
        <w:t xml:space="preserve">. Se </w:t>
      </w:r>
      <w:r w:rsidRPr="00066E51">
        <w:rPr>
          <w:rFonts w:ascii="AvantGarde Bk BT" w:hAnsi="AvantGarde Bk BT" w:cs="Arial"/>
          <w:b/>
          <w:color w:val="000000" w:themeColor="text1"/>
          <w:sz w:val="22"/>
          <w:szCs w:val="22"/>
        </w:rPr>
        <w:t>modifica</w:t>
      </w:r>
      <w:r w:rsidRPr="00066E51">
        <w:rPr>
          <w:rFonts w:ascii="AvantGarde Bk BT" w:hAnsi="AvantGarde Bk BT" w:cs="Arial"/>
          <w:color w:val="000000" w:themeColor="text1"/>
          <w:sz w:val="22"/>
          <w:szCs w:val="22"/>
        </w:rPr>
        <w:t xml:space="preserve"> el resolutivo PRIMERO del dictamen </w:t>
      </w:r>
      <w:r w:rsidRPr="00066E51">
        <w:rPr>
          <w:rFonts w:ascii="AvantGarde Bk BT" w:hAnsi="AvantGarde Bk BT" w:cs="Arial"/>
          <w:b/>
          <w:color w:val="000000" w:themeColor="text1"/>
          <w:sz w:val="22"/>
          <w:szCs w:val="22"/>
        </w:rPr>
        <w:t>I/2019/1960</w:t>
      </w:r>
      <w:r w:rsidRPr="00066E51">
        <w:rPr>
          <w:rFonts w:ascii="AvantGarde Bk BT" w:hAnsi="AvantGarde Bk BT" w:cs="Arial"/>
          <w:color w:val="000000" w:themeColor="text1"/>
          <w:sz w:val="22"/>
          <w:szCs w:val="22"/>
        </w:rPr>
        <w:t xml:space="preserve">, mediante el que se aprueba el Calendario Escolar de los </w:t>
      </w:r>
      <w:r w:rsidRPr="00066E51">
        <w:rPr>
          <w:rFonts w:ascii="AvantGarde Bk BT" w:hAnsi="AvantGarde Bk BT" w:cs="Arial"/>
          <w:b/>
          <w:color w:val="000000" w:themeColor="text1"/>
          <w:sz w:val="22"/>
          <w:szCs w:val="22"/>
        </w:rPr>
        <w:t>Centros Universitarios de la Universidad de Guadalajara</w:t>
      </w:r>
      <w:r w:rsidRPr="00066E51">
        <w:rPr>
          <w:rFonts w:ascii="AvantGarde Bk BT" w:hAnsi="AvantGarde Bk BT" w:cs="Arial"/>
          <w:color w:val="000000" w:themeColor="text1"/>
          <w:sz w:val="22"/>
          <w:szCs w:val="22"/>
        </w:rPr>
        <w:t>, correspondiente al período 2020-2021, para quedar como sigue:</w:t>
      </w:r>
    </w:p>
    <w:p w:rsidR="00B846BA" w:rsidRPr="00066E51" w:rsidRDefault="00B846BA" w:rsidP="00B846BA">
      <w:pPr>
        <w:ind w:right="51"/>
        <w:jc w:val="both"/>
        <w:rPr>
          <w:rFonts w:ascii="AvantGarde Bk BT" w:hAnsi="AvantGarde Bk BT" w:cs="Arial"/>
          <w:color w:val="000000" w:themeColor="text1"/>
          <w:sz w:val="22"/>
          <w:szCs w:val="22"/>
        </w:rPr>
      </w:pPr>
    </w:p>
    <w:p w:rsidR="00B846BA" w:rsidRPr="00066E51" w:rsidRDefault="00B846BA" w:rsidP="00B846BA">
      <w:pPr>
        <w:ind w:left="284" w:right="51"/>
        <w:jc w:val="both"/>
        <w:rPr>
          <w:rFonts w:ascii="AvantGarde Bk BT" w:hAnsi="AvantGarde Bk BT" w:cs="Arial"/>
          <w:i/>
          <w:color w:val="000000" w:themeColor="text1"/>
          <w:sz w:val="22"/>
          <w:szCs w:val="22"/>
        </w:rPr>
      </w:pPr>
      <w:r w:rsidRPr="00066E51">
        <w:rPr>
          <w:rFonts w:ascii="AvantGarde Bk BT" w:hAnsi="AvantGarde Bk BT" w:cs="Arial"/>
          <w:b/>
          <w:i/>
          <w:color w:val="000000" w:themeColor="text1"/>
          <w:sz w:val="22"/>
          <w:szCs w:val="22"/>
        </w:rPr>
        <w:t xml:space="preserve">PRIMERO. </w:t>
      </w:r>
      <w:r w:rsidRPr="00066E51">
        <w:rPr>
          <w:rFonts w:ascii="AvantGarde Bk BT" w:hAnsi="AvantGarde Bk BT" w:cs="Arial"/>
          <w:i/>
          <w:color w:val="000000" w:themeColor="text1"/>
          <w:sz w:val="22"/>
          <w:szCs w:val="22"/>
        </w:rPr>
        <w:t xml:space="preserve">Se aprueba el Calendario Escolar de los </w:t>
      </w:r>
      <w:r w:rsidRPr="00066E51">
        <w:rPr>
          <w:rFonts w:ascii="AvantGarde Bk BT" w:hAnsi="AvantGarde Bk BT" w:cs="Arial"/>
          <w:b/>
          <w:i/>
          <w:color w:val="000000" w:themeColor="text1"/>
          <w:sz w:val="22"/>
          <w:szCs w:val="22"/>
        </w:rPr>
        <w:t>Centros Universitarios de la Universidad de Guadalajara</w:t>
      </w:r>
      <w:r w:rsidRPr="00066E51">
        <w:rPr>
          <w:rFonts w:ascii="AvantGarde Bk BT" w:hAnsi="AvantGarde Bk BT" w:cs="Arial"/>
          <w:i/>
          <w:color w:val="000000" w:themeColor="text1"/>
          <w:sz w:val="22"/>
          <w:szCs w:val="22"/>
        </w:rPr>
        <w:t>, correspondiente al período 2020-2021, de conformidad a lo siguiente:</w:t>
      </w:r>
    </w:p>
    <w:p w:rsidR="00B846BA" w:rsidRPr="00066E51" w:rsidRDefault="00B846BA" w:rsidP="00B846BA">
      <w:pPr>
        <w:spacing w:after="120"/>
        <w:ind w:left="284" w:right="51"/>
        <w:jc w:val="both"/>
        <w:rPr>
          <w:rFonts w:ascii="AvantGarde Bk BT" w:hAnsi="AvantGarde Bk BT" w:cs="Arial"/>
          <w:i/>
          <w:color w:val="000000" w:themeColor="text1"/>
          <w:sz w:val="22"/>
          <w:szCs w:val="22"/>
        </w:rPr>
      </w:pPr>
    </w:p>
    <w:tbl>
      <w:tblPr>
        <w:tblW w:w="9356" w:type="dxa"/>
        <w:tblInd w:w="70" w:type="dxa"/>
        <w:tblCellMar>
          <w:left w:w="70" w:type="dxa"/>
          <w:right w:w="70" w:type="dxa"/>
        </w:tblCellMar>
        <w:tblLook w:val="04A0" w:firstRow="1" w:lastRow="0" w:firstColumn="1" w:lastColumn="0" w:noHBand="0" w:noVBand="1"/>
      </w:tblPr>
      <w:tblGrid>
        <w:gridCol w:w="4393"/>
        <w:gridCol w:w="1136"/>
        <w:gridCol w:w="3827"/>
      </w:tblGrid>
      <w:tr w:rsidR="00B846BA" w:rsidRPr="00066E51" w:rsidTr="00FE4130">
        <w:trPr>
          <w:trHeight w:val="269"/>
        </w:trPr>
        <w:tc>
          <w:tcPr>
            <w:tcW w:w="9356" w:type="dxa"/>
            <w:gridSpan w:val="3"/>
            <w:tcBorders>
              <w:top w:val="single" w:sz="4" w:space="0" w:color="auto"/>
              <w:left w:val="single" w:sz="4" w:space="0" w:color="auto"/>
              <w:bottom w:val="nil"/>
              <w:right w:val="single" w:sz="4" w:space="0" w:color="000000"/>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UNIVERSIDAD DE GUADALAJARA</w:t>
            </w:r>
          </w:p>
        </w:tc>
      </w:tr>
      <w:tr w:rsidR="00B846BA" w:rsidRPr="00066E51" w:rsidTr="00FE4130">
        <w:trPr>
          <w:trHeight w:val="269"/>
        </w:trPr>
        <w:tc>
          <w:tcPr>
            <w:tcW w:w="9356" w:type="dxa"/>
            <w:gridSpan w:val="3"/>
            <w:tcBorders>
              <w:top w:val="nil"/>
              <w:left w:val="single" w:sz="4" w:space="0" w:color="auto"/>
              <w:bottom w:val="single" w:sz="4" w:space="0" w:color="auto"/>
              <w:right w:val="single" w:sz="4" w:space="0" w:color="000000"/>
            </w:tcBorders>
            <w:shd w:val="clear" w:color="auto" w:fill="auto"/>
            <w:noWrap/>
            <w:vAlign w:val="bottom"/>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COORDINACIÓN GENERAL DE CONTROL ESCOLAR</w:t>
            </w:r>
          </w:p>
        </w:tc>
      </w:tr>
      <w:tr w:rsidR="00B846BA" w:rsidRPr="00066E51" w:rsidTr="00FE4130">
        <w:trPr>
          <w:trHeight w:val="269"/>
        </w:trPr>
        <w:tc>
          <w:tcPr>
            <w:tcW w:w="4393" w:type="dxa"/>
            <w:tcBorders>
              <w:top w:val="nil"/>
              <w:left w:val="nil"/>
              <w:bottom w:val="nil"/>
              <w:right w:val="nil"/>
            </w:tcBorders>
            <w:shd w:val="clear" w:color="auto" w:fill="auto"/>
            <w:noWrap/>
            <w:vAlign w:val="bottom"/>
            <w:hideMark/>
          </w:tcPr>
          <w:p w:rsidR="00B846BA" w:rsidRPr="00066E51" w:rsidRDefault="00B846BA" w:rsidP="00FE4130">
            <w:pPr>
              <w:jc w:val="center"/>
              <w:rPr>
                <w:rFonts w:ascii="AvantGarde Bk BT" w:hAnsi="AvantGarde Bk BT"/>
                <w:b/>
                <w:bCs/>
                <w:color w:val="000000" w:themeColor="text1"/>
                <w:sz w:val="20"/>
                <w:szCs w:val="20"/>
              </w:rPr>
            </w:pPr>
          </w:p>
        </w:tc>
        <w:tc>
          <w:tcPr>
            <w:tcW w:w="4963" w:type="dxa"/>
            <w:gridSpan w:val="2"/>
            <w:tcBorders>
              <w:top w:val="nil"/>
              <w:left w:val="nil"/>
              <w:bottom w:val="nil"/>
              <w:right w:val="nil"/>
            </w:tcBorders>
            <w:shd w:val="clear" w:color="auto" w:fill="auto"/>
            <w:noWrap/>
            <w:vAlign w:val="bottom"/>
            <w:hideMark/>
          </w:tcPr>
          <w:p w:rsidR="00B846BA" w:rsidRPr="00066E51" w:rsidRDefault="00B846BA" w:rsidP="00FE4130">
            <w:pPr>
              <w:rPr>
                <w:rFonts w:ascii="AvantGarde Bk BT" w:hAnsi="AvantGarde Bk BT"/>
                <w:color w:val="000000" w:themeColor="text1"/>
                <w:sz w:val="20"/>
                <w:szCs w:val="20"/>
              </w:rPr>
            </w:pPr>
          </w:p>
        </w:tc>
      </w:tr>
      <w:tr w:rsidR="00B846BA" w:rsidRPr="00066E51" w:rsidTr="00FE4130">
        <w:trPr>
          <w:trHeight w:val="269"/>
        </w:trPr>
        <w:tc>
          <w:tcPr>
            <w:tcW w:w="9356" w:type="dxa"/>
            <w:gridSpan w:val="3"/>
            <w:tcBorders>
              <w:top w:val="single" w:sz="4" w:space="0" w:color="auto"/>
              <w:left w:val="single" w:sz="4" w:space="0" w:color="auto"/>
              <w:bottom w:val="nil"/>
              <w:right w:val="single" w:sz="4" w:space="0" w:color="000000"/>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CALENDARIO ESCOLAR CENTROS UNIVERSITARIOS</w:t>
            </w:r>
          </w:p>
        </w:tc>
      </w:tr>
      <w:tr w:rsidR="00B846BA" w:rsidRPr="00066E51" w:rsidTr="00FE4130">
        <w:trPr>
          <w:trHeight w:val="269"/>
        </w:trPr>
        <w:tc>
          <w:tcPr>
            <w:tcW w:w="9356" w:type="dxa"/>
            <w:gridSpan w:val="3"/>
            <w:tcBorders>
              <w:top w:val="nil"/>
              <w:left w:val="single" w:sz="4" w:space="0" w:color="auto"/>
              <w:bottom w:val="single" w:sz="4" w:space="0" w:color="auto"/>
              <w:right w:val="single" w:sz="4" w:space="0" w:color="000000"/>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2020 - 2021</w:t>
            </w:r>
          </w:p>
        </w:tc>
      </w:tr>
      <w:tr w:rsidR="00B846BA" w:rsidRPr="00066E51" w:rsidTr="00FE4130">
        <w:trPr>
          <w:trHeight w:val="269"/>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w:t>
            </w:r>
          </w:p>
        </w:tc>
        <w:tc>
          <w:tcPr>
            <w:tcW w:w="3827" w:type="dxa"/>
            <w:tcBorders>
              <w:top w:val="nil"/>
              <w:left w:val="nil"/>
              <w:bottom w:val="single" w:sz="4" w:space="0" w:color="auto"/>
              <w:right w:val="single" w:sz="4" w:space="0" w:color="auto"/>
            </w:tcBorders>
            <w:shd w:val="clear" w:color="auto" w:fill="auto"/>
            <w:noWrap/>
            <w:vAlign w:val="bottom"/>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Jueves 16 de enero de 2020</w:t>
            </w:r>
          </w:p>
        </w:tc>
      </w:tr>
      <w:tr w:rsidR="00B846BA" w:rsidRPr="00066E51" w:rsidTr="00FE4130">
        <w:trPr>
          <w:trHeight w:val="269"/>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w:t>
            </w:r>
          </w:p>
        </w:tc>
        <w:tc>
          <w:tcPr>
            <w:tcW w:w="3827" w:type="dxa"/>
            <w:tcBorders>
              <w:top w:val="nil"/>
              <w:left w:val="nil"/>
              <w:bottom w:val="single" w:sz="4" w:space="0" w:color="auto"/>
              <w:right w:val="single" w:sz="4" w:space="0" w:color="auto"/>
            </w:tcBorders>
            <w:shd w:val="clear" w:color="auto" w:fill="auto"/>
            <w:noWrap/>
            <w:vAlign w:val="bottom"/>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Viernes 15 de enero de 2021</w:t>
            </w:r>
          </w:p>
        </w:tc>
      </w:tr>
    </w:tbl>
    <w:p w:rsidR="00B846BA" w:rsidRPr="00066E51" w:rsidRDefault="00B846BA" w:rsidP="00B846BA">
      <w:pPr>
        <w:spacing w:after="120"/>
        <w:ind w:right="51"/>
        <w:jc w:val="both"/>
        <w:rPr>
          <w:rFonts w:ascii="AvantGarde Bk BT" w:hAnsi="AvantGarde Bk BT" w:cs="Arial"/>
          <w:color w:val="000000" w:themeColor="text1"/>
          <w:sz w:val="22"/>
          <w:szCs w:val="22"/>
        </w:rPr>
      </w:pPr>
    </w:p>
    <w:tbl>
      <w:tblPr>
        <w:tblW w:w="9475" w:type="dxa"/>
        <w:tblInd w:w="70" w:type="dxa"/>
        <w:tblLayout w:type="fixed"/>
        <w:tblCellMar>
          <w:left w:w="70" w:type="dxa"/>
          <w:right w:w="70" w:type="dxa"/>
        </w:tblCellMar>
        <w:tblLook w:val="04A0" w:firstRow="1" w:lastRow="0" w:firstColumn="1" w:lastColumn="0" w:noHBand="0" w:noVBand="1"/>
      </w:tblPr>
      <w:tblGrid>
        <w:gridCol w:w="4892"/>
        <w:gridCol w:w="4583"/>
      </w:tblGrid>
      <w:tr w:rsidR="00B846BA" w:rsidRPr="00066E51" w:rsidTr="00FE4130">
        <w:trPr>
          <w:trHeight w:val="285"/>
        </w:trPr>
        <w:tc>
          <w:tcPr>
            <w:tcW w:w="9475" w:type="dxa"/>
            <w:gridSpan w:val="2"/>
            <w:tcBorders>
              <w:left w:val="nil"/>
              <w:bottom w:val="single" w:sz="4" w:space="0" w:color="auto"/>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ACADÉMICAS CICLO  "A"</w:t>
            </w:r>
          </w:p>
        </w:tc>
      </w:tr>
      <w:tr w:rsidR="00B846BA" w:rsidRPr="00066E51" w:rsidTr="00FE4130">
        <w:trPr>
          <w:trHeight w:val="527"/>
        </w:trPr>
        <w:tc>
          <w:tcPr>
            <w:tcW w:w="48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 de ciclo escolar "A" para estudiantes</w:t>
            </w:r>
          </w:p>
        </w:tc>
        <w:tc>
          <w:tcPr>
            <w:tcW w:w="4583"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color w:val="000000" w:themeColor="text1"/>
                <w:sz w:val="20"/>
                <w:szCs w:val="20"/>
              </w:rPr>
            </w:pPr>
            <w:r w:rsidRPr="00066E51">
              <w:rPr>
                <w:rFonts w:ascii="AvantGarde Bk BT" w:hAnsi="AvantGarde Bk BT"/>
                <w:color w:val="000000" w:themeColor="text1"/>
                <w:sz w:val="20"/>
                <w:szCs w:val="20"/>
              </w:rPr>
              <w:t>Jueves 16 de enero de 2020</w:t>
            </w:r>
          </w:p>
        </w:tc>
      </w:tr>
      <w:tr w:rsidR="00B846BA" w:rsidRPr="00066E51" w:rsidTr="00FE4130">
        <w:trPr>
          <w:trHeight w:val="527"/>
        </w:trPr>
        <w:tc>
          <w:tcPr>
            <w:tcW w:w="4892"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 de ciclo escolar "A" para docencia</w:t>
            </w:r>
          </w:p>
        </w:tc>
        <w:tc>
          <w:tcPr>
            <w:tcW w:w="4583"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color w:val="000000" w:themeColor="text1"/>
                <w:sz w:val="20"/>
                <w:szCs w:val="20"/>
              </w:rPr>
            </w:pPr>
            <w:r w:rsidRPr="00066E51">
              <w:rPr>
                <w:rFonts w:ascii="AvantGarde Bk BT" w:hAnsi="AvantGarde Bk BT"/>
                <w:color w:val="000000" w:themeColor="text1"/>
                <w:sz w:val="20"/>
                <w:szCs w:val="20"/>
              </w:rPr>
              <w:t>Jueves 16 de enero de 2020</w:t>
            </w:r>
          </w:p>
        </w:tc>
      </w:tr>
      <w:tr w:rsidR="00B846BA" w:rsidRPr="00066E51" w:rsidTr="00FE4130">
        <w:trPr>
          <w:trHeight w:val="527"/>
        </w:trPr>
        <w:tc>
          <w:tcPr>
            <w:tcW w:w="4892"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 de cursos</w:t>
            </w:r>
          </w:p>
        </w:tc>
        <w:tc>
          <w:tcPr>
            <w:tcW w:w="4583"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color w:val="000000" w:themeColor="text1"/>
                <w:sz w:val="20"/>
                <w:szCs w:val="20"/>
              </w:rPr>
            </w:pPr>
            <w:r w:rsidRPr="00066E51">
              <w:rPr>
                <w:rFonts w:ascii="AvantGarde Bk BT" w:hAnsi="AvantGarde Bk BT"/>
                <w:color w:val="000000" w:themeColor="text1"/>
                <w:sz w:val="20"/>
                <w:szCs w:val="20"/>
              </w:rPr>
              <w:t>Jueves 16 de enero de 2020</w:t>
            </w:r>
          </w:p>
        </w:tc>
      </w:tr>
      <w:tr w:rsidR="00B846BA" w:rsidRPr="00066E51" w:rsidTr="00FE4130">
        <w:trPr>
          <w:trHeight w:val="527"/>
        </w:trPr>
        <w:tc>
          <w:tcPr>
            <w:tcW w:w="4892"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 de cursos y fecha límite para registro y publicación de evaluación continua en período ordinario</w:t>
            </w:r>
          </w:p>
        </w:tc>
        <w:tc>
          <w:tcPr>
            <w:tcW w:w="4583"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Viernes 29 de mayo de 2020</w:t>
            </w:r>
          </w:p>
        </w:tc>
      </w:tr>
      <w:tr w:rsidR="00B846BA" w:rsidRPr="00066E51" w:rsidTr="00FE4130">
        <w:trPr>
          <w:trHeight w:val="527"/>
        </w:trPr>
        <w:tc>
          <w:tcPr>
            <w:tcW w:w="4892" w:type="dxa"/>
            <w:tcBorders>
              <w:top w:val="nil"/>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Fecha límite para registro y publicación de evaluación continua en período extraordinario</w:t>
            </w:r>
          </w:p>
        </w:tc>
        <w:tc>
          <w:tcPr>
            <w:tcW w:w="4583"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Jueves 04 de junio de 2020</w:t>
            </w:r>
          </w:p>
        </w:tc>
      </w:tr>
      <w:tr w:rsidR="00B846BA" w:rsidRPr="00066E51" w:rsidTr="00FE4130">
        <w:trPr>
          <w:trHeight w:val="527"/>
        </w:trPr>
        <w:tc>
          <w:tcPr>
            <w:tcW w:w="4892"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lastRenderedPageBreak/>
              <w:t>Fin de ciclo escolar "A" para estudiantes</w:t>
            </w:r>
          </w:p>
        </w:tc>
        <w:tc>
          <w:tcPr>
            <w:tcW w:w="4583"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Miércoles 15 de julio de 2020</w:t>
            </w:r>
          </w:p>
        </w:tc>
      </w:tr>
      <w:tr w:rsidR="00B846BA" w:rsidRPr="00066E51" w:rsidTr="00FE4130">
        <w:trPr>
          <w:trHeight w:val="528"/>
        </w:trPr>
        <w:tc>
          <w:tcPr>
            <w:tcW w:w="4892"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Fin de ciclo escolar “A” para docencia</w:t>
            </w:r>
          </w:p>
        </w:tc>
        <w:tc>
          <w:tcPr>
            <w:tcW w:w="4583"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Miércoles 15 de julio de 2020</w:t>
            </w:r>
          </w:p>
        </w:tc>
      </w:tr>
    </w:tbl>
    <w:p w:rsidR="00B846BA" w:rsidRPr="00066E51" w:rsidRDefault="00B846BA" w:rsidP="00B846BA">
      <w:pPr>
        <w:rPr>
          <w:color w:val="000000" w:themeColor="text1"/>
        </w:rPr>
      </w:pPr>
    </w:p>
    <w:p w:rsidR="00B846BA" w:rsidRPr="00066E51" w:rsidRDefault="00B846BA" w:rsidP="00B846BA">
      <w:pPr>
        <w:rPr>
          <w:color w:val="000000" w:themeColor="text1"/>
        </w:rPr>
      </w:pPr>
    </w:p>
    <w:tbl>
      <w:tblPr>
        <w:tblW w:w="9475" w:type="dxa"/>
        <w:tblInd w:w="65" w:type="dxa"/>
        <w:tblLayout w:type="fixed"/>
        <w:tblCellMar>
          <w:left w:w="70" w:type="dxa"/>
          <w:right w:w="70" w:type="dxa"/>
        </w:tblCellMar>
        <w:tblLook w:val="04A0" w:firstRow="1" w:lastRow="0" w:firstColumn="1" w:lastColumn="0" w:noHBand="0" w:noVBand="1"/>
      </w:tblPr>
      <w:tblGrid>
        <w:gridCol w:w="5175"/>
        <w:gridCol w:w="4300"/>
      </w:tblGrid>
      <w:tr w:rsidR="00B846BA" w:rsidRPr="00066E51" w:rsidTr="00FE4130">
        <w:trPr>
          <w:trHeight w:val="362"/>
        </w:trPr>
        <w:tc>
          <w:tcPr>
            <w:tcW w:w="947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PERÍODO DE RECUPERACIÓN</w:t>
            </w:r>
          </w:p>
        </w:tc>
      </w:tr>
      <w:tr w:rsidR="00B846BA" w:rsidRPr="00066E51" w:rsidTr="00FE4130">
        <w:trPr>
          <w:trHeight w:val="527"/>
        </w:trPr>
        <w:tc>
          <w:tcPr>
            <w:tcW w:w="5175" w:type="dxa"/>
            <w:tcBorders>
              <w:top w:val="nil"/>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Inicio de período de recuperación para el ciclo escolar “A”</w:t>
            </w:r>
          </w:p>
        </w:tc>
        <w:tc>
          <w:tcPr>
            <w:tcW w:w="4300"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Viernes 05 de  junio de 2020</w:t>
            </w:r>
          </w:p>
        </w:tc>
      </w:tr>
      <w:tr w:rsidR="00B846BA" w:rsidRPr="00066E51" w:rsidTr="00FE4130">
        <w:trPr>
          <w:trHeight w:val="527"/>
        </w:trPr>
        <w:tc>
          <w:tcPr>
            <w:tcW w:w="5175" w:type="dxa"/>
            <w:tcBorders>
              <w:top w:val="nil"/>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Fin de período de recuperación para el ciclo escolar “A”</w:t>
            </w:r>
          </w:p>
        </w:tc>
        <w:tc>
          <w:tcPr>
            <w:tcW w:w="4300"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 xml:space="preserve">     Miércoles 15 de julio de 2020</w:t>
            </w:r>
          </w:p>
        </w:tc>
      </w:tr>
      <w:tr w:rsidR="00B846BA" w:rsidRPr="00066E51" w:rsidTr="00FE4130">
        <w:trPr>
          <w:trHeight w:val="527"/>
        </w:trPr>
        <w:tc>
          <w:tcPr>
            <w:tcW w:w="5175" w:type="dxa"/>
            <w:tcBorders>
              <w:top w:val="nil"/>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Fecha límite para registro y publicación de evaluación continua del período de recuperación, para el ciclo escolar “A”</w:t>
            </w:r>
          </w:p>
        </w:tc>
        <w:tc>
          <w:tcPr>
            <w:tcW w:w="4300"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Miércoles 15 de julio de 2020</w:t>
            </w:r>
          </w:p>
        </w:tc>
      </w:tr>
      <w:tr w:rsidR="00B846BA" w:rsidRPr="00066E51" w:rsidTr="00FE4130">
        <w:trPr>
          <w:trHeight w:val="443"/>
        </w:trPr>
        <w:tc>
          <w:tcPr>
            <w:tcW w:w="9475" w:type="dxa"/>
            <w:gridSpan w:val="2"/>
            <w:tcBorders>
              <w:bottom w:val="single" w:sz="4" w:space="0" w:color="auto"/>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p>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ADMINISTRATIVAS CICLO  “A”</w:t>
            </w:r>
          </w:p>
        </w:tc>
      </w:tr>
      <w:tr w:rsidR="00B846BA" w:rsidRPr="00066E51" w:rsidTr="00FE4130">
        <w:trPr>
          <w:trHeight w:val="575"/>
        </w:trPr>
        <w:tc>
          <w:tcPr>
            <w:tcW w:w="51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Fecha límite para registro de resoluciones por equivalencias, acreditaciones, revalidaciones, acreditación por competencias y examen de recuperación de posgrado para el ciclo escolar 20 “A”</w:t>
            </w:r>
          </w:p>
        </w:tc>
        <w:tc>
          <w:tcPr>
            <w:tcW w:w="4300"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Miércoles 22 de enero de 2020</w:t>
            </w:r>
          </w:p>
        </w:tc>
      </w:tr>
      <w:tr w:rsidR="00B846BA" w:rsidRPr="00066E51" w:rsidTr="00FE4130">
        <w:trPr>
          <w:trHeight w:val="575"/>
        </w:trPr>
        <w:tc>
          <w:tcPr>
            <w:tcW w:w="5175" w:type="dxa"/>
            <w:tcBorders>
              <w:top w:val="single" w:sz="4" w:space="0" w:color="auto"/>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Cierre de registro de calificaciones 20 “A” en período ordinario</w:t>
            </w:r>
          </w:p>
        </w:tc>
        <w:tc>
          <w:tcPr>
            <w:tcW w:w="4300" w:type="dxa"/>
            <w:tcBorders>
              <w:top w:val="single" w:sz="4" w:space="0" w:color="auto"/>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Viernes 29 de mayo de 2020</w:t>
            </w:r>
          </w:p>
        </w:tc>
      </w:tr>
      <w:tr w:rsidR="00B846BA" w:rsidRPr="00066E51" w:rsidTr="00FE4130">
        <w:trPr>
          <w:trHeight w:val="575"/>
        </w:trPr>
        <w:tc>
          <w:tcPr>
            <w:tcW w:w="5175"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Cierre de registro de calificaciones 20 “A” en período extraordinario</w:t>
            </w:r>
          </w:p>
        </w:tc>
        <w:tc>
          <w:tcPr>
            <w:tcW w:w="4300"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Jueves 04 de junio de 2020</w:t>
            </w:r>
            <w:r w:rsidRPr="00066E51">
              <w:rPr>
                <w:rStyle w:val="Refdenotaalpie"/>
                <w:rFonts w:ascii="AvantGarde Bk BT" w:hAnsi="AvantGarde Bk BT"/>
                <w:color w:val="000000" w:themeColor="text1"/>
                <w:sz w:val="20"/>
                <w:szCs w:val="20"/>
              </w:rPr>
              <w:footnoteReference w:id="3"/>
            </w:r>
          </w:p>
        </w:tc>
      </w:tr>
      <w:tr w:rsidR="00B846BA" w:rsidRPr="00066E51" w:rsidTr="00FE4130">
        <w:trPr>
          <w:trHeight w:val="575"/>
        </w:trPr>
        <w:tc>
          <w:tcPr>
            <w:tcW w:w="5175" w:type="dxa"/>
            <w:tcBorders>
              <w:top w:val="nil"/>
              <w:left w:val="single" w:sz="4" w:space="0" w:color="auto"/>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Cierre de registro de calificaciones 20 “A” en período de recuperación</w:t>
            </w:r>
          </w:p>
        </w:tc>
        <w:tc>
          <w:tcPr>
            <w:tcW w:w="4300"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Miércoles 15 de julio de 2020</w:t>
            </w:r>
            <w:r w:rsidRPr="00066E51">
              <w:rPr>
                <w:rStyle w:val="Refdenotaalpie"/>
                <w:rFonts w:ascii="AvantGarde Bk BT" w:hAnsi="AvantGarde Bk BT"/>
                <w:b/>
                <w:color w:val="000000" w:themeColor="text1"/>
                <w:sz w:val="20"/>
                <w:szCs w:val="20"/>
              </w:rPr>
              <w:footnoteReference w:id="4"/>
            </w:r>
          </w:p>
        </w:tc>
      </w:tr>
      <w:tr w:rsidR="00B846BA" w:rsidRPr="00066E51" w:rsidTr="00FE4130">
        <w:trPr>
          <w:trHeight w:val="575"/>
        </w:trPr>
        <w:tc>
          <w:tcPr>
            <w:tcW w:w="5175" w:type="dxa"/>
            <w:tcBorders>
              <w:top w:val="nil"/>
              <w:left w:val="single" w:sz="4" w:space="0" w:color="auto"/>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 xml:space="preserve">Período de ajustes administrativos </w:t>
            </w:r>
          </w:p>
        </w:tc>
        <w:tc>
          <w:tcPr>
            <w:tcW w:w="4300"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Jueves 16 al miércoles 22 de julio de 2020</w:t>
            </w:r>
          </w:p>
        </w:tc>
      </w:tr>
      <w:tr w:rsidR="00B846BA" w:rsidRPr="00066E51" w:rsidTr="00FE4130">
        <w:trPr>
          <w:trHeight w:val="575"/>
        </w:trPr>
        <w:tc>
          <w:tcPr>
            <w:tcW w:w="5175"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de reingreso para el ciclo escolar 20 "B"</w:t>
            </w:r>
          </w:p>
        </w:tc>
        <w:tc>
          <w:tcPr>
            <w:tcW w:w="4300"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Lunes 17 al jueves 27 de agosto de 2020</w:t>
            </w:r>
          </w:p>
        </w:tc>
      </w:tr>
      <w:tr w:rsidR="00B846BA" w:rsidRPr="00066E51" w:rsidTr="00FE4130">
        <w:trPr>
          <w:trHeight w:val="575"/>
        </w:trPr>
        <w:tc>
          <w:tcPr>
            <w:tcW w:w="5175"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Ajuste de reingreso para el ciclo escolar 20 "B"</w:t>
            </w:r>
          </w:p>
        </w:tc>
        <w:tc>
          <w:tcPr>
            <w:tcW w:w="4300"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Lunes 31 de agosto al viernes 04 de septiembre de 2020</w:t>
            </w:r>
          </w:p>
        </w:tc>
      </w:tr>
      <w:tr w:rsidR="00B846BA" w:rsidRPr="00066E51" w:rsidTr="00FE4130">
        <w:trPr>
          <w:trHeight w:val="575"/>
        </w:trPr>
        <w:tc>
          <w:tcPr>
            <w:tcW w:w="5175"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de primer ingreso para el ciclo escolar 20 "B"</w:t>
            </w:r>
          </w:p>
        </w:tc>
        <w:tc>
          <w:tcPr>
            <w:tcW w:w="4300"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Miércoles 02 al viernes 04 de septiembre de 2020</w:t>
            </w:r>
          </w:p>
        </w:tc>
      </w:tr>
      <w:tr w:rsidR="00B846BA" w:rsidRPr="00066E51" w:rsidTr="00FE4130">
        <w:trPr>
          <w:trHeight w:val="575"/>
        </w:trPr>
        <w:tc>
          <w:tcPr>
            <w:tcW w:w="5175"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por movilidad interna para el ciclo escolar 20 "B"</w:t>
            </w:r>
          </w:p>
        </w:tc>
        <w:tc>
          <w:tcPr>
            <w:tcW w:w="4300"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Lunes 07 al jueves 10 de septiembre de 2020</w:t>
            </w:r>
          </w:p>
        </w:tc>
      </w:tr>
    </w:tbl>
    <w:p w:rsidR="00B846BA" w:rsidRPr="00066E51" w:rsidRDefault="00B846BA" w:rsidP="00B846BA">
      <w:pPr>
        <w:spacing w:after="120"/>
        <w:ind w:right="51"/>
        <w:jc w:val="both"/>
        <w:rPr>
          <w:rFonts w:ascii="AvantGarde Bk BT" w:hAnsi="AvantGarde Bk BT" w:cs="Arial"/>
          <w:color w:val="000000" w:themeColor="text1"/>
          <w:sz w:val="22"/>
          <w:szCs w:val="22"/>
        </w:rPr>
      </w:pPr>
    </w:p>
    <w:tbl>
      <w:tblPr>
        <w:tblW w:w="9498" w:type="dxa"/>
        <w:tblInd w:w="70" w:type="dxa"/>
        <w:tblCellMar>
          <w:left w:w="70" w:type="dxa"/>
          <w:right w:w="70" w:type="dxa"/>
        </w:tblCellMar>
        <w:tblLook w:val="04A0" w:firstRow="1" w:lastRow="0" w:firstColumn="1" w:lastColumn="0" w:noHBand="0" w:noVBand="1"/>
      </w:tblPr>
      <w:tblGrid>
        <w:gridCol w:w="5529"/>
        <w:gridCol w:w="3969"/>
      </w:tblGrid>
      <w:tr w:rsidR="00B846BA" w:rsidRPr="00066E51" w:rsidTr="00FE4130">
        <w:trPr>
          <w:trHeight w:val="270"/>
        </w:trPr>
        <w:tc>
          <w:tcPr>
            <w:tcW w:w="9498" w:type="dxa"/>
            <w:gridSpan w:val="2"/>
            <w:tcBorders>
              <w:left w:val="nil"/>
              <w:bottom w:val="single" w:sz="4" w:space="0" w:color="auto"/>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ACADÉMICAS CICLO  "B"</w:t>
            </w:r>
          </w:p>
          <w:p w:rsidR="00B846BA" w:rsidRPr="00066E51" w:rsidRDefault="00B846BA" w:rsidP="00FE4130">
            <w:pPr>
              <w:jc w:val="center"/>
              <w:rPr>
                <w:rFonts w:ascii="AvantGarde Bk BT" w:hAnsi="AvantGarde Bk BT"/>
                <w:b/>
                <w:bCs/>
                <w:color w:val="000000" w:themeColor="text1"/>
                <w:sz w:val="20"/>
                <w:szCs w:val="20"/>
              </w:rPr>
            </w:pPr>
          </w:p>
        </w:tc>
      </w:tr>
      <w:tr w:rsidR="00B846BA" w:rsidRPr="00066E51" w:rsidTr="00FE4130">
        <w:trPr>
          <w:trHeight w:val="527"/>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 de ciclo escolar "B" para estudiantes</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Jueves 16 de julio de 2020</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Inicio de ciclo escolar “B” para docencia</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Jueves 16 de julio de 2020</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Inicio de cursos</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Lunes 07 de septiembre de 2020</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 xml:space="preserve">Fin de cursos y fecha límite para registro y publicación de evaluación continua en período ordinario </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Miércoles 16 de diciembre de 2020</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Fecha límite para registro y publicación de evaluación continua en período extraordinario</w:t>
            </w:r>
          </w:p>
        </w:tc>
        <w:tc>
          <w:tcPr>
            <w:tcW w:w="3969"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Viernes 18 de diciembre de 2020</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 de ciclo escolar "B" para estudiantes</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Viernes 15 de enero de 2021</w:t>
            </w:r>
          </w:p>
        </w:tc>
      </w:tr>
      <w:tr w:rsidR="00B846BA" w:rsidRPr="00066E51" w:rsidTr="00FE4130">
        <w:trPr>
          <w:trHeight w:val="528"/>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 de ciclo escolar "B" para docencia</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 xml:space="preserve">Viernes 18 de diciembre de 2020 </w:t>
            </w:r>
          </w:p>
        </w:tc>
      </w:tr>
      <w:tr w:rsidR="00B846BA" w:rsidRPr="00066E51" w:rsidTr="00FE4130">
        <w:trPr>
          <w:trHeight w:val="401"/>
        </w:trPr>
        <w:tc>
          <w:tcPr>
            <w:tcW w:w="9498" w:type="dxa"/>
            <w:gridSpan w:val="2"/>
            <w:tcBorders>
              <w:left w:val="nil"/>
              <w:bottom w:val="single" w:sz="4" w:space="0" w:color="auto"/>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p>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ADMINISTRATIVAS CICLO  "B"</w:t>
            </w:r>
          </w:p>
        </w:tc>
      </w:tr>
      <w:tr w:rsidR="00B846BA" w:rsidRPr="00066E51" w:rsidTr="00FE4130">
        <w:trPr>
          <w:trHeight w:val="575"/>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Fecha límite para registro de resoluciones por revalidaciones equivalencias, acreditaciones de estudios, acreditación por competencias y examen de recuperación de posgrado para el ciclo escolar 20 "B"</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Jueves 10 de septiembre de 2020</w:t>
            </w:r>
          </w:p>
        </w:tc>
      </w:tr>
      <w:tr w:rsidR="00B846BA" w:rsidRPr="00066E51" w:rsidTr="00FE4130">
        <w:trPr>
          <w:trHeight w:val="575"/>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Cierre de registro de calificaciones 20 "B"</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Viernes 18 de diciembre de 2020</w:t>
            </w:r>
          </w:p>
        </w:tc>
      </w:tr>
      <w:tr w:rsidR="00B846BA" w:rsidRPr="00066E51" w:rsidTr="00FE4130">
        <w:trPr>
          <w:trHeight w:val="575"/>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de reingreso para el ciclo escolar 21 "A"</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Jueves 07 al viernes 15 de enero de 2021</w:t>
            </w:r>
          </w:p>
        </w:tc>
      </w:tr>
      <w:tr w:rsidR="00B846BA" w:rsidRPr="00066E51" w:rsidTr="00FE4130">
        <w:trPr>
          <w:trHeight w:val="575"/>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Ajuste de reingreso para el ciclo escolar 21 "A"</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Lunes 18 al viernes 22 de enero de 2021</w:t>
            </w:r>
          </w:p>
        </w:tc>
      </w:tr>
      <w:tr w:rsidR="00B846BA" w:rsidRPr="00066E51" w:rsidTr="00FE4130">
        <w:trPr>
          <w:trHeight w:val="575"/>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de primer ingreso para el ciclo escolar 21 "A"</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Lunes 11 al miércoles 13 de enero de 2021</w:t>
            </w:r>
          </w:p>
        </w:tc>
      </w:tr>
      <w:tr w:rsidR="00B846BA" w:rsidRPr="00066E51" w:rsidTr="00FE4130">
        <w:trPr>
          <w:trHeight w:val="575"/>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Registro a cursos por movilidad interna para el ciclo escolar 21 "A"</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Lunes 18 al viernes 22 de enero de 2021</w:t>
            </w:r>
          </w:p>
        </w:tc>
      </w:tr>
    </w:tbl>
    <w:p w:rsidR="00B846BA" w:rsidRPr="00066E51" w:rsidRDefault="00B846BA" w:rsidP="00B846BA">
      <w:pPr>
        <w:rPr>
          <w:color w:val="000000" w:themeColor="text1"/>
        </w:rPr>
      </w:pPr>
    </w:p>
    <w:p w:rsidR="00B846BA" w:rsidRPr="00066E51" w:rsidRDefault="00B846BA" w:rsidP="00B846BA">
      <w:pPr>
        <w:jc w:val="center"/>
        <w:rPr>
          <w:color w:val="000000" w:themeColor="text1"/>
          <w:sz w:val="21"/>
          <w:szCs w:val="21"/>
        </w:rPr>
      </w:pPr>
      <w:r w:rsidRPr="00066E51">
        <w:rPr>
          <w:rFonts w:ascii="AvantGarde Bk BT" w:hAnsi="AvantGarde Bk BT"/>
          <w:b/>
          <w:bCs/>
          <w:color w:val="000000" w:themeColor="text1"/>
          <w:sz w:val="20"/>
          <w:szCs w:val="20"/>
        </w:rPr>
        <w:t>SUSPENSIÓN PROGRAMADA DE ACTIVIDADES</w:t>
      </w:r>
    </w:p>
    <w:p w:rsidR="00B846BA" w:rsidRPr="00066E51" w:rsidRDefault="00B846BA" w:rsidP="00B846BA">
      <w:pPr>
        <w:rPr>
          <w:color w:val="000000" w:themeColor="text1"/>
          <w:sz w:val="21"/>
          <w:szCs w:val="21"/>
        </w:rPr>
      </w:pPr>
    </w:p>
    <w:tbl>
      <w:tblPr>
        <w:tblW w:w="9498" w:type="dxa"/>
        <w:tblInd w:w="65" w:type="dxa"/>
        <w:tblCellMar>
          <w:left w:w="70" w:type="dxa"/>
          <w:right w:w="70" w:type="dxa"/>
        </w:tblCellMar>
        <w:tblLook w:val="04A0" w:firstRow="1" w:lastRow="0" w:firstColumn="1" w:lastColumn="0" w:noHBand="0" w:noVBand="1"/>
      </w:tblPr>
      <w:tblGrid>
        <w:gridCol w:w="5529"/>
        <w:gridCol w:w="3969"/>
      </w:tblGrid>
      <w:tr w:rsidR="00B846BA" w:rsidRPr="00066E51" w:rsidTr="00FE4130">
        <w:trPr>
          <w:trHeight w:val="286"/>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Vacaciones de Primavera</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Lunes 06 al domingo 19 de abril de 2020</w:t>
            </w:r>
          </w:p>
        </w:tc>
      </w:tr>
      <w:tr w:rsidR="00B846BA" w:rsidRPr="00066E51" w:rsidTr="00FE4130">
        <w:trPr>
          <w:trHeight w:val="286"/>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Vacaciones de Verano</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Jueves 23 de julio al lunes 10 de agosto de 2020</w:t>
            </w:r>
          </w:p>
        </w:tc>
      </w:tr>
      <w:tr w:rsidR="00B846BA" w:rsidRPr="00066E51" w:rsidTr="00FE4130">
        <w:trPr>
          <w:trHeight w:val="286"/>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Vacaciones de Invierno</w:t>
            </w:r>
          </w:p>
        </w:tc>
        <w:tc>
          <w:tcPr>
            <w:tcW w:w="3969" w:type="dxa"/>
            <w:tcBorders>
              <w:top w:val="nil"/>
              <w:left w:val="nil"/>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Sábado 19 de diciembre de 2020 al miércoles 06 de enero de 2021</w:t>
            </w:r>
          </w:p>
        </w:tc>
      </w:tr>
    </w:tbl>
    <w:p w:rsidR="00B846BA" w:rsidRPr="00066E51" w:rsidRDefault="00B846BA" w:rsidP="00B846BA">
      <w:pPr>
        <w:ind w:right="51"/>
        <w:jc w:val="both"/>
        <w:rPr>
          <w:rFonts w:ascii="AvantGarde Bk BT" w:hAnsi="AvantGarde Bk BT" w:cs="Arial"/>
          <w:color w:val="000000" w:themeColor="text1"/>
          <w:sz w:val="22"/>
          <w:szCs w:val="22"/>
          <w:lang w:val="es-ES"/>
        </w:rPr>
      </w:pPr>
    </w:p>
    <w:p w:rsidR="00B846BA" w:rsidRPr="00066E51" w:rsidRDefault="00B846BA" w:rsidP="00B846BA">
      <w:pPr>
        <w:ind w:right="5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lastRenderedPageBreak/>
        <w:t>Los días de descanso acordados con el Sindicato Único de Trabajadores de la Universidad de Guadalajara (</w:t>
      </w:r>
      <w:proofErr w:type="spellStart"/>
      <w:r w:rsidRPr="00066E51">
        <w:rPr>
          <w:rFonts w:ascii="AvantGarde Bk BT" w:hAnsi="AvantGarde Bk BT" w:cs="Arial"/>
          <w:color w:val="000000" w:themeColor="text1"/>
          <w:sz w:val="22"/>
          <w:szCs w:val="22"/>
          <w:lang w:val="es-ES"/>
        </w:rPr>
        <w:t>SUTUdeG</w:t>
      </w:r>
      <w:proofErr w:type="spellEnd"/>
      <w:r w:rsidRPr="00066E51">
        <w:rPr>
          <w:rFonts w:ascii="AvantGarde Bk BT" w:hAnsi="AvantGarde Bk BT" w:cs="Arial"/>
          <w:color w:val="000000" w:themeColor="text1"/>
          <w:sz w:val="22"/>
          <w:szCs w:val="22"/>
          <w:lang w:val="es-ES"/>
        </w:rPr>
        <w:t>) y el Sindicato de Trabajadores Académicos de la Universidad de Guadalajara (</w:t>
      </w:r>
      <w:proofErr w:type="spellStart"/>
      <w:r w:rsidRPr="00066E51">
        <w:rPr>
          <w:rFonts w:ascii="AvantGarde Bk BT" w:hAnsi="AvantGarde Bk BT" w:cs="Arial"/>
          <w:color w:val="000000" w:themeColor="text1"/>
          <w:sz w:val="22"/>
          <w:szCs w:val="22"/>
          <w:lang w:val="es-ES"/>
        </w:rPr>
        <w:t>STAUdeG</w:t>
      </w:r>
      <w:proofErr w:type="spellEnd"/>
      <w:r w:rsidRPr="00066E51">
        <w:rPr>
          <w:rFonts w:ascii="AvantGarde Bk BT" w:hAnsi="AvantGarde Bk BT" w:cs="Arial"/>
          <w:color w:val="000000" w:themeColor="text1"/>
          <w:sz w:val="22"/>
          <w:szCs w:val="22"/>
          <w:lang w:val="es-ES"/>
        </w:rPr>
        <w:t>), serán publicados mediante circulares emitidas por la Secretaría General.</w:t>
      </w:r>
    </w:p>
    <w:p w:rsidR="00B846BA" w:rsidRPr="00066E51" w:rsidRDefault="00B846BA" w:rsidP="00B846BA">
      <w:pPr>
        <w:jc w:val="both"/>
        <w:rPr>
          <w:rFonts w:ascii="AvantGarde Bk BT" w:hAnsi="AvantGarde Bk BT" w:cs="Arial"/>
          <w:b/>
          <w:color w:val="000000" w:themeColor="text1"/>
          <w:sz w:val="22"/>
          <w:szCs w:val="22"/>
          <w:lang w:val="es-ES"/>
        </w:rPr>
      </w:pPr>
    </w:p>
    <w:p w:rsidR="00B846BA" w:rsidRPr="00066E51" w:rsidRDefault="00B846BA" w:rsidP="00B846BA">
      <w:pPr>
        <w:jc w:val="both"/>
        <w:rPr>
          <w:rFonts w:ascii="AvantGarde Bk BT" w:hAnsi="AvantGarde Bk BT" w:cs="Arial"/>
          <w:color w:val="000000" w:themeColor="text1"/>
          <w:sz w:val="22"/>
          <w:szCs w:val="22"/>
          <w:lang w:val="es-ES"/>
        </w:rPr>
      </w:pPr>
      <w:r w:rsidRPr="00066E51">
        <w:rPr>
          <w:rFonts w:ascii="AvantGarde Bk BT" w:hAnsi="AvantGarde Bk BT" w:cs="Arial"/>
          <w:b/>
          <w:color w:val="000000" w:themeColor="text1"/>
          <w:sz w:val="22"/>
          <w:szCs w:val="22"/>
          <w:lang w:val="es-ES"/>
        </w:rPr>
        <w:t>SEGUNDO</w:t>
      </w:r>
      <w:r w:rsidRPr="00066E51">
        <w:rPr>
          <w:rFonts w:ascii="AvantGarde Bk BT" w:hAnsi="AvantGarde Bk BT" w:cs="Arial"/>
          <w:color w:val="000000" w:themeColor="text1"/>
          <w:sz w:val="22"/>
          <w:szCs w:val="22"/>
          <w:lang w:val="es-ES"/>
        </w:rPr>
        <w:t xml:space="preserve">. </w:t>
      </w:r>
      <w:r w:rsidRPr="00066E51">
        <w:rPr>
          <w:rFonts w:ascii="AvantGarde Bk BT" w:hAnsi="AvantGarde Bk BT" w:cs="Arial"/>
          <w:color w:val="000000" w:themeColor="text1"/>
          <w:sz w:val="22"/>
          <w:szCs w:val="22"/>
        </w:rPr>
        <w:t xml:space="preserve">Se </w:t>
      </w:r>
      <w:r w:rsidRPr="00066E51">
        <w:rPr>
          <w:rFonts w:ascii="AvantGarde Bk BT" w:hAnsi="AvantGarde Bk BT" w:cs="Arial"/>
          <w:b/>
          <w:color w:val="000000" w:themeColor="text1"/>
          <w:sz w:val="22"/>
          <w:szCs w:val="22"/>
        </w:rPr>
        <w:t>modifica</w:t>
      </w:r>
      <w:r w:rsidRPr="00066E51">
        <w:rPr>
          <w:rFonts w:ascii="AvantGarde Bk BT" w:hAnsi="AvantGarde Bk BT" w:cs="Arial"/>
          <w:color w:val="000000" w:themeColor="text1"/>
          <w:sz w:val="22"/>
          <w:szCs w:val="22"/>
        </w:rPr>
        <w:t xml:space="preserve"> el resolutivo SEGUNDO del dictamen </w:t>
      </w:r>
      <w:r w:rsidRPr="00066E51">
        <w:rPr>
          <w:rFonts w:ascii="AvantGarde Bk BT" w:hAnsi="AvantGarde Bk BT" w:cs="Arial"/>
          <w:b/>
          <w:color w:val="000000" w:themeColor="text1"/>
          <w:sz w:val="22"/>
          <w:szCs w:val="22"/>
        </w:rPr>
        <w:t>I/2019/1960</w:t>
      </w:r>
      <w:r w:rsidRPr="00066E51">
        <w:rPr>
          <w:rFonts w:ascii="AvantGarde Bk BT" w:hAnsi="AvantGarde Bk BT" w:cs="Arial"/>
          <w:color w:val="000000" w:themeColor="text1"/>
          <w:sz w:val="22"/>
          <w:szCs w:val="22"/>
        </w:rPr>
        <w:t xml:space="preserve">, mediante el que se aprueba el </w:t>
      </w:r>
      <w:r w:rsidRPr="00066E51">
        <w:rPr>
          <w:rFonts w:ascii="AvantGarde Bk BT" w:hAnsi="AvantGarde Bk BT" w:cs="Arial"/>
          <w:color w:val="000000" w:themeColor="text1"/>
          <w:sz w:val="22"/>
          <w:szCs w:val="22"/>
          <w:lang w:val="es-ES"/>
        </w:rPr>
        <w:t xml:space="preserve">Calendario Escolar del </w:t>
      </w:r>
      <w:r w:rsidRPr="00066E51">
        <w:rPr>
          <w:rFonts w:ascii="AvantGarde Bk BT" w:hAnsi="AvantGarde Bk BT" w:cs="Arial"/>
          <w:b/>
          <w:color w:val="000000" w:themeColor="text1"/>
          <w:sz w:val="22"/>
          <w:szCs w:val="22"/>
          <w:lang w:val="es-ES"/>
        </w:rPr>
        <w:t>Sistema de Educación Media Superior</w:t>
      </w:r>
      <w:r w:rsidRPr="00066E51">
        <w:rPr>
          <w:rFonts w:ascii="AvantGarde Bk BT" w:hAnsi="AvantGarde Bk BT" w:cs="Arial"/>
          <w:color w:val="000000" w:themeColor="text1"/>
          <w:sz w:val="22"/>
          <w:szCs w:val="22"/>
          <w:lang w:val="es-ES"/>
        </w:rPr>
        <w:t xml:space="preserve"> de la Universidad de Guadalajara, correspondiente al período 2020-2021, de conformidad a lo siguiente:</w:t>
      </w:r>
    </w:p>
    <w:p w:rsidR="00B846BA" w:rsidRPr="00066E51" w:rsidRDefault="00B846BA" w:rsidP="00B846BA">
      <w:pPr>
        <w:jc w:val="both"/>
        <w:rPr>
          <w:rFonts w:ascii="AvantGarde Bk BT" w:hAnsi="AvantGarde Bk BT" w:cs="Arial"/>
          <w:color w:val="000000" w:themeColor="text1"/>
          <w:sz w:val="22"/>
          <w:szCs w:val="22"/>
          <w:lang w:val="es-ES"/>
        </w:rPr>
      </w:pPr>
    </w:p>
    <w:p w:rsidR="00B846BA" w:rsidRPr="00066E51" w:rsidRDefault="00B846BA" w:rsidP="00B846BA">
      <w:pPr>
        <w:spacing w:after="120"/>
        <w:ind w:left="284" w:right="51"/>
        <w:jc w:val="both"/>
        <w:rPr>
          <w:rFonts w:ascii="AvantGarde Bk BT" w:hAnsi="AvantGarde Bk BT" w:cs="Arial"/>
          <w:color w:val="000000" w:themeColor="text1"/>
          <w:sz w:val="22"/>
          <w:szCs w:val="22"/>
        </w:rPr>
      </w:pPr>
      <w:r w:rsidRPr="00066E51">
        <w:rPr>
          <w:rFonts w:ascii="AvantGarde Bk BT" w:hAnsi="AvantGarde Bk BT" w:cs="Arial"/>
          <w:b/>
          <w:i/>
          <w:color w:val="000000" w:themeColor="text1"/>
          <w:sz w:val="22"/>
          <w:szCs w:val="22"/>
        </w:rPr>
        <w:t xml:space="preserve">SEGUNDO. </w:t>
      </w:r>
      <w:r w:rsidRPr="00066E51">
        <w:rPr>
          <w:rFonts w:ascii="AvantGarde Bk BT" w:hAnsi="AvantGarde Bk BT" w:cs="Arial"/>
          <w:i/>
          <w:color w:val="000000" w:themeColor="text1"/>
          <w:sz w:val="22"/>
          <w:szCs w:val="22"/>
        </w:rPr>
        <w:t xml:space="preserve">Se aprueba el Calendario Escolar del </w:t>
      </w:r>
      <w:r w:rsidRPr="00066E51">
        <w:rPr>
          <w:rFonts w:ascii="AvantGarde Bk BT" w:hAnsi="AvantGarde Bk BT" w:cs="Arial"/>
          <w:b/>
          <w:bCs/>
          <w:i/>
          <w:color w:val="000000" w:themeColor="text1"/>
          <w:sz w:val="22"/>
          <w:szCs w:val="22"/>
        </w:rPr>
        <w:t>Sistema de Educación Media Superior</w:t>
      </w:r>
      <w:r w:rsidRPr="00066E51">
        <w:rPr>
          <w:rFonts w:ascii="AvantGarde Bk BT" w:hAnsi="AvantGarde Bk BT" w:cs="Arial"/>
          <w:b/>
          <w:i/>
          <w:color w:val="000000" w:themeColor="text1"/>
          <w:sz w:val="22"/>
          <w:szCs w:val="22"/>
        </w:rPr>
        <w:t xml:space="preserve"> de la Universidad de Guadalajara (SEMS)</w:t>
      </w:r>
      <w:r w:rsidRPr="00066E51">
        <w:rPr>
          <w:rFonts w:ascii="AvantGarde Bk BT" w:hAnsi="AvantGarde Bk BT" w:cs="Arial"/>
          <w:i/>
          <w:color w:val="000000" w:themeColor="text1"/>
          <w:sz w:val="22"/>
          <w:szCs w:val="22"/>
        </w:rPr>
        <w:t>, correspondiente al período 2020-2021, de conformidad a lo siguiente:</w:t>
      </w:r>
    </w:p>
    <w:p w:rsidR="00B846BA" w:rsidRPr="00066E51" w:rsidRDefault="00B846BA" w:rsidP="00B846BA">
      <w:pPr>
        <w:ind w:left="284" w:right="51"/>
        <w:jc w:val="both"/>
        <w:rPr>
          <w:rFonts w:ascii="AvantGarde Bk BT" w:hAnsi="AvantGarde Bk BT" w:cs="Arial"/>
          <w:color w:val="000000" w:themeColor="text1"/>
          <w:sz w:val="22"/>
          <w:szCs w:val="22"/>
        </w:rPr>
      </w:pPr>
    </w:p>
    <w:tbl>
      <w:tblPr>
        <w:tblW w:w="9498" w:type="dxa"/>
        <w:tblInd w:w="70" w:type="dxa"/>
        <w:tblCellMar>
          <w:left w:w="70" w:type="dxa"/>
          <w:right w:w="70" w:type="dxa"/>
        </w:tblCellMar>
        <w:tblLook w:val="04A0" w:firstRow="1" w:lastRow="0" w:firstColumn="1" w:lastColumn="0" w:noHBand="0" w:noVBand="1"/>
      </w:tblPr>
      <w:tblGrid>
        <w:gridCol w:w="4395"/>
        <w:gridCol w:w="1134"/>
        <w:gridCol w:w="3969"/>
      </w:tblGrid>
      <w:tr w:rsidR="00B846BA" w:rsidRPr="00066E51" w:rsidTr="00FE4130">
        <w:trPr>
          <w:trHeight w:val="290"/>
        </w:trPr>
        <w:tc>
          <w:tcPr>
            <w:tcW w:w="94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UNIVERSIDAD DE GUADALAJARA</w:t>
            </w:r>
          </w:p>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COORDINACIÓN GENERAL DE CONTROL ESCOLAR</w:t>
            </w:r>
          </w:p>
        </w:tc>
      </w:tr>
      <w:tr w:rsidR="00B846BA" w:rsidRPr="00066E51" w:rsidTr="00FE4130">
        <w:trPr>
          <w:trHeight w:val="290"/>
        </w:trPr>
        <w:tc>
          <w:tcPr>
            <w:tcW w:w="4395" w:type="dxa"/>
            <w:tcBorders>
              <w:top w:val="single" w:sz="4" w:space="0" w:color="auto"/>
              <w:left w:val="nil"/>
              <w:bottom w:val="nil"/>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p>
        </w:tc>
        <w:tc>
          <w:tcPr>
            <w:tcW w:w="5103" w:type="dxa"/>
            <w:gridSpan w:val="2"/>
            <w:tcBorders>
              <w:top w:val="single" w:sz="4" w:space="0" w:color="auto"/>
              <w:left w:val="nil"/>
              <w:bottom w:val="nil"/>
              <w:right w:val="nil"/>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p>
        </w:tc>
      </w:tr>
      <w:tr w:rsidR="00B846BA" w:rsidRPr="00066E51" w:rsidTr="00FE4130">
        <w:trPr>
          <w:trHeight w:val="290"/>
        </w:trPr>
        <w:tc>
          <w:tcPr>
            <w:tcW w:w="9498" w:type="dxa"/>
            <w:gridSpan w:val="3"/>
            <w:tcBorders>
              <w:top w:val="single" w:sz="4" w:space="0" w:color="auto"/>
              <w:left w:val="single" w:sz="4" w:space="0" w:color="auto"/>
              <w:bottom w:val="nil"/>
              <w:right w:val="single" w:sz="4" w:space="0" w:color="000000"/>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CALENDARIO ESCOLAR SEMS</w:t>
            </w:r>
          </w:p>
        </w:tc>
      </w:tr>
      <w:tr w:rsidR="00B846BA" w:rsidRPr="00066E51" w:rsidTr="00FE4130">
        <w:trPr>
          <w:trHeight w:val="290"/>
        </w:trPr>
        <w:tc>
          <w:tcPr>
            <w:tcW w:w="9498" w:type="dxa"/>
            <w:gridSpan w:val="3"/>
            <w:tcBorders>
              <w:top w:val="nil"/>
              <w:left w:val="single" w:sz="4" w:space="0" w:color="auto"/>
              <w:bottom w:val="single" w:sz="4" w:space="0" w:color="auto"/>
              <w:right w:val="single" w:sz="4" w:space="0" w:color="000000"/>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2020 - 2021</w:t>
            </w:r>
          </w:p>
        </w:tc>
      </w:tr>
      <w:tr w:rsidR="00B846BA" w:rsidRPr="00066E51" w:rsidTr="00FE4130">
        <w:trPr>
          <w:trHeight w:val="290"/>
        </w:trPr>
        <w:tc>
          <w:tcPr>
            <w:tcW w:w="5529" w:type="dxa"/>
            <w:gridSpan w:val="2"/>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Jueves 16 de enero de 2020</w:t>
            </w:r>
          </w:p>
        </w:tc>
      </w:tr>
      <w:tr w:rsidR="00B846BA" w:rsidRPr="00066E51" w:rsidTr="00FE4130">
        <w:trPr>
          <w:trHeight w:val="290"/>
        </w:trPr>
        <w:tc>
          <w:tcPr>
            <w:tcW w:w="5529" w:type="dxa"/>
            <w:gridSpan w:val="2"/>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Viernes 15 de enero de 2021</w:t>
            </w:r>
          </w:p>
        </w:tc>
      </w:tr>
      <w:tr w:rsidR="00B846BA" w:rsidRPr="00066E51" w:rsidTr="00FE4130">
        <w:trPr>
          <w:trHeight w:val="286"/>
        </w:trPr>
        <w:tc>
          <w:tcPr>
            <w:tcW w:w="9498" w:type="dxa"/>
            <w:gridSpan w:val="3"/>
            <w:tcBorders>
              <w:top w:val="nil"/>
              <w:left w:val="nil"/>
              <w:bottom w:val="nil"/>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p>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ACADÉMICAS CICLO  "A"</w:t>
            </w:r>
          </w:p>
        </w:tc>
      </w:tr>
      <w:tr w:rsidR="00B846BA" w:rsidRPr="00066E51" w:rsidTr="00FE4130">
        <w:trPr>
          <w:trHeight w:val="527"/>
        </w:trPr>
        <w:tc>
          <w:tcPr>
            <w:tcW w:w="552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 de ciclo escolar "A" para estudiantes</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color w:val="000000" w:themeColor="text1"/>
                <w:sz w:val="20"/>
                <w:szCs w:val="20"/>
              </w:rPr>
            </w:pPr>
            <w:r w:rsidRPr="00066E51">
              <w:rPr>
                <w:rFonts w:ascii="AvantGarde Bk BT" w:hAnsi="AvantGarde Bk BT"/>
                <w:color w:val="000000" w:themeColor="text1"/>
                <w:sz w:val="20"/>
                <w:szCs w:val="20"/>
              </w:rPr>
              <w:t>Jueves 16 de enero de 2020</w:t>
            </w:r>
          </w:p>
        </w:tc>
      </w:tr>
      <w:tr w:rsidR="00B846BA" w:rsidRPr="00066E51" w:rsidTr="00FE4130">
        <w:trPr>
          <w:trHeight w:val="527"/>
        </w:trPr>
        <w:tc>
          <w:tcPr>
            <w:tcW w:w="552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Inicio de ciclo escolar "A" para docencia</w:t>
            </w:r>
          </w:p>
        </w:tc>
        <w:tc>
          <w:tcPr>
            <w:tcW w:w="3969" w:type="dxa"/>
            <w:tcBorders>
              <w:top w:val="single" w:sz="4" w:space="0" w:color="auto"/>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Jueves 16 de enero de 2020</w:t>
            </w:r>
          </w:p>
        </w:tc>
      </w:tr>
      <w:tr w:rsidR="00B846BA" w:rsidRPr="00066E51" w:rsidTr="00FE4130">
        <w:trPr>
          <w:trHeight w:val="527"/>
        </w:trPr>
        <w:tc>
          <w:tcPr>
            <w:tcW w:w="5529" w:type="dxa"/>
            <w:gridSpan w:val="2"/>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 de cursos</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color w:val="000000" w:themeColor="text1"/>
                <w:sz w:val="20"/>
                <w:szCs w:val="20"/>
              </w:rPr>
            </w:pPr>
            <w:r w:rsidRPr="00066E51">
              <w:rPr>
                <w:rFonts w:ascii="AvantGarde Bk BT" w:hAnsi="AvantGarde Bk BT"/>
                <w:color w:val="000000" w:themeColor="text1"/>
                <w:sz w:val="20"/>
                <w:szCs w:val="20"/>
              </w:rPr>
              <w:t>Jueves 16 de enero de 2020</w:t>
            </w:r>
          </w:p>
        </w:tc>
      </w:tr>
      <w:tr w:rsidR="00B846BA" w:rsidRPr="00066E51" w:rsidTr="00FE4130">
        <w:trPr>
          <w:trHeight w:val="527"/>
        </w:trPr>
        <w:tc>
          <w:tcPr>
            <w:tcW w:w="5529" w:type="dxa"/>
            <w:gridSpan w:val="2"/>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 de cursos y fecha límite para registro y publicación de evaluación continua en período ordinario</w:t>
            </w:r>
          </w:p>
        </w:tc>
        <w:tc>
          <w:tcPr>
            <w:tcW w:w="3969"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Miércoles 10 de junio de 2020</w:t>
            </w:r>
          </w:p>
        </w:tc>
      </w:tr>
      <w:tr w:rsidR="00B846BA" w:rsidRPr="00066E51" w:rsidTr="00FE4130">
        <w:trPr>
          <w:trHeight w:val="527"/>
        </w:trPr>
        <w:tc>
          <w:tcPr>
            <w:tcW w:w="5529" w:type="dxa"/>
            <w:gridSpan w:val="2"/>
            <w:tcBorders>
              <w:top w:val="nil"/>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Fecha límite para registro y publicación de evaluación continua en período extraordinario</w:t>
            </w:r>
          </w:p>
        </w:tc>
        <w:tc>
          <w:tcPr>
            <w:tcW w:w="3969"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Sábado 13 de junio de 2020</w:t>
            </w:r>
          </w:p>
        </w:tc>
      </w:tr>
      <w:tr w:rsidR="00B846BA" w:rsidRPr="00066E51" w:rsidTr="00FE4130">
        <w:trPr>
          <w:trHeight w:val="527"/>
        </w:trPr>
        <w:tc>
          <w:tcPr>
            <w:tcW w:w="55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 de ciclo escolar "A" para estudiantes</w:t>
            </w:r>
          </w:p>
        </w:tc>
        <w:tc>
          <w:tcPr>
            <w:tcW w:w="3969" w:type="dxa"/>
            <w:tcBorders>
              <w:top w:val="single" w:sz="4" w:space="0" w:color="auto"/>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 xml:space="preserve">Miércoles </w:t>
            </w:r>
            <w:r w:rsidRPr="00066E51">
              <w:rPr>
                <w:rFonts w:ascii="AvantGarde Bk BT" w:hAnsi="AvantGarde Bk BT"/>
                <w:b/>
                <w:color w:val="000000" w:themeColor="text1"/>
                <w:sz w:val="20"/>
                <w:szCs w:val="20"/>
              </w:rPr>
              <w:t xml:space="preserve">15 </w:t>
            </w:r>
            <w:r w:rsidRPr="00066E51">
              <w:rPr>
                <w:rFonts w:ascii="AvantGarde Bk BT" w:hAnsi="AvantGarde Bk BT"/>
                <w:color w:val="000000" w:themeColor="text1"/>
                <w:sz w:val="20"/>
                <w:szCs w:val="20"/>
              </w:rPr>
              <w:t>de julio de 2020</w:t>
            </w:r>
          </w:p>
        </w:tc>
      </w:tr>
      <w:tr w:rsidR="00B846BA" w:rsidRPr="00066E51" w:rsidTr="00FE4130">
        <w:trPr>
          <w:trHeight w:val="527"/>
        </w:trPr>
        <w:tc>
          <w:tcPr>
            <w:tcW w:w="552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color w:val="000000" w:themeColor="text1"/>
                <w:sz w:val="20"/>
                <w:szCs w:val="20"/>
                <w:highlight w:val="red"/>
              </w:rPr>
            </w:pPr>
            <w:r w:rsidRPr="00066E51">
              <w:rPr>
                <w:rFonts w:ascii="AvantGarde Bk BT" w:hAnsi="AvantGarde Bk BT"/>
                <w:b/>
                <w:color w:val="000000" w:themeColor="text1"/>
                <w:sz w:val="20"/>
                <w:szCs w:val="20"/>
              </w:rPr>
              <w:t>Fin de ciclo escolar “A” para docencia</w:t>
            </w:r>
          </w:p>
        </w:tc>
        <w:tc>
          <w:tcPr>
            <w:tcW w:w="3969" w:type="dxa"/>
            <w:tcBorders>
              <w:top w:val="single" w:sz="4" w:space="0" w:color="auto"/>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Miércoles 15 de julio de 2020</w:t>
            </w:r>
          </w:p>
        </w:tc>
      </w:tr>
    </w:tbl>
    <w:p w:rsidR="00B846BA" w:rsidRPr="00066E51" w:rsidRDefault="00B846BA" w:rsidP="00B846BA">
      <w:pPr>
        <w:rPr>
          <w:color w:val="000000" w:themeColor="text1"/>
        </w:rPr>
      </w:pPr>
    </w:p>
    <w:p w:rsidR="00B846BA" w:rsidRPr="00066E51" w:rsidRDefault="00B846BA" w:rsidP="00B846BA">
      <w:pPr>
        <w:rPr>
          <w:color w:val="000000" w:themeColor="text1"/>
        </w:rPr>
      </w:pPr>
    </w:p>
    <w:tbl>
      <w:tblPr>
        <w:tblW w:w="9498"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529"/>
        <w:gridCol w:w="3969"/>
      </w:tblGrid>
      <w:tr w:rsidR="00B846BA" w:rsidRPr="00066E51" w:rsidTr="00FE4130">
        <w:trPr>
          <w:trHeight w:val="527"/>
        </w:trPr>
        <w:tc>
          <w:tcPr>
            <w:tcW w:w="9498" w:type="dxa"/>
            <w:gridSpan w:val="2"/>
            <w:shd w:val="clear" w:color="auto" w:fill="auto"/>
            <w:vAlign w:val="center"/>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color w:val="000000" w:themeColor="text1"/>
                <w:sz w:val="20"/>
                <w:szCs w:val="20"/>
              </w:rPr>
              <w:t xml:space="preserve">PERÍODO </w:t>
            </w:r>
            <w:r w:rsidRPr="00066E51">
              <w:rPr>
                <w:rFonts w:ascii="AvantGarde Bk BT" w:hAnsi="AvantGarde Bk BT"/>
                <w:b/>
                <w:bCs/>
                <w:color w:val="000000" w:themeColor="text1"/>
                <w:sz w:val="20"/>
                <w:szCs w:val="20"/>
              </w:rPr>
              <w:t>DE RECUPERACIÓN</w:t>
            </w:r>
          </w:p>
        </w:tc>
      </w:tr>
      <w:tr w:rsidR="00B846BA" w:rsidRPr="00066E51" w:rsidTr="00FE4130">
        <w:trPr>
          <w:trHeight w:val="527"/>
        </w:trPr>
        <w:tc>
          <w:tcPr>
            <w:tcW w:w="5529" w:type="dxa"/>
            <w:shd w:val="clear" w:color="auto" w:fill="auto"/>
            <w:vAlign w:val="center"/>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Inicio de período de recuperación para ciclo escolar “A”</w:t>
            </w:r>
          </w:p>
        </w:tc>
        <w:tc>
          <w:tcPr>
            <w:tcW w:w="3969" w:type="dxa"/>
            <w:shd w:val="clear" w:color="auto" w:fill="auto"/>
            <w:noWrap/>
            <w:vAlign w:val="center"/>
          </w:tcPr>
          <w:p w:rsidR="00B846BA" w:rsidRPr="00066E51" w:rsidRDefault="00B846BA" w:rsidP="00FE4130">
            <w:pPr>
              <w:jc w:val="center"/>
              <w:rPr>
                <w:rFonts w:ascii="AvantGarde Bk BT" w:hAnsi="AvantGarde Bk BT"/>
                <w:bCs/>
                <w:color w:val="000000" w:themeColor="text1"/>
                <w:sz w:val="20"/>
                <w:szCs w:val="20"/>
              </w:rPr>
            </w:pPr>
            <w:r w:rsidRPr="00066E51">
              <w:rPr>
                <w:rFonts w:ascii="AvantGarde Bk BT" w:hAnsi="AvantGarde Bk BT"/>
                <w:bCs/>
                <w:color w:val="000000" w:themeColor="text1"/>
                <w:sz w:val="20"/>
                <w:szCs w:val="20"/>
              </w:rPr>
              <w:t>Lunes 15 de junio de 2020</w:t>
            </w:r>
          </w:p>
        </w:tc>
      </w:tr>
      <w:tr w:rsidR="00B846BA" w:rsidRPr="00066E51" w:rsidTr="00FE4130">
        <w:trPr>
          <w:trHeight w:val="527"/>
        </w:trPr>
        <w:tc>
          <w:tcPr>
            <w:tcW w:w="5529" w:type="dxa"/>
            <w:shd w:val="clear" w:color="auto" w:fill="auto"/>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lastRenderedPageBreak/>
              <w:t xml:space="preserve">Fin de </w:t>
            </w:r>
            <w:r w:rsidRPr="00066E51">
              <w:rPr>
                <w:rFonts w:ascii="AvantGarde Bk BT" w:hAnsi="AvantGarde Bk BT"/>
                <w:b/>
                <w:bCs/>
                <w:color w:val="000000" w:themeColor="text1"/>
                <w:sz w:val="20"/>
                <w:szCs w:val="20"/>
              </w:rPr>
              <w:t xml:space="preserve">período </w:t>
            </w:r>
            <w:r w:rsidRPr="00066E51">
              <w:rPr>
                <w:rFonts w:ascii="AvantGarde Bk BT" w:hAnsi="AvantGarde Bk BT"/>
                <w:b/>
                <w:color w:val="000000" w:themeColor="text1"/>
                <w:sz w:val="20"/>
                <w:szCs w:val="20"/>
              </w:rPr>
              <w:t>de recuperación para el ciclo escolar “A”</w:t>
            </w:r>
          </w:p>
        </w:tc>
        <w:tc>
          <w:tcPr>
            <w:tcW w:w="3969" w:type="dxa"/>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Miércoles 15 de julio de 2020</w:t>
            </w:r>
          </w:p>
        </w:tc>
      </w:tr>
      <w:tr w:rsidR="00B846BA" w:rsidRPr="00066E51" w:rsidTr="00FE4130">
        <w:trPr>
          <w:trHeight w:val="527"/>
        </w:trPr>
        <w:tc>
          <w:tcPr>
            <w:tcW w:w="5529" w:type="dxa"/>
            <w:shd w:val="clear" w:color="auto" w:fill="auto"/>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 xml:space="preserve">Fecha límite para registro y publicación de evaluación continua </w:t>
            </w:r>
            <w:r w:rsidRPr="00066E51">
              <w:rPr>
                <w:rFonts w:ascii="AvantGarde Bk BT" w:hAnsi="AvantGarde Bk BT"/>
                <w:b/>
                <w:bCs/>
                <w:color w:val="000000" w:themeColor="text1"/>
                <w:sz w:val="20"/>
                <w:szCs w:val="20"/>
              </w:rPr>
              <w:t xml:space="preserve">del período </w:t>
            </w:r>
            <w:r w:rsidRPr="00066E51">
              <w:rPr>
                <w:rFonts w:ascii="AvantGarde Bk BT" w:hAnsi="AvantGarde Bk BT"/>
                <w:b/>
                <w:color w:val="000000" w:themeColor="text1"/>
                <w:sz w:val="20"/>
                <w:szCs w:val="20"/>
              </w:rPr>
              <w:t>de recuperación, para el ciclo escolar “A”</w:t>
            </w:r>
          </w:p>
        </w:tc>
        <w:tc>
          <w:tcPr>
            <w:tcW w:w="3969" w:type="dxa"/>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Miércoles 15 de julio de 2020</w:t>
            </w:r>
          </w:p>
        </w:tc>
      </w:tr>
    </w:tbl>
    <w:p w:rsidR="00B846BA" w:rsidRPr="00066E51" w:rsidRDefault="00B846BA" w:rsidP="00B846BA">
      <w:pPr>
        <w:rPr>
          <w:color w:val="000000" w:themeColor="text1"/>
        </w:rPr>
      </w:pPr>
    </w:p>
    <w:tbl>
      <w:tblPr>
        <w:tblW w:w="9356" w:type="dxa"/>
        <w:jc w:val="center"/>
        <w:tblCellMar>
          <w:left w:w="70" w:type="dxa"/>
          <w:right w:w="70" w:type="dxa"/>
        </w:tblCellMar>
        <w:tblLook w:val="04A0" w:firstRow="1" w:lastRow="0" w:firstColumn="1" w:lastColumn="0" w:noHBand="0" w:noVBand="1"/>
      </w:tblPr>
      <w:tblGrid>
        <w:gridCol w:w="5529"/>
        <w:gridCol w:w="3827"/>
      </w:tblGrid>
      <w:tr w:rsidR="00B846BA" w:rsidRPr="00066E51" w:rsidTr="00FE4130">
        <w:trPr>
          <w:trHeight w:val="277"/>
          <w:jc w:val="center"/>
        </w:trPr>
        <w:tc>
          <w:tcPr>
            <w:tcW w:w="9356" w:type="dxa"/>
            <w:gridSpan w:val="2"/>
            <w:tcBorders>
              <w:top w:val="nil"/>
              <w:left w:val="nil"/>
              <w:bottom w:val="nil"/>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ADMINISTRATIVAS CICLO "A"</w:t>
            </w:r>
          </w:p>
        </w:tc>
      </w:tr>
      <w:tr w:rsidR="00B846BA" w:rsidRPr="00066E51" w:rsidTr="00FE4130">
        <w:trPr>
          <w:trHeight w:val="575"/>
          <w:jc w:val="center"/>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Fecha límite para registro de resoluciones por equivalencias, acreditaciones, revalidaciones y acreditación por competencias para el ciclo escolar 20 "A"</w:t>
            </w:r>
          </w:p>
        </w:tc>
        <w:tc>
          <w:tcPr>
            <w:tcW w:w="3827"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Miércoles 22 de enero de 2020</w:t>
            </w:r>
          </w:p>
        </w:tc>
      </w:tr>
      <w:tr w:rsidR="00B846BA" w:rsidRPr="00066E51" w:rsidTr="00FE4130">
        <w:trPr>
          <w:trHeight w:val="575"/>
          <w:jc w:val="center"/>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Cierre de registro de calificaciones 20 "A" en período ordinario</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highlight w:val="yellow"/>
              </w:rPr>
            </w:pPr>
            <w:r w:rsidRPr="00066E51">
              <w:rPr>
                <w:rFonts w:ascii="AvantGarde Bk BT" w:hAnsi="AvantGarde Bk BT"/>
                <w:color w:val="000000" w:themeColor="text1"/>
                <w:sz w:val="20"/>
                <w:szCs w:val="20"/>
              </w:rPr>
              <w:t>Miércoles 10 de junio de 2020</w:t>
            </w:r>
          </w:p>
        </w:tc>
      </w:tr>
      <w:tr w:rsidR="00B846BA" w:rsidRPr="00066E51" w:rsidTr="00FE4130">
        <w:trPr>
          <w:trHeight w:val="575"/>
          <w:jc w:val="center"/>
        </w:trPr>
        <w:tc>
          <w:tcPr>
            <w:tcW w:w="5529" w:type="dxa"/>
            <w:tcBorders>
              <w:top w:val="nil"/>
              <w:left w:val="single" w:sz="4" w:space="0" w:color="auto"/>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Cierre de registro de calificaciones 20 "A" en período extraordinario</w:t>
            </w:r>
          </w:p>
        </w:tc>
        <w:tc>
          <w:tcPr>
            <w:tcW w:w="3827"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Sábado 13 de junio de 2020</w:t>
            </w:r>
            <w:r w:rsidRPr="00066E51">
              <w:rPr>
                <w:rStyle w:val="Refdenotaalpie"/>
                <w:rFonts w:ascii="AvantGarde Bk BT" w:hAnsi="AvantGarde Bk BT"/>
                <w:color w:val="000000" w:themeColor="text1"/>
                <w:sz w:val="20"/>
                <w:szCs w:val="20"/>
              </w:rPr>
              <w:footnoteReference w:id="5"/>
            </w:r>
          </w:p>
        </w:tc>
      </w:tr>
      <w:tr w:rsidR="00B846BA" w:rsidRPr="00066E51" w:rsidTr="00FE4130">
        <w:trPr>
          <w:trHeight w:val="575"/>
          <w:jc w:val="center"/>
        </w:trPr>
        <w:tc>
          <w:tcPr>
            <w:tcW w:w="5529" w:type="dxa"/>
            <w:tcBorders>
              <w:top w:val="nil"/>
              <w:left w:val="single" w:sz="4" w:space="0" w:color="auto"/>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Cierre de registro de calificaciones 20 "A" en período de recuperación</w:t>
            </w:r>
          </w:p>
        </w:tc>
        <w:tc>
          <w:tcPr>
            <w:tcW w:w="3827"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Miércoles 15 de julio de 2020</w:t>
            </w:r>
            <w:r w:rsidRPr="00066E51">
              <w:rPr>
                <w:rStyle w:val="Refdenotaalpie"/>
                <w:rFonts w:ascii="AvantGarde Bk BT" w:hAnsi="AvantGarde Bk BT"/>
                <w:b/>
                <w:color w:val="000000" w:themeColor="text1"/>
                <w:sz w:val="20"/>
                <w:szCs w:val="20"/>
              </w:rPr>
              <w:footnoteReference w:id="6"/>
            </w:r>
          </w:p>
        </w:tc>
      </w:tr>
      <w:tr w:rsidR="00B846BA" w:rsidRPr="00066E51" w:rsidTr="00FE4130">
        <w:trPr>
          <w:trHeight w:val="575"/>
          <w:jc w:val="center"/>
        </w:trPr>
        <w:tc>
          <w:tcPr>
            <w:tcW w:w="5529" w:type="dxa"/>
            <w:tcBorders>
              <w:top w:val="nil"/>
              <w:left w:val="single" w:sz="4" w:space="0" w:color="auto"/>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Período de ajustes administrativos</w:t>
            </w:r>
          </w:p>
        </w:tc>
        <w:tc>
          <w:tcPr>
            <w:tcW w:w="3827"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Jueves 16 al miércoles 22 de julio de 2020</w:t>
            </w:r>
          </w:p>
        </w:tc>
      </w:tr>
      <w:tr w:rsidR="00B846BA" w:rsidRPr="00066E51" w:rsidTr="00FE4130">
        <w:trPr>
          <w:trHeight w:val="575"/>
          <w:jc w:val="center"/>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de reingreso para el ciclo escolar 20 "B"</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Lunes 17 al jueves 27 de agosto de 2020</w:t>
            </w:r>
          </w:p>
        </w:tc>
      </w:tr>
      <w:tr w:rsidR="00B846BA" w:rsidRPr="00066E51" w:rsidTr="00FE4130">
        <w:trPr>
          <w:trHeight w:val="575"/>
          <w:jc w:val="center"/>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de primer ingreso para el ciclo escolar 20 "B"</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Miércoles 02 al viernes 04 de septiembre de 2020</w:t>
            </w:r>
          </w:p>
        </w:tc>
      </w:tr>
      <w:tr w:rsidR="00B846BA" w:rsidRPr="00066E51" w:rsidTr="00FE4130">
        <w:trPr>
          <w:trHeight w:val="575"/>
          <w:jc w:val="center"/>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Ajuste de registro a cursos de reingreso ciclo escolar 20 "B"</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Lunes 07 al viernes 11 de septiembre de 2020</w:t>
            </w:r>
          </w:p>
        </w:tc>
      </w:tr>
    </w:tbl>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tbl>
      <w:tblPr>
        <w:tblW w:w="9356" w:type="dxa"/>
        <w:tblInd w:w="70" w:type="dxa"/>
        <w:tblCellMar>
          <w:left w:w="70" w:type="dxa"/>
          <w:right w:w="70" w:type="dxa"/>
        </w:tblCellMar>
        <w:tblLook w:val="04A0" w:firstRow="1" w:lastRow="0" w:firstColumn="1" w:lastColumn="0" w:noHBand="0" w:noVBand="1"/>
      </w:tblPr>
      <w:tblGrid>
        <w:gridCol w:w="5529"/>
        <w:gridCol w:w="3827"/>
      </w:tblGrid>
      <w:tr w:rsidR="00B846BA" w:rsidRPr="00066E51" w:rsidTr="00FE4130">
        <w:trPr>
          <w:trHeight w:val="477"/>
        </w:trPr>
        <w:tc>
          <w:tcPr>
            <w:tcW w:w="9356" w:type="dxa"/>
            <w:gridSpan w:val="2"/>
            <w:tcBorders>
              <w:top w:val="nil"/>
              <w:left w:val="nil"/>
              <w:bottom w:val="nil"/>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ACADÉMICAS CICLO "B"</w:t>
            </w:r>
          </w:p>
        </w:tc>
      </w:tr>
      <w:tr w:rsidR="00B846BA" w:rsidRPr="00066E51" w:rsidTr="00FE4130">
        <w:trPr>
          <w:trHeight w:val="528"/>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Inicio de ciclo escolar "B" para estudiantes</w:t>
            </w:r>
          </w:p>
        </w:tc>
        <w:tc>
          <w:tcPr>
            <w:tcW w:w="3827"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highlight w:val="yellow"/>
              </w:rPr>
            </w:pPr>
            <w:r w:rsidRPr="00066E51">
              <w:rPr>
                <w:rFonts w:ascii="AvantGarde Bk BT" w:hAnsi="AvantGarde Bk BT"/>
                <w:color w:val="000000" w:themeColor="text1"/>
                <w:sz w:val="20"/>
                <w:szCs w:val="20"/>
              </w:rPr>
              <w:t>Jueves 16 de julio de 2020</w:t>
            </w:r>
          </w:p>
        </w:tc>
      </w:tr>
      <w:tr w:rsidR="00B846BA" w:rsidRPr="00066E51" w:rsidTr="00FE4130">
        <w:trPr>
          <w:trHeight w:val="528"/>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Inicio de ciclo escolar "B" para docencia</w:t>
            </w:r>
          </w:p>
        </w:tc>
        <w:tc>
          <w:tcPr>
            <w:tcW w:w="3827" w:type="dxa"/>
            <w:tcBorders>
              <w:top w:val="single" w:sz="4" w:space="0" w:color="auto"/>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bCs/>
                <w:color w:val="000000" w:themeColor="text1"/>
                <w:sz w:val="20"/>
                <w:szCs w:val="20"/>
              </w:rPr>
              <w:t>Jueves 16 de julio</w:t>
            </w:r>
            <w:r w:rsidRPr="00066E51">
              <w:rPr>
                <w:rFonts w:ascii="AvantGarde Bk BT" w:hAnsi="AvantGarde Bk BT"/>
                <w:color w:val="000000" w:themeColor="text1"/>
                <w:sz w:val="20"/>
                <w:szCs w:val="20"/>
              </w:rPr>
              <w:t xml:space="preserve"> </w:t>
            </w:r>
            <w:r w:rsidRPr="00066E51">
              <w:rPr>
                <w:rFonts w:ascii="AvantGarde Bk BT" w:hAnsi="AvantGarde Bk BT"/>
                <w:b/>
                <w:color w:val="000000" w:themeColor="text1"/>
                <w:sz w:val="20"/>
                <w:szCs w:val="20"/>
              </w:rPr>
              <w:t>de 2020</w:t>
            </w:r>
          </w:p>
        </w:tc>
      </w:tr>
      <w:tr w:rsidR="00B846BA" w:rsidRPr="00066E51" w:rsidTr="00FE4130">
        <w:trPr>
          <w:trHeight w:val="528"/>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Inicio de cursos</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Lunes 07 de septiembre de 2020</w:t>
            </w:r>
          </w:p>
        </w:tc>
      </w:tr>
      <w:tr w:rsidR="00B846BA" w:rsidRPr="00066E51" w:rsidTr="00FE4130">
        <w:trPr>
          <w:trHeight w:val="528"/>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 xml:space="preserve">Fin de cursos y fecha límite para registro y publicación de evaluación continua en período ordinario </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 xml:space="preserve">Miércoles 16 de diciembre de 2020 </w:t>
            </w:r>
          </w:p>
        </w:tc>
      </w:tr>
      <w:tr w:rsidR="00B846BA" w:rsidRPr="00066E51" w:rsidTr="00FE4130">
        <w:trPr>
          <w:trHeight w:val="528"/>
        </w:trPr>
        <w:tc>
          <w:tcPr>
            <w:tcW w:w="5529" w:type="dxa"/>
            <w:tcBorders>
              <w:top w:val="nil"/>
              <w:left w:val="single" w:sz="4" w:space="0" w:color="auto"/>
              <w:bottom w:val="single" w:sz="4" w:space="0" w:color="auto"/>
              <w:right w:val="single" w:sz="4" w:space="0" w:color="auto"/>
            </w:tcBorders>
            <w:shd w:val="clear" w:color="auto" w:fill="auto"/>
            <w:vAlign w:val="center"/>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lastRenderedPageBreak/>
              <w:t>Fecha límite para registro y publicación de evaluación continua en período extraordinario</w:t>
            </w:r>
          </w:p>
        </w:tc>
        <w:tc>
          <w:tcPr>
            <w:tcW w:w="3827" w:type="dxa"/>
            <w:tcBorders>
              <w:top w:val="nil"/>
              <w:left w:val="nil"/>
              <w:bottom w:val="single" w:sz="4" w:space="0" w:color="auto"/>
              <w:right w:val="single" w:sz="4" w:space="0" w:color="auto"/>
            </w:tcBorders>
            <w:shd w:val="clear" w:color="auto" w:fill="auto"/>
            <w:noWrap/>
            <w:vAlign w:val="center"/>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Viernes 18 de diciembre de 2020</w:t>
            </w:r>
          </w:p>
        </w:tc>
      </w:tr>
      <w:tr w:rsidR="00B846BA" w:rsidRPr="00066E51" w:rsidTr="00FE4130">
        <w:trPr>
          <w:trHeight w:val="528"/>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Fin de Ciclo Escolar "B" para estudiantes</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Viernes 15 de enero de 2021</w:t>
            </w:r>
          </w:p>
        </w:tc>
      </w:tr>
      <w:tr w:rsidR="00B846BA" w:rsidRPr="00066E51" w:rsidTr="00FE4130">
        <w:trPr>
          <w:trHeight w:val="528"/>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Fin de Ciclo Escolar “B” para docencia</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Viernes 18 de diciembre de 2020</w:t>
            </w:r>
          </w:p>
        </w:tc>
      </w:tr>
      <w:tr w:rsidR="00B846BA" w:rsidRPr="00066E51" w:rsidTr="00FE4130">
        <w:trPr>
          <w:trHeight w:val="276"/>
        </w:trPr>
        <w:tc>
          <w:tcPr>
            <w:tcW w:w="9356" w:type="dxa"/>
            <w:gridSpan w:val="2"/>
            <w:tcBorders>
              <w:top w:val="nil"/>
              <w:left w:val="nil"/>
              <w:bottom w:val="nil"/>
              <w:right w:val="nil"/>
            </w:tcBorders>
            <w:shd w:val="clear" w:color="auto" w:fill="auto"/>
            <w:noWrap/>
            <w:vAlign w:val="center"/>
            <w:hideMark/>
          </w:tcPr>
          <w:p w:rsidR="00B846BA" w:rsidRPr="00066E51" w:rsidRDefault="00B846BA" w:rsidP="00FE4130">
            <w:pPr>
              <w:jc w:val="center"/>
              <w:rPr>
                <w:rFonts w:ascii="AvantGarde Bk BT" w:hAnsi="AvantGarde Bk BT"/>
                <w:b/>
                <w:bCs/>
                <w:color w:val="000000" w:themeColor="text1"/>
                <w:sz w:val="20"/>
                <w:szCs w:val="20"/>
              </w:rPr>
            </w:pPr>
          </w:p>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ACTIVIDADES ADMINISTRATIVAS CICLO  "B"</w:t>
            </w:r>
          </w:p>
        </w:tc>
      </w:tr>
      <w:tr w:rsidR="00B846BA" w:rsidRPr="00066E51" w:rsidTr="00FE4130">
        <w:trPr>
          <w:trHeight w:val="555"/>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Fecha límite para registro de resoluciones por revalidaciones, equivalencias, acreditaciones de estudios y acreditación por competencias para el Ciclo Escolar 20 "B"</w:t>
            </w:r>
          </w:p>
        </w:tc>
        <w:tc>
          <w:tcPr>
            <w:tcW w:w="3827"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Jueves 10 de septiembre de 2020</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Cierre de Registro de Calificaciones 20 "B"</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b/>
                <w:color w:val="000000" w:themeColor="text1"/>
                <w:sz w:val="20"/>
                <w:szCs w:val="20"/>
              </w:rPr>
              <w:t>Viernes 18 de diciembre de 2020</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Registro a cursos de reingreso para el ciclo escolar 21 "A"</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b/>
                <w:color w:val="000000" w:themeColor="text1"/>
                <w:sz w:val="20"/>
                <w:szCs w:val="20"/>
              </w:rPr>
            </w:pPr>
            <w:r w:rsidRPr="00066E51">
              <w:rPr>
                <w:rFonts w:ascii="AvantGarde Bk BT" w:hAnsi="AvantGarde Bk BT"/>
                <w:b/>
                <w:color w:val="000000" w:themeColor="text1"/>
                <w:sz w:val="20"/>
                <w:szCs w:val="20"/>
              </w:rPr>
              <w:t>Jueves 07 al viernes 15 de enero de 2021</w:t>
            </w:r>
          </w:p>
        </w:tc>
      </w:tr>
      <w:tr w:rsidR="00B846BA" w:rsidRPr="00066E51" w:rsidTr="00FE4130">
        <w:trPr>
          <w:trHeight w:val="527"/>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Registro a cursos de primer ingreso para el ciclo escolar 21 "A"</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Lunes 11 al viernes 15 de enero de 2021</w:t>
            </w:r>
          </w:p>
        </w:tc>
      </w:tr>
      <w:tr w:rsidR="00B846BA" w:rsidRPr="00066E51" w:rsidTr="00FE4130">
        <w:trPr>
          <w:trHeight w:val="528"/>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Ajuste de registro a cursos de reingreso ciclo escolar 21 "A"</w:t>
            </w:r>
          </w:p>
        </w:tc>
        <w:tc>
          <w:tcPr>
            <w:tcW w:w="3827"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Lunes 18 al viernes 22 de enero de 2021</w:t>
            </w:r>
          </w:p>
        </w:tc>
      </w:tr>
    </w:tbl>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tbl>
      <w:tblPr>
        <w:tblW w:w="9498" w:type="dxa"/>
        <w:tblInd w:w="70" w:type="dxa"/>
        <w:tblCellMar>
          <w:left w:w="70" w:type="dxa"/>
          <w:right w:w="70" w:type="dxa"/>
        </w:tblCellMar>
        <w:tblLook w:val="04A0" w:firstRow="1" w:lastRow="0" w:firstColumn="1" w:lastColumn="0" w:noHBand="0" w:noVBand="1"/>
      </w:tblPr>
      <w:tblGrid>
        <w:gridCol w:w="5033"/>
        <w:gridCol w:w="4465"/>
      </w:tblGrid>
      <w:tr w:rsidR="00B846BA" w:rsidRPr="00066E51" w:rsidTr="00FE4130">
        <w:trPr>
          <w:trHeight w:val="490"/>
        </w:trPr>
        <w:tc>
          <w:tcPr>
            <w:tcW w:w="9498" w:type="dxa"/>
            <w:gridSpan w:val="2"/>
            <w:tcBorders>
              <w:top w:val="nil"/>
              <w:left w:val="nil"/>
              <w:bottom w:val="nil"/>
              <w:right w:val="nil"/>
            </w:tcBorders>
            <w:shd w:val="clear" w:color="auto" w:fill="auto"/>
            <w:noWrap/>
            <w:vAlign w:val="bottom"/>
            <w:hideMark/>
          </w:tcPr>
          <w:p w:rsidR="00B846BA" w:rsidRPr="00066E51" w:rsidRDefault="00B846BA" w:rsidP="00FE4130">
            <w:pPr>
              <w:jc w:val="center"/>
              <w:rPr>
                <w:rFonts w:ascii="AvantGarde Bk BT" w:hAnsi="AvantGarde Bk BT"/>
                <w:b/>
                <w:bCs/>
                <w:color w:val="000000" w:themeColor="text1"/>
                <w:sz w:val="20"/>
                <w:szCs w:val="20"/>
              </w:rPr>
            </w:pPr>
            <w:r w:rsidRPr="00066E51">
              <w:rPr>
                <w:rFonts w:ascii="AvantGarde Bk BT" w:hAnsi="AvantGarde Bk BT"/>
                <w:b/>
                <w:bCs/>
                <w:color w:val="000000" w:themeColor="text1"/>
                <w:sz w:val="20"/>
                <w:szCs w:val="20"/>
              </w:rPr>
              <w:t>SUSPENSIÓN PROGRAMADA DE ACTIVIDADES</w:t>
            </w:r>
          </w:p>
        </w:tc>
      </w:tr>
      <w:tr w:rsidR="00B846BA" w:rsidRPr="00066E51" w:rsidTr="00FE4130">
        <w:trPr>
          <w:trHeight w:val="490"/>
        </w:trPr>
        <w:tc>
          <w:tcPr>
            <w:tcW w:w="50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Vacaciones de Primavera</w:t>
            </w:r>
          </w:p>
        </w:tc>
        <w:tc>
          <w:tcPr>
            <w:tcW w:w="4465" w:type="dxa"/>
            <w:tcBorders>
              <w:top w:val="single" w:sz="4" w:space="0" w:color="auto"/>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Lunes 06 al domingo 19 de abril de 2020</w:t>
            </w:r>
          </w:p>
        </w:tc>
      </w:tr>
      <w:tr w:rsidR="00B846BA" w:rsidRPr="00066E51" w:rsidTr="00FE4130">
        <w:trPr>
          <w:trHeight w:val="490"/>
        </w:trPr>
        <w:tc>
          <w:tcPr>
            <w:tcW w:w="5033"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Vacaciones de Verano</w:t>
            </w:r>
          </w:p>
        </w:tc>
        <w:tc>
          <w:tcPr>
            <w:tcW w:w="4465"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highlight w:val="yellow"/>
              </w:rPr>
            </w:pPr>
            <w:r w:rsidRPr="00066E51">
              <w:rPr>
                <w:rFonts w:ascii="AvantGarde Bk BT" w:hAnsi="AvantGarde Bk BT"/>
                <w:color w:val="000000" w:themeColor="text1"/>
                <w:sz w:val="20"/>
                <w:szCs w:val="20"/>
              </w:rPr>
              <w:t>Jueves 23 de julio al lunes 10 de agosto de 2020</w:t>
            </w:r>
          </w:p>
        </w:tc>
      </w:tr>
      <w:tr w:rsidR="00B846BA" w:rsidRPr="00066E51" w:rsidTr="00FE4130">
        <w:trPr>
          <w:trHeight w:val="617"/>
        </w:trPr>
        <w:tc>
          <w:tcPr>
            <w:tcW w:w="5033" w:type="dxa"/>
            <w:tcBorders>
              <w:top w:val="nil"/>
              <w:left w:val="single" w:sz="4" w:space="0" w:color="auto"/>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Vacaciones de Invierno</w:t>
            </w:r>
          </w:p>
        </w:tc>
        <w:tc>
          <w:tcPr>
            <w:tcW w:w="4465" w:type="dxa"/>
            <w:tcBorders>
              <w:top w:val="nil"/>
              <w:left w:val="nil"/>
              <w:bottom w:val="single" w:sz="4" w:space="0" w:color="auto"/>
              <w:right w:val="single" w:sz="4" w:space="0" w:color="auto"/>
            </w:tcBorders>
            <w:shd w:val="clear" w:color="auto" w:fill="auto"/>
            <w:noWrap/>
            <w:vAlign w:val="center"/>
            <w:hideMark/>
          </w:tcPr>
          <w:p w:rsidR="00B846BA" w:rsidRPr="00066E51" w:rsidRDefault="00B846BA" w:rsidP="00FE4130">
            <w:pPr>
              <w:jc w:val="center"/>
              <w:rPr>
                <w:rFonts w:ascii="AvantGarde Bk BT" w:hAnsi="AvantGarde Bk BT"/>
                <w:color w:val="000000" w:themeColor="text1"/>
                <w:sz w:val="20"/>
                <w:szCs w:val="20"/>
              </w:rPr>
            </w:pPr>
            <w:r w:rsidRPr="00066E51">
              <w:rPr>
                <w:rFonts w:ascii="AvantGarde Bk BT" w:hAnsi="AvantGarde Bk BT"/>
                <w:color w:val="000000" w:themeColor="text1"/>
                <w:sz w:val="20"/>
                <w:szCs w:val="20"/>
              </w:rPr>
              <w:t>Sábado 19 de diciembre de 2020 al miércoles 06 de enero de 2021</w:t>
            </w:r>
          </w:p>
        </w:tc>
      </w:tr>
    </w:tbl>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p w:rsidR="00B846BA" w:rsidRPr="00066E51" w:rsidRDefault="00B846BA" w:rsidP="00B846BA">
      <w:pPr>
        <w:ind w:right="5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Los días de suspensión de actividades acordados con el </w:t>
      </w:r>
      <w:proofErr w:type="spellStart"/>
      <w:r w:rsidRPr="00066E51">
        <w:rPr>
          <w:rFonts w:ascii="AvantGarde Bk BT" w:hAnsi="AvantGarde Bk BT" w:cs="Arial"/>
          <w:color w:val="000000" w:themeColor="text1"/>
          <w:sz w:val="22"/>
          <w:szCs w:val="22"/>
          <w:lang w:val="es-ES"/>
        </w:rPr>
        <w:t>SUTUdeG</w:t>
      </w:r>
      <w:proofErr w:type="spellEnd"/>
      <w:r w:rsidRPr="00066E51">
        <w:rPr>
          <w:rFonts w:ascii="AvantGarde Bk BT" w:hAnsi="AvantGarde Bk BT" w:cs="Arial"/>
          <w:color w:val="000000" w:themeColor="text1"/>
          <w:sz w:val="22"/>
          <w:szCs w:val="22"/>
          <w:lang w:val="es-ES"/>
        </w:rPr>
        <w:t xml:space="preserve"> y el </w:t>
      </w:r>
      <w:proofErr w:type="spellStart"/>
      <w:r w:rsidRPr="00066E51">
        <w:rPr>
          <w:rFonts w:ascii="AvantGarde Bk BT" w:hAnsi="AvantGarde Bk BT" w:cs="Arial"/>
          <w:color w:val="000000" w:themeColor="text1"/>
          <w:sz w:val="22"/>
          <w:szCs w:val="22"/>
          <w:lang w:val="es-ES"/>
        </w:rPr>
        <w:t>STAUdeG</w:t>
      </w:r>
      <w:proofErr w:type="spellEnd"/>
      <w:r w:rsidRPr="00066E51">
        <w:rPr>
          <w:rFonts w:ascii="AvantGarde Bk BT" w:hAnsi="AvantGarde Bk BT" w:cs="Arial"/>
          <w:color w:val="000000" w:themeColor="text1"/>
          <w:sz w:val="22"/>
          <w:szCs w:val="22"/>
          <w:lang w:val="es-ES"/>
        </w:rPr>
        <w:t>, serán publicados mediante circulares emitidas por la Secretaría General.</w:t>
      </w:r>
    </w:p>
    <w:p w:rsidR="00B846BA" w:rsidRPr="00066E51" w:rsidRDefault="00B846BA" w:rsidP="00B846BA">
      <w:pPr>
        <w:autoSpaceDE w:val="0"/>
        <w:autoSpaceDN w:val="0"/>
        <w:adjustRightInd w:val="0"/>
        <w:ind w:right="-91"/>
        <w:jc w:val="both"/>
        <w:rPr>
          <w:rFonts w:ascii="AvantGarde Bk BT" w:hAnsi="AvantGarde Bk BT" w:cs="Arial"/>
          <w:b/>
          <w:color w:val="000000" w:themeColor="text1"/>
          <w:sz w:val="22"/>
          <w:szCs w:val="22"/>
          <w:lang w:val="es-ES"/>
        </w:rPr>
      </w:pPr>
    </w:p>
    <w:p w:rsidR="00B846BA" w:rsidRPr="00066E51" w:rsidRDefault="00B846BA" w:rsidP="00B846BA">
      <w:pPr>
        <w:jc w:val="both"/>
        <w:rPr>
          <w:rFonts w:ascii="AvantGarde Bk BT" w:hAnsi="AvantGarde Bk BT" w:cs="Arial"/>
          <w:color w:val="000000" w:themeColor="text1"/>
          <w:sz w:val="22"/>
          <w:szCs w:val="22"/>
          <w:lang w:val="es-ES"/>
        </w:rPr>
      </w:pPr>
      <w:r w:rsidRPr="00066E51">
        <w:rPr>
          <w:rFonts w:ascii="AvantGarde Bk BT" w:hAnsi="AvantGarde Bk BT" w:cs="Arial"/>
          <w:b/>
          <w:color w:val="000000" w:themeColor="text1"/>
          <w:sz w:val="22"/>
          <w:szCs w:val="22"/>
          <w:lang w:val="es-ES"/>
        </w:rPr>
        <w:t>TERCERO</w:t>
      </w:r>
      <w:r w:rsidRPr="00066E51">
        <w:rPr>
          <w:rFonts w:ascii="AvantGarde Bk BT" w:hAnsi="AvantGarde Bk BT" w:cs="Arial"/>
          <w:color w:val="000000" w:themeColor="text1"/>
          <w:sz w:val="22"/>
          <w:szCs w:val="22"/>
          <w:lang w:val="es-ES"/>
        </w:rPr>
        <w:t xml:space="preserve">. Se mantiene la redacción de los resolutivos </w:t>
      </w:r>
      <w:r w:rsidRPr="00066E51">
        <w:rPr>
          <w:rFonts w:ascii="AvantGarde Bk BT" w:hAnsi="AvantGarde Bk BT" w:cs="Arial"/>
          <w:b/>
          <w:bCs/>
          <w:color w:val="000000" w:themeColor="text1"/>
          <w:sz w:val="22"/>
          <w:szCs w:val="22"/>
          <w:lang w:val="es-ES"/>
        </w:rPr>
        <w:t xml:space="preserve">TERCERO, CUARTO </w:t>
      </w:r>
      <w:r w:rsidRPr="00066E51">
        <w:rPr>
          <w:rFonts w:ascii="AvantGarde Bk BT" w:hAnsi="AvantGarde Bk BT" w:cs="Arial"/>
          <w:color w:val="000000" w:themeColor="text1"/>
          <w:sz w:val="22"/>
          <w:szCs w:val="22"/>
          <w:lang w:val="es-ES"/>
        </w:rPr>
        <w:t>y</w:t>
      </w:r>
      <w:r w:rsidRPr="00066E51">
        <w:rPr>
          <w:rFonts w:ascii="AvantGarde Bk BT" w:hAnsi="AvantGarde Bk BT" w:cs="Arial"/>
          <w:b/>
          <w:bCs/>
          <w:color w:val="000000" w:themeColor="text1"/>
          <w:sz w:val="22"/>
          <w:szCs w:val="22"/>
          <w:lang w:val="es-ES"/>
        </w:rPr>
        <w:t xml:space="preserve"> QUINTO</w:t>
      </w:r>
      <w:r w:rsidRPr="00066E51">
        <w:rPr>
          <w:rFonts w:ascii="AvantGarde Bk BT" w:hAnsi="AvantGarde Bk BT" w:cs="Arial"/>
          <w:color w:val="000000" w:themeColor="text1"/>
          <w:sz w:val="22"/>
          <w:szCs w:val="22"/>
          <w:lang w:val="es-ES"/>
        </w:rPr>
        <w:t xml:space="preserve"> del dictamen I/2019/1960, </w:t>
      </w:r>
      <w:r w:rsidRPr="00066E51">
        <w:rPr>
          <w:rFonts w:ascii="AvantGarde Bk BT" w:hAnsi="AvantGarde Bk BT" w:cs="Arial"/>
          <w:color w:val="000000" w:themeColor="text1"/>
          <w:sz w:val="22"/>
          <w:szCs w:val="22"/>
        </w:rPr>
        <w:t xml:space="preserve">mediante el que se aprueba el </w:t>
      </w:r>
      <w:r w:rsidRPr="00066E51">
        <w:rPr>
          <w:rFonts w:ascii="AvantGarde Bk BT" w:hAnsi="AvantGarde Bk BT" w:cs="Arial"/>
          <w:color w:val="000000" w:themeColor="text1"/>
          <w:sz w:val="22"/>
          <w:szCs w:val="22"/>
          <w:lang w:val="es-ES"/>
        </w:rPr>
        <w:t>Calendario Escolar correspondiente al período 2020-2021 aplicable a los Centros Universitarios y Sistema de Educación Media Superior de la Universidad de Guadalajara, mismos que establecen lo siguiente:</w:t>
      </w:r>
    </w:p>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p w:rsidR="00B846BA" w:rsidRPr="00066E51" w:rsidRDefault="00B846BA" w:rsidP="00B846BA">
      <w:pPr>
        <w:autoSpaceDE w:val="0"/>
        <w:autoSpaceDN w:val="0"/>
        <w:adjustRightInd w:val="0"/>
        <w:ind w:left="708" w:right="616"/>
        <w:jc w:val="both"/>
        <w:rPr>
          <w:rFonts w:ascii="AvantGarde Bk BT" w:hAnsi="AvantGarde Bk BT" w:cs="Arial"/>
          <w:i/>
          <w:iCs/>
          <w:color w:val="000000" w:themeColor="text1"/>
          <w:sz w:val="22"/>
          <w:szCs w:val="22"/>
          <w:lang w:val="es-ES"/>
        </w:rPr>
      </w:pPr>
      <w:r w:rsidRPr="00066E51">
        <w:rPr>
          <w:rFonts w:ascii="AvantGarde Bk BT" w:hAnsi="AvantGarde Bk BT" w:cs="Arial"/>
          <w:b/>
          <w:bCs/>
          <w:i/>
          <w:iCs/>
          <w:color w:val="000000" w:themeColor="text1"/>
          <w:sz w:val="22"/>
          <w:szCs w:val="22"/>
          <w:lang w:val="es-ES"/>
        </w:rPr>
        <w:t>TERCERO.</w:t>
      </w:r>
      <w:r w:rsidRPr="00066E51">
        <w:rPr>
          <w:rFonts w:ascii="AvantGarde Bk BT" w:hAnsi="AvantGarde Bk BT" w:cs="Arial"/>
          <w:i/>
          <w:iCs/>
          <w:color w:val="000000" w:themeColor="text1"/>
          <w:sz w:val="22"/>
          <w:szCs w:val="22"/>
          <w:lang w:val="es-ES"/>
        </w:rPr>
        <w:t xml:space="preserve"> Para el caso de las ofertas del Sistema de Universidad Virtual, los periodos de preinscripción, inscripción y reinscripción, serán los que establezca el mismo Sistema para cada promoción o dictamen de ingreso, desde la publicación de la convocatoria correspondiente, de conformidad con su Estatuto Orgánico.</w:t>
      </w:r>
    </w:p>
    <w:p w:rsidR="00B846BA" w:rsidRPr="00066E51" w:rsidRDefault="00B846BA" w:rsidP="00B846BA">
      <w:pPr>
        <w:autoSpaceDE w:val="0"/>
        <w:autoSpaceDN w:val="0"/>
        <w:adjustRightInd w:val="0"/>
        <w:ind w:left="708" w:right="616"/>
        <w:jc w:val="both"/>
        <w:rPr>
          <w:rFonts w:ascii="AvantGarde Bk BT" w:hAnsi="AvantGarde Bk BT" w:cs="Arial"/>
          <w:i/>
          <w:iCs/>
          <w:color w:val="000000" w:themeColor="text1"/>
          <w:sz w:val="22"/>
          <w:szCs w:val="22"/>
          <w:lang w:val="es-ES"/>
        </w:rPr>
      </w:pPr>
    </w:p>
    <w:p w:rsidR="00B846BA" w:rsidRPr="00066E51" w:rsidRDefault="00B846BA" w:rsidP="00B846BA">
      <w:pPr>
        <w:ind w:left="708" w:right="616"/>
        <w:jc w:val="both"/>
        <w:rPr>
          <w:rFonts w:ascii="AvantGarde Bk BT" w:hAnsi="AvantGarde Bk BT" w:cs="Arial"/>
          <w:i/>
          <w:iCs/>
          <w:color w:val="000000" w:themeColor="text1"/>
          <w:sz w:val="22"/>
          <w:szCs w:val="22"/>
          <w:lang w:val="es-ES"/>
        </w:rPr>
      </w:pPr>
      <w:r w:rsidRPr="00066E51">
        <w:rPr>
          <w:rFonts w:ascii="AvantGarde Bk BT" w:hAnsi="AvantGarde Bk BT" w:cs="Arial"/>
          <w:b/>
          <w:i/>
          <w:iCs/>
          <w:color w:val="000000" w:themeColor="text1"/>
          <w:sz w:val="22"/>
          <w:szCs w:val="22"/>
          <w:lang w:val="es-ES"/>
        </w:rPr>
        <w:lastRenderedPageBreak/>
        <w:t>CUARTO</w:t>
      </w:r>
      <w:r w:rsidRPr="00066E51">
        <w:rPr>
          <w:rFonts w:ascii="AvantGarde Bk BT" w:hAnsi="AvantGarde Bk BT" w:cs="Arial"/>
          <w:i/>
          <w:iCs/>
          <w:color w:val="000000" w:themeColor="text1"/>
          <w:sz w:val="22"/>
          <w:szCs w:val="22"/>
          <w:lang w:val="es-ES"/>
        </w:rPr>
        <w:t>. Para el caso de las promociones que operen por convenio, se atenderá a lo establecido en el convenio correspondiente.</w:t>
      </w:r>
    </w:p>
    <w:p w:rsidR="00B846BA" w:rsidRPr="00066E51" w:rsidRDefault="00B846BA" w:rsidP="00B846BA">
      <w:pPr>
        <w:autoSpaceDE w:val="0"/>
        <w:autoSpaceDN w:val="0"/>
        <w:adjustRightInd w:val="0"/>
        <w:ind w:left="708" w:right="616"/>
        <w:jc w:val="both"/>
        <w:rPr>
          <w:rFonts w:ascii="AvantGarde Bk BT" w:hAnsi="AvantGarde Bk BT" w:cs="Arial"/>
          <w:i/>
          <w:iCs/>
          <w:color w:val="000000" w:themeColor="text1"/>
          <w:sz w:val="22"/>
          <w:szCs w:val="22"/>
          <w:lang w:val="es-ES"/>
        </w:rPr>
      </w:pPr>
    </w:p>
    <w:p w:rsidR="00B846BA" w:rsidRPr="00066E51" w:rsidRDefault="00B846BA" w:rsidP="00B846BA">
      <w:pPr>
        <w:ind w:left="708" w:right="616"/>
        <w:jc w:val="both"/>
        <w:rPr>
          <w:rFonts w:ascii="AvantGarde Bk BT" w:hAnsi="AvantGarde Bk BT" w:cs="Arial"/>
          <w:i/>
          <w:iCs/>
          <w:color w:val="000000" w:themeColor="text1"/>
          <w:sz w:val="22"/>
          <w:szCs w:val="22"/>
          <w:lang w:val="es-ES"/>
        </w:rPr>
      </w:pPr>
      <w:r w:rsidRPr="00066E51">
        <w:rPr>
          <w:rFonts w:ascii="AvantGarde Bk BT" w:hAnsi="AvantGarde Bk BT" w:cs="Arial"/>
          <w:b/>
          <w:i/>
          <w:iCs/>
          <w:color w:val="000000" w:themeColor="text1"/>
          <w:sz w:val="22"/>
          <w:szCs w:val="22"/>
          <w:lang w:val="es-ES"/>
        </w:rPr>
        <w:t>QUINTO</w:t>
      </w:r>
      <w:r w:rsidRPr="00066E51">
        <w:rPr>
          <w:rFonts w:ascii="AvantGarde Bk BT" w:hAnsi="AvantGarde Bk BT" w:cs="Arial"/>
          <w:i/>
          <w:iCs/>
          <w:color w:val="000000" w:themeColor="text1"/>
          <w:sz w:val="22"/>
          <w:szCs w:val="22"/>
          <w:lang w:val="es-ES"/>
        </w:rPr>
        <w:t>. Las ofertas académicas en modalidades no convencionales que operen los Centros Universitarios y el Sistema de Educación Media Superior, no estarán sujetas a fechas fijas, debiendo abrir las promociones y determinar calendarios propios a través de dictamen emitido por la Comisión de Educación de la entidad correspondiente, con base en la demanda y las condiciones para satisfacerla.</w:t>
      </w:r>
    </w:p>
    <w:p w:rsidR="00B846BA" w:rsidRPr="00066E51" w:rsidRDefault="00B846BA" w:rsidP="00B846BA">
      <w:pPr>
        <w:autoSpaceDE w:val="0"/>
        <w:autoSpaceDN w:val="0"/>
        <w:adjustRightInd w:val="0"/>
        <w:ind w:right="-91"/>
        <w:jc w:val="both"/>
        <w:rPr>
          <w:rFonts w:ascii="AvantGarde Bk BT" w:hAnsi="AvantGarde Bk BT" w:cs="Arial"/>
          <w:b/>
          <w:color w:val="000000" w:themeColor="text1"/>
          <w:sz w:val="22"/>
          <w:szCs w:val="22"/>
          <w:lang w:val="es-ES"/>
        </w:rPr>
      </w:pPr>
    </w:p>
    <w:p w:rsidR="00B846BA" w:rsidRPr="00066E51" w:rsidRDefault="00B846BA" w:rsidP="00B846BA">
      <w:pPr>
        <w:autoSpaceDE w:val="0"/>
        <w:autoSpaceDN w:val="0"/>
        <w:adjustRightInd w:val="0"/>
        <w:ind w:right="-91"/>
        <w:jc w:val="both"/>
        <w:rPr>
          <w:rFonts w:ascii="AvantGarde Bk BT" w:hAnsi="AvantGarde Bk BT" w:cs="Arial"/>
          <w:b/>
          <w:color w:val="000000" w:themeColor="text1"/>
          <w:sz w:val="22"/>
          <w:szCs w:val="22"/>
          <w:lang w:val="es-ES"/>
        </w:rPr>
      </w:pPr>
      <w:r w:rsidRPr="00066E51">
        <w:rPr>
          <w:rFonts w:ascii="AvantGarde Bk BT" w:hAnsi="AvantGarde Bk BT" w:cs="Arial"/>
          <w:b/>
          <w:color w:val="000000" w:themeColor="text1"/>
          <w:sz w:val="22"/>
          <w:szCs w:val="22"/>
          <w:lang w:val="es-ES"/>
        </w:rPr>
        <w:t xml:space="preserve">CUARTO. Se aprueban </w:t>
      </w:r>
      <w:r w:rsidRPr="00066E51">
        <w:rPr>
          <w:rFonts w:ascii="AvantGarde Bk BT" w:hAnsi="AvantGarde Bk BT" w:cs="Arial"/>
          <w:b/>
          <w:color w:val="000000" w:themeColor="text1"/>
          <w:sz w:val="22"/>
          <w:szCs w:val="22"/>
        </w:rPr>
        <w:t>las Disposiciones Generales para la Evaluación y Conclusión del ciclo escolar 2020 “A”, en los términos siguientes:</w:t>
      </w:r>
    </w:p>
    <w:p w:rsidR="00B846BA" w:rsidRPr="00066E51" w:rsidRDefault="00B846BA" w:rsidP="00B846BA">
      <w:pPr>
        <w:autoSpaceDE w:val="0"/>
        <w:autoSpaceDN w:val="0"/>
        <w:adjustRightInd w:val="0"/>
        <w:ind w:right="-91"/>
        <w:jc w:val="both"/>
        <w:rPr>
          <w:rFonts w:ascii="AvantGarde Bk BT" w:hAnsi="AvantGarde Bk BT" w:cs="Arial"/>
          <w:b/>
          <w:color w:val="000000" w:themeColor="text1"/>
          <w:sz w:val="22"/>
          <w:szCs w:val="22"/>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Los alumnos en los Centros Universitarios y el Sistema de Educación Media Superior que hayan mantenido un desempeño regular durante las clases y actividades virtuales desarrolladas durante el ciclo escolar 2020 “A”, y cuenten con elementos que permitan determinar la evaluación continua, deberán ser evaluados conforme a las fechas previstas en período ordinario o extraordinario, según corresponda. Lo anterior, con independencia de que la calificación que se registre en período extraordinario, quedará capturada oficialmente con el carácter de ordinario en el ciclo escolar 2020 “A”.</w:t>
      </w:r>
    </w:p>
    <w:p w:rsidR="00B846BA" w:rsidRPr="00066E51" w:rsidRDefault="00B846BA" w:rsidP="00B846BA">
      <w:pPr>
        <w:pStyle w:val="Prrafodelista"/>
        <w:autoSpaceDE w:val="0"/>
        <w:autoSpaceDN w:val="0"/>
        <w:adjustRightInd w:val="0"/>
        <w:ind w:left="1080" w:right="-91"/>
        <w:jc w:val="both"/>
        <w:rPr>
          <w:rFonts w:ascii="AvantGarde Bk BT" w:hAnsi="AvantGarde Bk BT" w:cs="Arial"/>
          <w:color w:val="000000" w:themeColor="text1"/>
          <w:sz w:val="22"/>
          <w:szCs w:val="22"/>
          <w:lang w:val="es-ES"/>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Asimismo, durante el proceso de evaluación y conclusión del ciclo escolar 2020 “A” deberá observarse lo establecido en el presente dictamen y considerarse lo previsto en: </w:t>
      </w:r>
      <w:r w:rsidRPr="00066E51">
        <w:rPr>
          <w:rFonts w:ascii="AvantGarde Bk BT" w:hAnsi="AvantGarde Bk BT" w:cs="Arial"/>
          <w:b/>
          <w:bCs/>
          <w:color w:val="000000" w:themeColor="text1"/>
          <w:sz w:val="22"/>
          <w:szCs w:val="22"/>
          <w:lang w:val="es-ES"/>
        </w:rPr>
        <w:t xml:space="preserve">a) </w:t>
      </w:r>
      <w:r w:rsidRPr="00066E51">
        <w:rPr>
          <w:rFonts w:ascii="AvantGarde Bk BT" w:hAnsi="AvantGarde Bk BT" w:cs="Arial"/>
          <w:color w:val="000000" w:themeColor="text1"/>
          <w:sz w:val="22"/>
          <w:szCs w:val="22"/>
          <w:lang w:val="es-ES"/>
        </w:rPr>
        <w:t xml:space="preserve">la guía que emita la Coordinación General Académica y de Innovación para Educación Media Superior, </w:t>
      </w:r>
      <w:r w:rsidRPr="00066E51">
        <w:rPr>
          <w:rFonts w:ascii="AvantGarde Bk BT" w:hAnsi="AvantGarde Bk BT" w:cs="Arial"/>
          <w:color w:val="000000" w:themeColor="text1"/>
          <w:sz w:val="22"/>
          <w:szCs w:val="22"/>
          <w:lang w:val="es-ES_tradnl"/>
        </w:rPr>
        <w:t>Técnico Superior Universitario y Licenciatura</w:t>
      </w:r>
      <w:r w:rsidRPr="00066E51">
        <w:rPr>
          <w:rFonts w:ascii="AvantGarde Bk BT" w:hAnsi="AvantGarde Bk BT" w:cs="Arial"/>
          <w:color w:val="000000" w:themeColor="text1"/>
          <w:sz w:val="22"/>
          <w:szCs w:val="22"/>
          <w:lang w:val="es-ES"/>
        </w:rPr>
        <w:t xml:space="preserve">; </w:t>
      </w:r>
      <w:r w:rsidRPr="00066E51">
        <w:rPr>
          <w:rFonts w:ascii="AvantGarde Bk BT" w:hAnsi="AvantGarde Bk BT" w:cs="Arial"/>
          <w:b/>
          <w:bCs/>
          <w:color w:val="000000" w:themeColor="text1"/>
          <w:sz w:val="22"/>
          <w:szCs w:val="22"/>
          <w:lang w:val="es-ES"/>
        </w:rPr>
        <w:t>b)</w:t>
      </w:r>
      <w:r w:rsidRPr="00066E51">
        <w:rPr>
          <w:rFonts w:ascii="AvantGarde Bk BT" w:hAnsi="AvantGarde Bk BT" w:cs="Arial"/>
          <w:color w:val="000000" w:themeColor="text1"/>
          <w:sz w:val="22"/>
          <w:szCs w:val="22"/>
          <w:lang w:val="es-ES"/>
        </w:rPr>
        <w:t xml:space="preserve"> la guía que emita la Coordinación General de Investigación, Posgrado y Vinculación, para posgrado; </w:t>
      </w:r>
      <w:r w:rsidRPr="00066E51">
        <w:rPr>
          <w:rFonts w:ascii="AvantGarde Bk BT" w:hAnsi="AvantGarde Bk BT" w:cs="Arial"/>
          <w:b/>
          <w:bCs/>
          <w:color w:val="000000" w:themeColor="text1"/>
          <w:sz w:val="22"/>
          <w:szCs w:val="22"/>
          <w:lang w:val="es-ES"/>
        </w:rPr>
        <w:t>c)</w:t>
      </w:r>
      <w:r w:rsidRPr="00066E51">
        <w:rPr>
          <w:rFonts w:ascii="AvantGarde Bk BT" w:hAnsi="AvantGarde Bk BT" w:cs="Arial"/>
          <w:color w:val="000000" w:themeColor="text1"/>
          <w:sz w:val="22"/>
          <w:szCs w:val="22"/>
          <w:lang w:val="es-ES"/>
        </w:rPr>
        <w:t xml:space="preserve"> las disposiciones específicas que emitan las autoridades competentes en los Centros Universitarios y el Sistema de Educación Media Superior.</w:t>
      </w:r>
    </w:p>
    <w:p w:rsidR="00B846BA" w:rsidRPr="00066E51" w:rsidRDefault="00B846BA" w:rsidP="00B846BA">
      <w:pPr>
        <w:autoSpaceDE w:val="0"/>
        <w:autoSpaceDN w:val="0"/>
        <w:adjustRightInd w:val="0"/>
        <w:ind w:right="-91"/>
        <w:jc w:val="both"/>
        <w:rPr>
          <w:rFonts w:ascii="AvantGarde Bk BT" w:hAnsi="AvantGarde Bk BT" w:cs="Arial"/>
          <w:b/>
          <w:color w:val="000000" w:themeColor="text1"/>
          <w:sz w:val="22"/>
          <w:szCs w:val="22"/>
          <w:lang w:val="es-ES"/>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En el caso de alumnos de los Centros Universitarios y el Sistema de Educación Media Superior que se encuentren en alguno de los siguientes supuestos:</w:t>
      </w:r>
    </w:p>
    <w:p w:rsidR="00B846BA" w:rsidRPr="00066E51" w:rsidRDefault="00B846BA" w:rsidP="00B846BA">
      <w:pPr>
        <w:autoSpaceDE w:val="0"/>
        <w:autoSpaceDN w:val="0"/>
        <w:adjustRightInd w:val="0"/>
        <w:ind w:left="708" w:right="-91"/>
        <w:jc w:val="both"/>
        <w:rPr>
          <w:rFonts w:ascii="AvantGarde Bk BT" w:hAnsi="AvantGarde Bk BT" w:cs="Arial"/>
          <w:color w:val="000000" w:themeColor="text1"/>
          <w:sz w:val="22"/>
          <w:szCs w:val="22"/>
          <w:lang w:val="es-ES"/>
        </w:rPr>
      </w:pP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Que por diversas circunstancias no hayan podido mantener un desempeño regular durante el desarrollo de las clases en modalidad virtual durante el ciclo escolar 2020 “A”.</w:t>
      </w: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Que por la naturaleza de las Unidades de Aprendizaje, se requiera la realización de actividades prácticas, de laboratorio o de cualquier otra actividad académica presencial.</w:t>
      </w: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Que hayan tenido problemas de acceso, conectividad y/o condiciones insuficientes para trabajar desde casa.</w:t>
      </w: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Que no fueron activados sus cursos para ser impartidos en modalidad virtual.</w:t>
      </w: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lastRenderedPageBreak/>
        <w:t>Que hayan logrado una calificación aprobatoria con la que no estén de acuerdo.</w:t>
      </w: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Que obtuvieron una calificación no aprobatoria. </w:t>
      </w: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Que la </w:t>
      </w:r>
      <w:r w:rsidRPr="00066E51">
        <w:rPr>
          <w:rFonts w:ascii="AvantGarde Bk BT" w:hAnsi="AvantGarde Bk BT" w:cs="Arial"/>
          <w:color w:val="000000" w:themeColor="text1"/>
          <w:sz w:val="22"/>
          <w:szCs w:val="22"/>
          <w:lang w:val="es-ES_tradnl"/>
        </w:rPr>
        <w:t xml:space="preserve">Unidad de Aprendizaje </w:t>
      </w:r>
      <w:r w:rsidRPr="00066E51">
        <w:rPr>
          <w:rFonts w:ascii="AvantGarde Bk BT" w:hAnsi="AvantGarde Bk BT" w:cs="Arial"/>
          <w:color w:val="000000" w:themeColor="text1"/>
          <w:sz w:val="22"/>
          <w:szCs w:val="22"/>
          <w:lang w:val="es-ES"/>
        </w:rPr>
        <w:t>esté “No acreditada”.</w:t>
      </w:r>
    </w:p>
    <w:p w:rsidR="00B846BA" w:rsidRPr="00066E51" w:rsidRDefault="00B846BA" w:rsidP="00B846BA">
      <w:pPr>
        <w:pStyle w:val="Prrafodelista"/>
        <w:numPr>
          <w:ilvl w:val="0"/>
          <w:numId w:val="3"/>
        </w:numPr>
        <w:autoSpaceDE w:val="0"/>
        <w:autoSpaceDN w:val="0"/>
        <w:adjustRightInd w:val="0"/>
        <w:ind w:left="1428" w:right="33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Que la calificación sea “Sin derecho” en la </w:t>
      </w:r>
      <w:r w:rsidRPr="00066E51">
        <w:rPr>
          <w:rFonts w:ascii="AvantGarde Bk BT" w:hAnsi="AvantGarde Bk BT" w:cs="Arial"/>
          <w:color w:val="000000" w:themeColor="text1"/>
          <w:sz w:val="22"/>
          <w:szCs w:val="22"/>
          <w:lang w:val="es-ES_tradnl"/>
        </w:rPr>
        <w:t>Unidad de Aprendizaje</w:t>
      </w:r>
      <w:r w:rsidRPr="00066E51">
        <w:rPr>
          <w:rFonts w:ascii="AvantGarde Bk BT" w:hAnsi="AvantGarde Bk BT" w:cs="Arial"/>
          <w:color w:val="000000" w:themeColor="text1"/>
          <w:sz w:val="22"/>
          <w:szCs w:val="22"/>
          <w:lang w:val="es-ES"/>
        </w:rPr>
        <w:t>.</w:t>
      </w:r>
    </w:p>
    <w:p w:rsidR="00B846BA" w:rsidRPr="00066E51" w:rsidRDefault="00B846BA" w:rsidP="00B846BA">
      <w:pPr>
        <w:autoSpaceDE w:val="0"/>
        <w:autoSpaceDN w:val="0"/>
        <w:adjustRightInd w:val="0"/>
        <w:ind w:left="708" w:right="-91"/>
        <w:jc w:val="both"/>
        <w:rPr>
          <w:rFonts w:ascii="AvantGarde Bk BT" w:hAnsi="AvantGarde Bk BT" w:cs="Arial"/>
          <w:color w:val="000000" w:themeColor="text1"/>
          <w:sz w:val="22"/>
          <w:szCs w:val="22"/>
          <w:lang w:val="es-ES"/>
        </w:rPr>
      </w:pPr>
    </w:p>
    <w:p w:rsidR="00B846BA" w:rsidRPr="00066E51" w:rsidRDefault="00B846BA" w:rsidP="00B846BA">
      <w:pPr>
        <w:autoSpaceDE w:val="0"/>
        <w:autoSpaceDN w:val="0"/>
        <w:adjustRightInd w:val="0"/>
        <w:ind w:left="708" w:right="-91" w:firstLine="360"/>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Podrán optar por alguna de las siguientes opciones:</w:t>
      </w:r>
    </w:p>
    <w:p w:rsidR="00B846BA" w:rsidRPr="00066E51" w:rsidRDefault="00B846BA" w:rsidP="00B846BA">
      <w:pPr>
        <w:autoSpaceDE w:val="0"/>
        <w:autoSpaceDN w:val="0"/>
        <w:adjustRightInd w:val="0"/>
        <w:ind w:left="708" w:right="-91"/>
        <w:jc w:val="both"/>
        <w:rPr>
          <w:rFonts w:ascii="AvantGarde Bk BT" w:hAnsi="AvantGarde Bk BT" w:cs="Arial"/>
          <w:color w:val="000000" w:themeColor="text1"/>
          <w:sz w:val="22"/>
          <w:szCs w:val="22"/>
          <w:lang w:val="es-ES"/>
        </w:rPr>
      </w:pPr>
    </w:p>
    <w:p w:rsidR="00B846BA" w:rsidRPr="00066E51" w:rsidRDefault="00B846BA" w:rsidP="00B846BA">
      <w:pPr>
        <w:autoSpaceDE w:val="0"/>
        <w:autoSpaceDN w:val="0"/>
        <w:adjustRightInd w:val="0"/>
        <w:ind w:left="1068" w:right="49"/>
        <w:jc w:val="both"/>
        <w:rPr>
          <w:rFonts w:ascii="AvantGarde Bk BT" w:hAnsi="AvantGarde Bk BT" w:cs="Arial"/>
          <w:color w:val="000000" w:themeColor="text1"/>
          <w:sz w:val="22"/>
          <w:szCs w:val="22"/>
          <w:lang w:val="es-ES"/>
        </w:rPr>
      </w:pPr>
      <w:r w:rsidRPr="00066E51">
        <w:rPr>
          <w:rFonts w:ascii="AvantGarde Bk BT" w:hAnsi="AvantGarde Bk BT" w:cs="Arial"/>
          <w:b/>
          <w:bCs/>
          <w:color w:val="000000" w:themeColor="text1"/>
          <w:sz w:val="22"/>
          <w:szCs w:val="22"/>
          <w:lang w:val="es-ES"/>
        </w:rPr>
        <w:t xml:space="preserve">Opción 1. </w:t>
      </w:r>
      <w:r w:rsidRPr="00066E51">
        <w:rPr>
          <w:rFonts w:ascii="AvantGarde Bk BT" w:hAnsi="AvantGarde Bk BT" w:cs="Arial"/>
          <w:color w:val="000000" w:themeColor="text1"/>
          <w:sz w:val="22"/>
          <w:szCs w:val="22"/>
          <w:lang w:val="es-ES"/>
        </w:rPr>
        <w:t xml:space="preserve">Los alumnos podrán llevar a cabo actividades </w:t>
      </w:r>
      <w:r w:rsidRPr="00066E51">
        <w:rPr>
          <w:rFonts w:ascii="AvantGarde Bk BT" w:hAnsi="AvantGarde Bk BT"/>
          <w:color w:val="000000" w:themeColor="text1"/>
          <w:sz w:val="22"/>
          <w:szCs w:val="22"/>
        </w:rPr>
        <w:t xml:space="preserve">en el período </w:t>
      </w:r>
      <w:r w:rsidRPr="00066E51">
        <w:rPr>
          <w:rFonts w:ascii="AvantGarde Bk BT" w:hAnsi="AvantGarde Bk BT" w:cs="Arial"/>
          <w:color w:val="000000" w:themeColor="text1"/>
          <w:sz w:val="22"/>
          <w:szCs w:val="22"/>
          <w:lang w:val="es-ES"/>
        </w:rPr>
        <w:t xml:space="preserve">de recuperación, respecto de dichas Unidades de Aprendizaje, en las fechas previstas en el presente dictamen, o </w:t>
      </w:r>
    </w:p>
    <w:p w:rsidR="00B846BA" w:rsidRPr="00066E51" w:rsidRDefault="00B846BA" w:rsidP="00B846BA">
      <w:pPr>
        <w:autoSpaceDE w:val="0"/>
        <w:autoSpaceDN w:val="0"/>
        <w:adjustRightInd w:val="0"/>
        <w:ind w:left="1068" w:right="49"/>
        <w:jc w:val="both"/>
        <w:rPr>
          <w:rFonts w:ascii="AvantGarde Bk BT" w:hAnsi="AvantGarde Bk BT" w:cs="Arial"/>
          <w:b/>
          <w:bCs/>
          <w:color w:val="000000" w:themeColor="text1"/>
          <w:sz w:val="22"/>
          <w:szCs w:val="22"/>
          <w:lang w:val="es-ES"/>
        </w:rPr>
      </w:pPr>
    </w:p>
    <w:p w:rsidR="00B846BA" w:rsidRPr="00066E51" w:rsidRDefault="00B846BA" w:rsidP="00B846BA">
      <w:pPr>
        <w:autoSpaceDE w:val="0"/>
        <w:autoSpaceDN w:val="0"/>
        <w:adjustRightInd w:val="0"/>
        <w:ind w:left="1068" w:right="49"/>
        <w:jc w:val="both"/>
        <w:rPr>
          <w:rFonts w:ascii="AvantGarde Bk BT" w:hAnsi="AvantGarde Bk BT" w:cs="Arial"/>
          <w:color w:val="000000" w:themeColor="text1"/>
          <w:sz w:val="22"/>
          <w:szCs w:val="22"/>
          <w:lang w:val="es-ES"/>
        </w:rPr>
      </w:pPr>
      <w:r w:rsidRPr="00066E51">
        <w:rPr>
          <w:rFonts w:ascii="AvantGarde Bk BT" w:hAnsi="AvantGarde Bk BT" w:cs="Arial"/>
          <w:b/>
          <w:bCs/>
          <w:color w:val="000000" w:themeColor="text1"/>
          <w:sz w:val="22"/>
          <w:szCs w:val="22"/>
          <w:lang w:val="es-ES"/>
        </w:rPr>
        <w:t xml:space="preserve">Opción 2. </w:t>
      </w:r>
      <w:r w:rsidRPr="00066E51">
        <w:rPr>
          <w:rFonts w:ascii="AvantGarde Bk BT" w:hAnsi="AvantGarde Bk BT" w:cs="Arial"/>
          <w:color w:val="000000" w:themeColor="text1"/>
          <w:sz w:val="22"/>
          <w:szCs w:val="22"/>
          <w:lang w:val="es-ES"/>
        </w:rPr>
        <w:t xml:space="preserve">Los alumnos de Educación Media Superior, </w:t>
      </w:r>
      <w:r w:rsidRPr="00066E51">
        <w:rPr>
          <w:rFonts w:ascii="AvantGarde Bk BT" w:hAnsi="AvantGarde Bk BT" w:cs="Arial"/>
          <w:color w:val="000000" w:themeColor="text1"/>
          <w:sz w:val="22"/>
          <w:szCs w:val="22"/>
          <w:lang w:val="es-ES_tradnl"/>
        </w:rPr>
        <w:t>Técnico Superior Universitario y Licenciatura</w:t>
      </w:r>
      <w:r w:rsidRPr="00066E51">
        <w:rPr>
          <w:rFonts w:ascii="AvantGarde Bk BT" w:hAnsi="AvantGarde Bk BT" w:cs="Arial"/>
          <w:color w:val="000000" w:themeColor="text1"/>
          <w:sz w:val="22"/>
          <w:szCs w:val="22"/>
          <w:lang w:val="es-ES"/>
        </w:rPr>
        <w:t xml:space="preserve"> podrán solicitar su baja de las Unidades de Aprendizaje correspondientes, sin penalización alguna, siempre y cuando se realice la solicitud antes del 18 de julio de 2020. Los alumnos de posgrado, sólo podrán dar de baja la Unidad de Aprendizaje, cuando así lo determine la Junta Académica.</w:t>
      </w:r>
    </w:p>
    <w:p w:rsidR="00B846BA" w:rsidRPr="00066E51" w:rsidRDefault="00B846BA" w:rsidP="00B846BA">
      <w:pPr>
        <w:autoSpaceDE w:val="0"/>
        <w:autoSpaceDN w:val="0"/>
        <w:adjustRightInd w:val="0"/>
        <w:ind w:left="708" w:right="333"/>
        <w:jc w:val="both"/>
        <w:rPr>
          <w:rFonts w:ascii="AvantGarde Bk BT" w:hAnsi="AvantGarde Bk BT" w:cs="Arial"/>
          <w:color w:val="000000" w:themeColor="text1"/>
          <w:sz w:val="22"/>
          <w:szCs w:val="22"/>
          <w:lang w:val="es-ES"/>
        </w:rPr>
      </w:pPr>
    </w:p>
    <w:p w:rsidR="00B846BA" w:rsidRPr="006D353C" w:rsidRDefault="00B846BA" w:rsidP="00B846BA">
      <w:pPr>
        <w:autoSpaceDE w:val="0"/>
        <w:autoSpaceDN w:val="0"/>
        <w:adjustRightInd w:val="0"/>
        <w:ind w:left="1068" w:right="49"/>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Respecto de los supuestos </w:t>
      </w:r>
      <w:bookmarkStart w:id="0" w:name="_GoBack"/>
      <w:r w:rsidRPr="006D353C">
        <w:rPr>
          <w:rFonts w:ascii="AvantGarde Bk BT" w:hAnsi="AvantGarde Bk BT" w:cs="Arial"/>
          <w:color w:val="000000" w:themeColor="text1"/>
          <w:sz w:val="22"/>
          <w:szCs w:val="22"/>
          <w:lang w:val="es-ES"/>
        </w:rPr>
        <w:t xml:space="preserve">establecidos en los incisos a), b), c) y d) de la fracción III del presente Resolutivo, </w:t>
      </w:r>
      <w:r w:rsidRPr="006D353C">
        <w:rPr>
          <w:rFonts w:ascii="AvantGarde Bk BT" w:hAnsi="AvantGarde Bk BT" w:cs="Arial"/>
          <w:color w:val="000000" w:themeColor="text1"/>
          <w:sz w:val="22"/>
          <w:szCs w:val="22"/>
          <w:lang w:val="es-ES_tradnl"/>
        </w:rPr>
        <w:t>el profesor que tiene asignada la Unidad de Aprendizaje, será el responsable</w:t>
      </w:r>
      <w:r w:rsidRPr="006D353C">
        <w:rPr>
          <w:rFonts w:ascii="AvantGarde Bk BT" w:hAnsi="AvantGarde Bk BT" w:cs="Arial"/>
          <w:color w:val="000000" w:themeColor="text1"/>
          <w:sz w:val="22"/>
          <w:szCs w:val="22"/>
          <w:lang w:val="es-ES"/>
        </w:rPr>
        <w:t xml:space="preserve"> de inscribir temporalmente en el sistema escolar la categoría </w:t>
      </w:r>
      <w:r w:rsidRPr="006D353C">
        <w:rPr>
          <w:rFonts w:ascii="AvantGarde Bk BT" w:hAnsi="AvantGarde Bk BT" w:cs="Arial"/>
          <w:b/>
          <w:color w:val="000000" w:themeColor="text1"/>
          <w:sz w:val="22"/>
          <w:szCs w:val="22"/>
          <w:lang w:val="es-ES"/>
        </w:rPr>
        <w:t xml:space="preserve">“Calificación Pendiente” </w:t>
      </w:r>
      <w:r w:rsidRPr="006D353C">
        <w:rPr>
          <w:rFonts w:ascii="AvantGarde Bk BT" w:hAnsi="AvantGarde Bk BT" w:cs="Arial"/>
          <w:color w:val="000000" w:themeColor="text1"/>
          <w:sz w:val="22"/>
          <w:szCs w:val="22"/>
          <w:lang w:val="es-ES"/>
        </w:rPr>
        <w:t>o “</w:t>
      </w:r>
      <w:proofErr w:type="spellStart"/>
      <w:r w:rsidRPr="006D353C">
        <w:rPr>
          <w:rFonts w:ascii="AvantGarde Bk BT" w:hAnsi="AvantGarde Bk BT" w:cs="Arial"/>
          <w:b/>
          <w:bCs/>
          <w:color w:val="000000" w:themeColor="text1"/>
          <w:sz w:val="22"/>
          <w:szCs w:val="22"/>
          <w:lang w:val="es-ES"/>
        </w:rPr>
        <w:t>CP</w:t>
      </w:r>
      <w:proofErr w:type="spellEnd"/>
      <w:r w:rsidRPr="006D353C">
        <w:rPr>
          <w:rFonts w:ascii="AvantGarde Bk BT" w:hAnsi="AvantGarde Bk BT" w:cs="Arial"/>
          <w:color w:val="000000" w:themeColor="text1"/>
          <w:sz w:val="22"/>
          <w:szCs w:val="22"/>
          <w:lang w:val="es-ES"/>
        </w:rPr>
        <w:t>”, a más tardar el 29 de mayo de 2020, a efecto de que los alumnos inscritos en dicha Unidad de Aprendizaje, puedan optar por alguna de las opciones antes señaladas.</w:t>
      </w:r>
    </w:p>
    <w:p w:rsidR="00B846BA" w:rsidRPr="006D353C" w:rsidRDefault="00B846BA" w:rsidP="00B846BA">
      <w:pPr>
        <w:autoSpaceDE w:val="0"/>
        <w:autoSpaceDN w:val="0"/>
        <w:adjustRightInd w:val="0"/>
        <w:ind w:left="708" w:right="49"/>
        <w:jc w:val="both"/>
        <w:rPr>
          <w:rFonts w:ascii="AvantGarde Bk BT" w:hAnsi="AvantGarde Bk BT" w:cs="Arial"/>
          <w:color w:val="000000" w:themeColor="text1"/>
          <w:sz w:val="22"/>
          <w:szCs w:val="22"/>
          <w:lang w:val="es-ES"/>
        </w:rPr>
      </w:pPr>
    </w:p>
    <w:p w:rsidR="00B846BA" w:rsidRPr="006D353C" w:rsidRDefault="00B846BA" w:rsidP="00B846BA">
      <w:pPr>
        <w:autoSpaceDE w:val="0"/>
        <w:autoSpaceDN w:val="0"/>
        <w:adjustRightInd w:val="0"/>
        <w:ind w:left="1068" w:right="49"/>
        <w:jc w:val="both"/>
        <w:rPr>
          <w:rFonts w:ascii="AvantGarde Bk BT" w:hAnsi="AvantGarde Bk BT" w:cs="Arial"/>
          <w:color w:val="000000" w:themeColor="text1"/>
          <w:sz w:val="22"/>
          <w:szCs w:val="22"/>
          <w:lang w:val="es-ES"/>
        </w:rPr>
      </w:pPr>
      <w:r w:rsidRPr="006D353C">
        <w:rPr>
          <w:rFonts w:ascii="AvantGarde Bk BT" w:hAnsi="AvantGarde Bk BT" w:cs="Arial"/>
          <w:color w:val="000000" w:themeColor="text1"/>
          <w:sz w:val="22"/>
          <w:szCs w:val="22"/>
          <w:lang w:val="es-ES"/>
        </w:rPr>
        <w:t xml:space="preserve">En el caso de los alumnos que se encuentren en los supuestos establecidos en los incisos e), f), g) y h), podrán solicitar antes de optar por las opciones referidas en la fracción III del presente Resolutivo, por la revisión de su evaluación, conforme a lo establecido en la fracción V de este Resolutivo. </w:t>
      </w:r>
    </w:p>
    <w:bookmarkEnd w:id="0"/>
    <w:p w:rsidR="00B846BA" w:rsidRPr="00066E51" w:rsidRDefault="00B846BA" w:rsidP="00B846BA">
      <w:pPr>
        <w:autoSpaceDE w:val="0"/>
        <w:autoSpaceDN w:val="0"/>
        <w:adjustRightInd w:val="0"/>
        <w:ind w:left="708" w:right="49"/>
        <w:jc w:val="both"/>
        <w:rPr>
          <w:rFonts w:ascii="AvantGarde Bk BT" w:hAnsi="AvantGarde Bk BT" w:cs="Arial"/>
          <w:color w:val="000000" w:themeColor="text1"/>
          <w:sz w:val="22"/>
          <w:szCs w:val="22"/>
          <w:lang w:val="es-ES"/>
        </w:rPr>
      </w:pPr>
    </w:p>
    <w:p w:rsidR="00B846BA" w:rsidRPr="00066E51" w:rsidRDefault="00B846BA" w:rsidP="00B846BA">
      <w:pPr>
        <w:autoSpaceDE w:val="0"/>
        <w:autoSpaceDN w:val="0"/>
        <w:adjustRightInd w:val="0"/>
        <w:ind w:left="1068" w:right="49"/>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Los Centros Universitarios y el Sistema, en la medida de lo posible, buscarán implementar mecanismos electrónicos para los procesos de solicitud de baja de las Unidades de Aprendizaje, así como de la revisión de la evaluación a que se hace referencia en el presente Resolutivo.</w:t>
      </w:r>
    </w:p>
    <w:p w:rsidR="00B846BA" w:rsidRPr="00066E51" w:rsidRDefault="00B846BA" w:rsidP="00B846BA">
      <w:pPr>
        <w:autoSpaceDE w:val="0"/>
        <w:autoSpaceDN w:val="0"/>
        <w:adjustRightInd w:val="0"/>
        <w:ind w:right="333"/>
        <w:jc w:val="both"/>
        <w:rPr>
          <w:rFonts w:ascii="AvantGarde Bk BT" w:hAnsi="AvantGarde Bk BT" w:cs="Arial"/>
          <w:color w:val="000000" w:themeColor="text1"/>
          <w:sz w:val="22"/>
          <w:szCs w:val="22"/>
          <w:lang w:val="es-ES"/>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Para el ciclo escolar 2020 “A”, no se aplicará a los alumnos, los artículos 33, 34 o 35 del Reglamento General de Evaluación y Promoción de Alumnos de la Universidad de Guadalajara.</w:t>
      </w:r>
    </w:p>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El objeto del </w:t>
      </w:r>
      <w:r w:rsidRPr="00066E51">
        <w:rPr>
          <w:rFonts w:ascii="AvantGarde Bk BT" w:hAnsi="AvantGarde Bk BT"/>
          <w:color w:val="000000" w:themeColor="text1"/>
          <w:sz w:val="22"/>
          <w:szCs w:val="22"/>
          <w:lang w:eastAsia="es-MX"/>
        </w:rPr>
        <w:t xml:space="preserve">período </w:t>
      </w:r>
      <w:r w:rsidRPr="00066E51">
        <w:rPr>
          <w:rFonts w:ascii="AvantGarde Bk BT" w:hAnsi="AvantGarde Bk BT" w:cs="Arial"/>
          <w:color w:val="000000" w:themeColor="text1"/>
          <w:sz w:val="22"/>
          <w:szCs w:val="22"/>
          <w:lang w:val="es-ES"/>
        </w:rPr>
        <w:t xml:space="preserve">de recuperación previsto en el presente dictamen, será el desarrollo de actividades vinculadas con las Unidades de Aprendizaje, que por razones derivadas de la contingencia sanitaria, no pudieron desarrollarse con oportunidad; a fin de contar con elementos para emitir las evaluaciones </w:t>
      </w:r>
      <w:r w:rsidRPr="00066E51">
        <w:rPr>
          <w:rFonts w:ascii="AvantGarde Bk BT" w:hAnsi="AvantGarde Bk BT" w:cs="Arial"/>
          <w:color w:val="000000" w:themeColor="text1"/>
          <w:sz w:val="22"/>
          <w:szCs w:val="22"/>
          <w:lang w:val="es-ES"/>
        </w:rPr>
        <w:lastRenderedPageBreak/>
        <w:t xml:space="preserve">correspondientes al ciclo escolar 2020 “A”. Para su correcto diseño e implementación, deberá observarse lo siguiente: </w:t>
      </w:r>
    </w:p>
    <w:p w:rsidR="00B846BA" w:rsidRPr="00066E51" w:rsidRDefault="00B846BA" w:rsidP="00B846BA">
      <w:pPr>
        <w:autoSpaceDE w:val="0"/>
        <w:autoSpaceDN w:val="0"/>
        <w:adjustRightInd w:val="0"/>
        <w:ind w:right="-91"/>
        <w:rPr>
          <w:rFonts w:ascii="AvantGarde Bk BT" w:hAnsi="AvantGarde Bk BT" w:cs="Arial"/>
          <w:b/>
          <w:bCs/>
          <w:color w:val="000000" w:themeColor="text1"/>
          <w:sz w:val="22"/>
          <w:szCs w:val="22"/>
          <w:lang w:val="es-ES"/>
        </w:rPr>
      </w:pPr>
    </w:p>
    <w:p w:rsidR="00B846BA" w:rsidRPr="00066E51" w:rsidRDefault="00B846BA" w:rsidP="00B846BA">
      <w:pPr>
        <w:autoSpaceDE w:val="0"/>
        <w:autoSpaceDN w:val="0"/>
        <w:adjustRightInd w:val="0"/>
        <w:ind w:left="708" w:right="-91"/>
        <w:jc w:val="center"/>
        <w:rPr>
          <w:rFonts w:ascii="AvantGarde Bk BT" w:hAnsi="AvantGarde Bk BT" w:cs="Arial"/>
          <w:b/>
          <w:bCs/>
          <w:color w:val="000000" w:themeColor="text1"/>
          <w:sz w:val="22"/>
          <w:szCs w:val="22"/>
          <w:lang w:val="es-ES"/>
        </w:rPr>
      </w:pPr>
      <w:r w:rsidRPr="00066E51">
        <w:rPr>
          <w:rFonts w:ascii="AvantGarde Bk BT" w:hAnsi="AvantGarde Bk BT" w:cs="Arial"/>
          <w:b/>
          <w:bCs/>
          <w:color w:val="000000" w:themeColor="text1"/>
          <w:sz w:val="22"/>
          <w:szCs w:val="22"/>
          <w:lang w:val="es-ES"/>
        </w:rPr>
        <w:t>PERÍODO DE RECUPERACIÓN</w:t>
      </w:r>
    </w:p>
    <w:p w:rsidR="00B846BA" w:rsidRPr="00066E51" w:rsidRDefault="00B846BA" w:rsidP="00B846BA">
      <w:pPr>
        <w:autoSpaceDE w:val="0"/>
        <w:autoSpaceDN w:val="0"/>
        <w:adjustRightInd w:val="0"/>
        <w:ind w:left="708" w:right="-91"/>
        <w:jc w:val="center"/>
        <w:rPr>
          <w:rFonts w:ascii="AvantGarde Bk BT" w:hAnsi="AvantGarde Bk BT" w:cs="Arial"/>
          <w:b/>
          <w:bCs/>
          <w:color w:val="000000" w:themeColor="text1"/>
          <w:sz w:val="22"/>
          <w:szCs w:val="22"/>
          <w:lang w:val="es-ES"/>
        </w:rPr>
      </w:pPr>
    </w:p>
    <w:p w:rsidR="00B846BA" w:rsidRPr="00066E51" w:rsidRDefault="00B846BA" w:rsidP="00B846BA">
      <w:pPr>
        <w:autoSpaceDE w:val="0"/>
        <w:autoSpaceDN w:val="0"/>
        <w:adjustRightInd w:val="0"/>
        <w:ind w:left="1134" w:right="-91"/>
        <w:jc w:val="both"/>
        <w:rPr>
          <w:rFonts w:ascii="AvantGarde Bk BT" w:hAnsi="AvantGarde Bk BT" w:cs="Arial"/>
          <w:b/>
          <w:bCs/>
          <w:color w:val="000000" w:themeColor="text1"/>
          <w:sz w:val="22"/>
          <w:szCs w:val="22"/>
          <w:lang w:val="es-ES"/>
        </w:rPr>
      </w:pPr>
      <w:r w:rsidRPr="00066E51">
        <w:rPr>
          <w:rFonts w:ascii="AvantGarde Bk BT" w:hAnsi="AvantGarde Bk BT" w:cs="Arial"/>
          <w:b/>
          <w:bCs/>
          <w:color w:val="000000" w:themeColor="text1"/>
          <w:sz w:val="22"/>
          <w:szCs w:val="22"/>
          <w:lang w:val="es-ES"/>
        </w:rPr>
        <w:t>PERÍODO DE REVISIÓN DE EVALUACIÓN</w:t>
      </w:r>
    </w:p>
    <w:p w:rsidR="00B846BA" w:rsidRPr="00066E51" w:rsidRDefault="00B846BA" w:rsidP="00B846BA">
      <w:pPr>
        <w:autoSpaceDE w:val="0"/>
        <w:autoSpaceDN w:val="0"/>
        <w:adjustRightInd w:val="0"/>
        <w:ind w:left="708" w:right="-91"/>
        <w:jc w:val="both"/>
        <w:rPr>
          <w:rFonts w:ascii="AvantGarde Bk BT" w:hAnsi="AvantGarde Bk BT" w:cs="Arial"/>
          <w:b/>
          <w:bCs/>
          <w:color w:val="000000" w:themeColor="text1"/>
          <w:sz w:val="22"/>
          <w:szCs w:val="22"/>
          <w:lang w:val="es-ES"/>
        </w:rPr>
      </w:pPr>
    </w:p>
    <w:p w:rsidR="00B846BA" w:rsidRPr="00066E51" w:rsidRDefault="00B846BA" w:rsidP="00B846BA">
      <w:pPr>
        <w:pStyle w:val="Prrafodelista"/>
        <w:ind w:left="1416"/>
        <w:jc w:val="both"/>
        <w:rPr>
          <w:rFonts w:ascii="AvantGarde Bk BT" w:hAnsi="AvantGarde Bk BT" w:cs="Arial"/>
          <w:b/>
          <w:bCs/>
          <w:color w:val="000000" w:themeColor="text1"/>
          <w:sz w:val="22"/>
          <w:szCs w:val="22"/>
          <w:lang w:val="es-ES_tradnl"/>
        </w:rPr>
      </w:pPr>
      <w:r w:rsidRPr="00066E51">
        <w:rPr>
          <w:rFonts w:ascii="AvantGarde Bk BT" w:hAnsi="AvantGarde Bk BT" w:cs="Arial"/>
          <w:b/>
          <w:bCs/>
          <w:color w:val="000000" w:themeColor="text1"/>
          <w:sz w:val="22"/>
          <w:szCs w:val="22"/>
          <w:lang w:val="es-ES_tradnl"/>
        </w:rPr>
        <w:t>Para el caso de los alumnos de Educación Media Superior, Técnico Superior Universitario y Licenciatura</w:t>
      </w:r>
    </w:p>
    <w:p w:rsidR="00B846BA" w:rsidRPr="00066E51" w:rsidRDefault="00B846BA" w:rsidP="00B846BA">
      <w:pPr>
        <w:autoSpaceDE w:val="0"/>
        <w:autoSpaceDN w:val="0"/>
        <w:adjustRightInd w:val="0"/>
        <w:ind w:left="708" w:right="-91"/>
        <w:jc w:val="both"/>
        <w:rPr>
          <w:rFonts w:ascii="AvantGarde Bk BT" w:hAnsi="AvantGarde Bk BT" w:cs="Arial"/>
          <w:b/>
          <w:bCs/>
          <w:color w:val="000000" w:themeColor="text1"/>
          <w:sz w:val="22"/>
          <w:szCs w:val="22"/>
          <w:lang w:val="es-ES_tradnl"/>
        </w:rPr>
      </w:pPr>
    </w:p>
    <w:p w:rsidR="00B846BA" w:rsidRPr="00066E51" w:rsidRDefault="00B846BA" w:rsidP="00B846BA">
      <w:pPr>
        <w:pStyle w:val="Prrafodelista"/>
        <w:autoSpaceDE w:val="0"/>
        <w:autoSpaceDN w:val="0"/>
        <w:adjustRightInd w:val="0"/>
        <w:ind w:left="1417" w:right="49"/>
        <w:jc w:val="both"/>
        <w:rPr>
          <w:rFonts w:ascii="AvantGarde Bk BT" w:hAnsi="AvantGarde Bk BT" w:cs="Arial"/>
          <w:color w:val="000000" w:themeColor="text1"/>
          <w:sz w:val="22"/>
          <w:szCs w:val="22"/>
          <w:lang w:val="es-ES"/>
        </w:rPr>
      </w:pPr>
      <w:r w:rsidRPr="00066E51">
        <w:rPr>
          <w:rFonts w:ascii="AvantGarde Bk BT" w:hAnsi="AvantGarde Bk BT" w:cs="Arial"/>
          <w:b/>
          <w:bCs/>
          <w:color w:val="000000" w:themeColor="text1"/>
          <w:sz w:val="22"/>
          <w:szCs w:val="22"/>
          <w:lang w:val="es-ES"/>
        </w:rPr>
        <w:t>a)</w:t>
      </w:r>
      <w:r w:rsidRPr="00066E51">
        <w:rPr>
          <w:rFonts w:ascii="AvantGarde Bk BT" w:hAnsi="AvantGarde Bk BT" w:cs="Arial"/>
          <w:color w:val="000000" w:themeColor="text1"/>
          <w:sz w:val="22"/>
          <w:szCs w:val="22"/>
          <w:lang w:val="es-ES"/>
        </w:rPr>
        <w:t xml:space="preserve"> Los alumnos que no estén de acuerdo con el resultado de su evaluación en período ordinario o extraordinario, podrán solicitar la revisión de su evaluación </w:t>
      </w:r>
      <w:r w:rsidRPr="00066E51">
        <w:rPr>
          <w:rFonts w:ascii="AvantGarde Bk BT" w:hAnsi="AvantGarde Bk BT" w:cs="Arial"/>
          <w:color w:val="000000" w:themeColor="text1"/>
          <w:sz w:val="22"/>
          <w:szCs w:val="22"/>
          <w:lang w:val="es-ES_tradnl"/>
        </w:rPr>
        <w:t>o la revisión de un examen al Jefe del Departamento que tenga a su cargo la Unidad de Aprendizaje de que se trata, o al Director de Escuela en el nivel medio superior, cuando considere que se ha cometido un error en su calificación.</w:t>
      </w:r>
    </w:p>
    <w:p w:rsidR="00B846BA" w:rsidRPr="00066E51" w:rsidRDefault="00B846BA" w:rsidP="00B846BA">
      <w:pPr>
        <w:pStyle w:val="Prrafodelista"/>
        <w:autoSpaceDE w:val="0"/>
        <w:autoSpaceDN w:val="0"/>
        <w:adjustRightInd w:val="0"/>
        <w:ind w:left="1417" w:right="616"/>
        <w:jc w:val="both"/>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color w:val="000000" w:themeColor="text1"/>
          <w:sz w:val="22"/>
          <w:szCs w:val="22"/>
          <w:lang w:val="es-ES_tradnl"/>
        </w:rPr>
        <w:t>El plazo para solicitar la revisión del resultado de su evaluación, será de tres días hábiles, a partir de la publicación de la evaluación.</w:t>
      </w: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b/>
          <w:bCs/>
          <w:color w:val="000000" w:themeColor="text1"/>
          <w:sz w:val="22"/>
          <w:szCs w:val="22"/>
          <w:lang w:val="es-ES_tradnl"/>
        </w:rPr>
        <w:t>b)</w:t>
      </w:r>
      <w:r w:rsidRPr="00066E51">
        <w:rPr>
          <w:rFonts w:ascii="AvantGarde Bk BT" w:hAnsi="AvantGarde Bk BT" w:cs="Arial"/>
          <w:color w:val="000000" w:themeColor="text1"/>
          <w:sz w:val="22"/>
          <w:szCs w:val="22"/>
          <w:lang w:val="es-ES_tradnl"/>
        </w:rPr>
        <w:t xml:space="preserve"> El Jefe del Departamento en los Centros Universitarios y el Director de la Escuela en el Sistema de Educación Media Superior, solicitarán al profesor responsable de la Unidad de Aprendizaje, que en un plazo de dos días hábiles posteriores a la solicitud, le remita los resultados de la evaluación o examen correspondiente, así como los criterios utilizados para calificar.</w:t>
      </w: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b/>
          <w:bCs/>
          <w:color w:val="000000" w:themeColor="text1"/>
          <w:sz w:val="22"/>
          <w:szCs w:val="22"/>
          <w:lang w:val="es-ES_tradnl"/>
        </w:rPr>
        <w:t>c)</w:t>
      </w:r>
      <w:r w:rsidRPr="00066E51">
        <w:rPr>
          <w:rFonts w:ascii="AvantGarde Bk BT" w:hAnsi="AvantGarde Bk BT" w:cs="Arial"/>
          <w:color w:val="000000" w:themeColor="text1"/>
          <w:sz w:val="22"/>
          <w:szCs w:val="22"/>
          <w:lang w:val="es-ES_tradnl"/>
        </w:rPr>
        <w:t xml:space="preserve"> El Jefe del Departamento en el nivel superior, designará a tres profesores de la Academia respectiva o de una afín a ésta, para que revisen el expediente correspondiente, quienes en un plazo no mayor de dos días resolverán lo que proceda. La resolución será turnada debidamente firmada por los académicos al Jefe del Departamento. </w:t>
      </w: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color w:val="000000" w:themeColor="text1"/>
          <w:sz w:val="22"/>
          <w:szCs w:val="22"/>
          <w:lang w:val="es-ES_tradnl"/>
        </w:rPr>
        <w:t xml:space="preserve">En el nivel medio superior, será el Coordinador Académico quien designe a los tres profesores de la Academia respectiva o de una afín a ésta, y la resolución será remitida al Secretario de Escuela. </w:t>
      </w: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b/>
          <w:bCs/>
          <w:color w:val="000000" w:themeColor="text1"/>
          <w:sz w:val="22"/>
          <w:szCs w:val="22"/>
          <w:lang w:val="es-ES_tradnl"/>
        </w:rPr>
        <w:t>d)</w:t>
      </w:r>
      <w:r w:rsidRPr="00066E51">
        <w:rPr>
          <w:rFonts w:ascii="AvantGarde Bk BT" w:hAnsi="AvantGarde Bk BT" w:cs="Arial"/>
          <w:color w:val="000000" w:themeColor="text1"/>
          <w:sz w:val="22"/>
          <w:szCs w:val="22"/>
          <w:lang w:val="es-ES_tradnl"/>
        </w:rPr>
        <w:t xml:space="preserve"> El Jefe del Departamento en los Centros Universitarios y el Secretario de Escuela en el Sistema de Educación Media Superior, deberán notificar al alumno del resultado de la revisión de su evaluación o examen, en un plazo no mayor de dos días hábiles posteriores a la fecha de la resolución </w:t>
      </w:r>
      <w:r w:rsidRPr="00066E51">
        <w:rPr>
          <w:rFonts w:ascii="AvantGarde Bk BT" w:hAnsi="AvantGarde Bk BT" w:cs="Arial"/>
          <w:bCs/>
          <w:color w:val="000000" w:themeColor="text1"/>
          <w:sz w:val="22"/>
          <w:szCs w:val="22"/>
        </w:rPr>
        <w:t xml:space="preserve">y </w:t>
      </w:r>
      <w:r w:rsidRPr="00066E51">
        <w:rPr>
          <w:rFonts w:ascii="AvantGarde Bk BT" w:hAnsi="AvantGarde Bk BT" w:cs="Arial"/>
          <w:color w:val="000000" w:themeColor="text1"/>
          <w:sz w:val="22"/>
          <w:szCs w:val="22"/>
          <w:lang w:val="es-ES_tradnl"/>
        </w:rPr>
        <w:t xml:space="preserve">continuará con el trámite correspondiente. </w:t>
      </w:r>
    </w:p>
    <w:p w:rsidR="00B846BA" w:rsidRPr="00066E51" w:rsidRDefault="00B846BA" w:rsidP="00B846BA">
      <w:pPr>
        <w:pStyle w:val="Prrafodelista"/>
        <w:ind w:left="1416" w:right="-93"/>
        <w:rPr>
          <w:rFonts w:ascii="AvantGarde Bk BT" w:hAnsi="AvantGarde Bk BT" w:cs="Arial"/>
          <w:color w:val="000000" w:themeColor="text1"/>
          <w:sz w:val="22"/>
          <w:szCs w:val="22"/>
          <w:lang w:val="es-ES_tradnl"/>
        </w:rPr>
      </w:pPr>
    </w:p>
    <w:p w:rsidR="00B846BA" w:rsidRPr="00066E51" w:rsidRDefault="00B846BA" w:rsidP="00B846BA">
      <w:pPr>
        <w:pStyle w:val="Prrafodelista"/>
        <w:ind w:left="1416" w:right="-93"/>
        <w:rPr>
          <w:rFonts w:ascii="AvantGarde Bk BT" w:hAnsi="AvantGarde Bk BT" w:cs="Arial"/>
          <w:b/>
          <w:bCs/>
          <w:color w:val="000000" w:themeColor="text1"/>
          <w:sz w:val="22"/>
          <w:szCs w:val="22"/>
          <w:lang w:val="es-ES_tradnl"/>
        </w:rPr>
      </w:pPr>
      <w:r w:rsidRPr="00066E51">
        <w:rPr>
          <w:rFonts w:ascii="AvantGarde Bk BT" w:hAnsi="AvantGarde Bk BT" w:cs="Arial"/>
          <w:b/>
          <w:bCs/>
          <w:color w:val="000000" w:themeColor="text1"/>
          <w:sz w:val="22"/>
          <w:szCs w:val="22"/>
          <w:lang w:val="es-ES_tradnl"/>
        </w:rPr>
        <w:t>Para el caso de los alumnos de Posgrados</w:t>
      </w:r>
    </w:p>
    <w:p w:rsidR="00B846BA" w:rsidRPr="00066E51" w:rsidRDefault="00B846BA" w:rsidP="00B846BA">
      <w:pPr>
        <w:ind w:left="708" w:right="-93"/>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b/>
          <w:bCs/>
          <w:color w:val="000000" w:themeColor="text1"/>
          <w:sz w:val="22"/>
          <w:szCs w:val="22"/>
          <w:lang w:val="es-ES_tradnl"/>
        </w:rPr>
        <w:lastRenderedPageBreak/>
        <w:t>e)</w:t>
      </w:r>
      <w:r w:rsidRPr="00066E51">
        <w:rPr>
          <w:rFonts w:ascii="AvantGarde Bk BT" w:hAnsi="AvantGarde Bk BT" w:cs="Arial"/>
          <w:color w:val="000000" w:themeColor="text1"/>
          <w:sz w:val="22"/>
          <w:szCs w:val="22"/>
          <w:lang w:val="es-ES_tradnl"/>
        </w:rPr>
        <w:t xml:space="preserve"> Los alumnos que </w:t>
      </w:r>
      <w:r w:rsidRPr="00066E51">
        <w:rPr>
          <w:rFonts w:ascii="AvantGarde Bk BT" w:hAnsi="AvantGarde Bk BT" w:cs="Arial"/>
          <w:color w:val="000000" w:themeColor="text1"/>
          <w:sz w:val="22"/>
          <w:szCs w:val="22"/>
          <w:lang w:val="es-ES"/>
        </w:rPr>
        <w:t xml:space="preserve">no estén de acuerdo con el resultado de su evaluación, dentro de los tres días hábiles siguientes a la publicación de los resultados, podrán solicitar por escrito la revisión </w:t>
      </w:r>
      <w:r w:rsidRPr="00066E51">
        <w:rPr>
          <w:rFonts w:ascii="AvantGarde Bk BT" w:hAnsi="AvantGarde Bk BT" w:cs="Arial"/>
          <w:color w:val="000000" w:themeColor="text1"/>
          <w:sz w:val="22"/>
          <w:szCs w:val="22"/>
          <w:lang w:val="es-ES_tradnl"/>
        </w:rPr>
        <w:t>de los mismos, a la Junta Académica del programa de posgrado correspondiente.</w:t>
      </w:r>
    </w:p>
    <w:p w:rsidR="00B846BA" w:rsidRPr="00066E51" w:rsidRDefault="00B846BA" w:rsidP="00B846BA">
      <w:pPr>
        <w:pStyle w:val="Prrafodelista"/>
        <w:ind w:left="1416" w:right="-93"/>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b/>
          <w:color w:val="000000" w:themeColor="text1"/>
          <w:sz w:val="22"/>
          <w:szCs w:val="22"/>
        </w:rPr>
        <w:t>f)</w:t>
      </w:r>
      <w:r w:rsidRPr="00066E51">
        <w:rPr>
          <w:rFonts w:ascii="AvantGarde Bk BT" w:hAnsi="AvantGarde Bk BT" w:cs="Arial"/>
          <w:bCs/>
          <w:color w:val="000000" w:themeColor="text1"/>
          <w:sz w:val="22"/>
          <w:szCs w:val="22"/>
        </w:rPr>
        <w:t xml:space="preserve"> Por acuerdo de la Junta Académica, el Coordinador del Programa de Posgrado integrará dentro de los cinco días hábiles siguientes a la fecha de presentación de la solicitud, una Comisión de tres profesores del área disciplinar de la que se trate, la cual valorará la argumentación del alumno, y del profesor que evaluó, así como los exámenes, ensayos, y demás documentos. La Comisión, analizará el conjunto de evidencias y determinará lo procedente, dentro de los cinco días hábiles siguientes a su integración. </w:t>
      </w:r>
    </w:p>
    <w:p w:rsidR="00B846BA" w:rsidRPr="00066E51" w:rsidRDefault="00B846BA" w:rsidP="00B846BA">
      <w:pPr>
        <w:pStyle w:val="Prrafodelista"/>
        <w:ind w:left="1416" w:right="-93"/>
        <w:rPr>
          <w:rFonts w:ascii="AvantGarde Bk BT" w:hAnsi="AvantGarde Bk BT" w:cs="Arial"/>
          <w:bCs/>
          <w:color w:val="000000" w:themeColor="text1"/>
          <w:sz w:val="22"/>
          <w:szCs w:val="22"/>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bCs/>
          <w:color w:val="000000" w:themeColor="text1"/>
          <w:sz w:val="22"/>
          <w:szCs w:val="22"/>
        </w:rPr>
        <w:t xml:space="preserve">El Coordinador del Programa de Posgrado notificará al alumno, en un plazo no mayor de dos días hábiles posteriores a la fecha de resolución, y </w:t>
      </w:r>
      <w:r w:rsidRPr="00066E51">
        <w:rPr>
          <w:rFonts w:ascii="AvantGarde Bk BT" w:hAnsi="AvantGarde Bk BT" w:cs="Arial"/>
          <w:color w:val="000000" w:themeColor="text1"/>
          <w:sz w:val="22"/>
          <w:szCs w:val="22"/>
          <w:lang w:val="es-ES_tradnl"/>
        </w:rPr>
        <w:t xml:space="preserve">continuará con el trámite correspondiente. </w:t>
      </w:r>
    </w:p>
    <w:p w:rsidR="00B846BA" w:rsidRPr="00066E51" w:rsidRDefault="00B846BA" w:rsidP="00B846BA">
      <w:pPr>
        <w:autoSpaceDE w:val="0"/>
        <w:autoSpaceDN w:val="0"/>
        <w:adjustRightInd w:val="0"/>
        <w:ind w:left="708" w:right="-93"/>
        <w:jc w:val="both"/>
        <w:rPr>
          <w:rFonts w:ascii="AvantGarde Bk BT" w:hAnsi="AvantGarde Bk BT" w:cs="Arial"/>
          <w:color w:val="000000" w:themeColor="text1"/>
          <w:sz w:val="22"/>
          <w:szCs w:val="22"/>
          <w:lang w:val="es-ES_tradnl"/>
        </w:rPr>
      </w:pPr>
    </w:p>
    <w:p w:rsidR="00B846BA" w:rsidRPr="00066E51" w:rsidRDefault="00B846BA" w:rsidP="00B846BA">
      <w:pPr>
        <w:autoSpaceDE w:val="0"/>
        <w:autoSpaceDN w:val="0"/>
        <w:adjustRightInd w:val="0"/>
        <w:ind w:left="1134" w:right="-91"/>
        <w:jc w:val="both"/>
        <w:rPr>
          <w:rFonts w:ascii="AvantGarde Bk BT" w:hAnsi="AvantGarde Bk BT" w:cs="Arial"/>
          <w:b/>
          <w:bCs/>
          <w:color w:val="000000" w:themeColor="text1"/>
          <w:sz w:val="22"/>
          <w:szCs w:val="22"/>
          <w:lang w:val="es-ES_tradnl"/>
        </w:rPr>
      </w:pPr>
      <w:r w:rsidRPr="00066E51">
        <w:rPr>
          <w:rFonts w:ascii="AvantGarde Bk BT" w:hAnsi="AvantGarde Bk BT" w:cs="Arial"/>
          <w:b/>
          <w:bCs/>
          <w:color w:val="000000" w:themeColor="text1"/>
          <w:sz w:val="22"/>
          <w:szCs w:val="22"/>
          <w:lang w:val="es-ES_tradnl"/>
        </w:rPr>
        <w:t>ACTIVIDADES EN PERÍODO DE RECUPERACIÓN</w:t>
      </w:r>
    </w:p>
    <w:p w:rsidR="00B846BA" w:rsidRPr="00066E51" w:rsidRDefault="00B846BA" w:rsidP="00B846BA">
      <w:pPr>
        <w:autoSpaceDE w:val="0"/>
        <w:autoSpaceDN w:val="0"/>
        <w:adjustRightInd w:val="0"/>
        <w:ind w:left="708" w:right="-93"/>
        <w:jc w:val="both"/>
        <w:rPr>
          <w:rFonts w:ascii="AvantGarde Bk BT" w:hAnsi="AvantGarde Bk BT" w:cs="Arial"/>
          <w:color w:val="000000" w:themeColor="text1"/>
          <w:sz w:val="22"/>
          <w:szCs w:val="22"/>
          <w:lang w:val="es-ES"/>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
        </w:rPr>
      </w:pPr>
      <w:r w:rsidRPr="00066E51">
        <w:rPr>
          <w:rFonts w:ascii="AvantGarde Bk BT" w:hAnsi="AvantGarde Bk BT" w:cs="Arial"/>
          <w:b/>
          <w:bCs/>
          <w:color w:val="000000" w:themeColor="text1"/>
          <w:sz w:val="22"/>
          <w:szCs w:val="22"/>
          <w:lang w:val="es-ES_tradnl"/>
        </w:rPr>
        <w:t>g)</w:t>
      </w:r>
      <w:r w:rsidRPr="00066E51">
        <w:rPr>
          <w:rFonts w:ascii="AvantGarde Bk BT" w:hAnsi="AvantGarde Bk BT" w:cs="Arial"/>
          <w:color w:val="000000" w:themeColor="text1"/>
          <w:sz w:val="22"/>
          <w:szCs w:val="22"/>
          <w:lang w:val="es-ES_tradnl"/>
        </w:rPr>
        <w:t xml:space="preserve"> El Jefe del Departamento o el Coordinador del </w:t>
      </w:r>
      <w:r w:rsidRPr="00066E51">
        <w:rPr>
          <w:rFonts w:ascii="AvantGarde Bk BT" w:hAnsi="AvantGarde Bk BT" w:cs="Arial"/>
          <w:bCs/>
          <w:color w:val="000000" w:themeColor="text1"/>
          <w:sz w:val="22"/>
          <w:szCs w:val="22"/>
        </w:rPr>
        <w:t>Programa de Posgrado</w:t>
      </w:r>
      <w:r w:rsidRPr="00066E51">
        <w:rPr>
          <w:rFonts w:ascii="AvantGarde Bk BT" w:hAnsi="AvantGarde Bk BT" w:cs="Arial"/>
          <w:color w:val="000000" w:themeColor="text1"/>
          <w:sz w:val="22"/>
          <w:szCs w:val="22"/>
          <w:lang w:val="es-ES_tradnl"/>
        </w:rPr>
        <w:t xml:space="preserve"> en los Centros Universitarios; y el Director de la Escuela en el Sistema de Educación Media Superior, con el apoyo de los profesores de la Academia, en el caso de Educación Media Superior y Licenciatura o la Junta Académica del programa de posgrado, estructurarán las actividades en el período de recuperación para </w:t>
      </w:r>
      <w:r w:rsidRPr="00066E51">
        <w:rPr>
          <w:rFonts w:ascii="AvantGarde Bk BT" w:hAnsi="AvantGarde Bk BT" w:cs="Arial"/>
          <w:color w:val="000000" w:themeColor="text1"/>
          <w:sz w:val="22"/>
          <w:szCs w:val="22"/>
          <w:lang w:val="es-ES"/>
        </w:rPr>
        <w:t>las Unidades de Aprendizaje, a fin de contar con elementos para emitir las evaluaciones del ciclo escolar 2020 “A”.</w:t>
      </w:r>
    </w:p>
    <w:p w:rsidR="00B846BA" w:rsidRPr="00066E51" w:rsidRDefault="00B846BA" w:rsidP="00B846BA">
      <w:pPr>
        <w:ind w:left="708" w:right="-93"/>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r w:rsidRPr="00066E51">
        <w:rPr>
          <w:rFonts w:ascii="AvantGarde Bk BT" w:hAnsi="AvantGarde Bk BT" w:cs="Arial"/>
          <w:color w:val="000000" w:themeColor="text1"/>
          <w:sz w:val="22"/>
          <w:szCs w:val="22"/>
          <w:lang w:val="es-ES_tradnl"/>
        </w:rPr>
        <w:t xml:space="preserve">El profesor quien tiene asignada la Unidad de Aprendizaje, será el responsable del desarrollo de las actividades durante el período de recuperación, en los términos planteados por el Jefe de Departamento y la Academia o la Junta Académica, según corresponda. </w:t>
      </w: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_tradnl"/>
        </w:rPr>
      </w:pPr>
    </w:p>
    <w:p w:rsidR="00B846BA" w:rsidRPr="00066E51" w:rsidRDefault="00B846BA" w:rsidP="00B846BA">
      <w:pPr>
        <w:pStyle w:val="Prrafodelista"/>
        <w:autoSpaceDE w:val="0"/>
        <w:autoSpaceDN w:val="0"/>
        <w:adjustRightInd w:val="0"/>
        <w:ind w:left="1417" w:right="-93"/>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_tradnl"/>
        </w:rPr>
        <w:t>Cualquier situación no prevista en el período de recuperación, será resuelta por el Jefe de Departamento o la Junta Académica, según corresponda.</w:t>
      </w:r>
    </w:p>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Una vez finalizadas las actividades en </w:t>
      </w:r>
      <w:r w:rsidRPr="00066E51">
        <w:rPr>
          <w:rFonts w:ascii="AvantGarde Bk BT" w:hAnsi="AvantGarde Bk BT"/>
          <w:color w:val="000000" w:themeColor="text1"/>
          <w:sz w:val="22"/>
          <w:szCs w:val="22"/>
          <w:lang w:eastAsia="es-MX"/>
        </w:rPr>
        <w:t xml:space="preserve">el período </w:t>
      </w:r>
      <w:r w:rsidRPr="00066E51">
        <w:rPr>
          <w:rFonts w:ascii="AvantGarde Bk BT" w:hAnsi="AvantGarde Bk BT" w:cs="Arial"/>
          <w:color w:val="000000" w:themeColor="text1"/>
          <w:sz w:val="22"/>
          <w:szCs w:val="22"/>
          <w:lang w:val="es-ES"/>
        </w:rPr>
        <w:t xml:space="preserve">de recuperación, </w:t>
      </w:r>
      <w:r w:rsidRPr="00066E51">
        <w:rPr>
          <w:rFonts w:ascii="AvantGarde Bk BT" w:hAnsi="AvantGarde Bk BT" w:cs="Arial"/>
          <w:color w:val="000000" w:themeColor="text1"/>
          <w:sz w:val="22"/>
          <w:szCs w:val="22"/>
          <w:lang w:val="es-ES_tradnl"/>
        </w:rPr>
        <w:t>el profesor que tiene asignada la Unidad de Aprendizaje, será el responsable</w:t>
      </w:r>
      <w:r w:rsidRPr="00066E51">
        <w:rPr>
          <w:rFonts w:ascii="AvantGarde Bk BT" w:hAnsi="AvantGarde Bk BT" w:cs="Arial"/>
          <w:color w:val="000000" w:themeColor="text1"/>
          <w:sz w:val="22"/>
          <w:szCs w:val="22"/>
          <w:lang w:val="es-ES"/>
        </w:rPr>
        <w:t xml:space="preserve"> de proceder al registro y publicación de la calificación respectiva, la cual quedará capturada oficialmente con el carácter de ordinario en el ciclo escolar 2020 “A”, y suplirá el registro temporal que se realizó en el sistema escolar con la categoría </w:t>
      </w:r>
      <w:r w:rsidRPr="00066E51">
        <w:rPr>
          <w:rFonts w:ascii="AvantGarde Bk BT" w:hAnsi="AvantGarde Bk BT" w:cs="Arial"/>
          <w:b/>
          <w:color w:val="000000" w:themeColor="text1"/>
          <w:sz w:val="22"/>
          <w:szCs w:val="22"/>
          <w:lang w:val="es-ES"/>
        </w:rPr>
        <w:t xml:space="preserve">“Calificación Pendiente” </w:t>
      </w:r>
      <w:r w:rsidRPr="00066E51">
        <w:rPr>
          <w:rFonts w:ascii="AvantGarde Bk BT" w:hAnsi="AvantGarde Bk BT" w:cs="Arial"/>
          <w:color w:val="000000" w:themeColor="text1"/>
          <w:sz w:val="22"/>
          <w:szCs w:val="22"/>
          <w:lang w:val="es-ES"/>
        </w:rPr>
        <w:t>o “</w:t>
      </w:r>
      <w:proofErr w:type="spellStart"/>
      <w:r w:rsidRPr="00066E51">
        <w:rPr>
          <w:rFonts w:ascii="AvantGarde Bk BT" w:hAnsi="AvantGarde Bk BT" w:cs="Arial"/>
          <w:b/>
          <w:bCs/>
          <w:color w:val="000000" w:themeColor="text1"/>
          <w:sz w:val="22"/>
          <w:szCs w:val="22"/>
          <w:lang w:val="es-ES"/>
        </w:rPr>
        <w:t>CP</w:t>
      </w:r>
      <w:proofErr w:type="spellEnd"/>
      <w:r w:rsidRPr="00066E51">
        <w:rPr>
          <w:rFonts w:ascii="AvantGarde Bk BT" w:hAnsi="AvantGarde Bk BT" w:cs="Arial"/>
          <w:color w:val="000000" w:themeColor="text1"/>
          <w:sz w:val="22"/>
          <w:szCs w:val="22"/>
          <w:lang w:val="es-ES"/>
        </w:rPr>
        <w:t xml:space="preserve">”. </w:t>
      </w:r>
    </w:p>
    <w:p w:rsidR="00B846BA" w:rsidRPr="00066E51" w:rsidRDefault="00B846BA" w:rsidP="00B846BA">
      <w:pPr>
        <w:jc w:val="both"/>
        <w:rPr>
          <w:rFonts w:ascii="AvantGarde Bk BT" w:hAnsi="AvantGarde Bk BT" w:cs="Arial"/>
          <w:color w:val="000000" w:themeColor="text1"/>
          <w:sz w:val="22"/>
          <w:szCs w:val="22"/>
        </w:rPr>
      </w:pPr>
    </w:p>
    <w:p w:rsidR="00B846BA" w:rsidRPr="00066E51" w:rsidRDefault="00B846BA" w:rsidP="00B846BA">
      <w:pPr>
        <w:ind w:left="1080"/>
        <w:jc w:val="both"/>
        <w:rPr>
          <w:rFonts w:ascii="AvantGarde Bk BT" w:hAnsi="AvantGarde Bk BT" w:cs="Arial"/>
          <w:color w:val="000000" w:themeColor="text1"/>
          <w:sz w:val="22"/>
          <w:szCs w:val="22"/>
          <w:lang w:val="es-ES_tradnl"/>
        </w:rPr>
      </w:pPr>
      <w:r w:rsidRPr="00066E51">
        <w:rPr>
          <w:rFonts w:ascii="AvantGarde Bk BT" w:hAnsi="AvantGarde Bk BT" w:cs="Arial"/>
          <w:color w:val="000000" w:themeColor="text1"/>
          <w:sz w:val="22"/>
          <w:szCs w:val="22"/>
        </w:rPr>
        <w:t xml:space="preserve">Para </w:t>
      </w:r>
      <w:r w:rsidRPr="00066E51">
        <w:rPr>
          <w:rFonts w:ascii="AvantGarde Bk BT" w:hAnsi="AvantGarde Bk BT" w:cs="Arial"/>
          <w:color w:val="000000" w:themeColor="text1"/>
          <w:sz w:val="22"/>
          <w:szCs w:val="22"/>
          <w:lang w:val="es-ES"/>
        </w:rPr>
        <w:t xml:space="preserve">Educación Media Superior, </w:t>
      </w:r>
      <w:r w:rsidRPr="00066E51">
        <w:rPr>
          <w:rFonts w:ascii="AvantGarde Bk BT" w:hAnsi="AvantGarde Bk BT" w:cs="Arial"/>
          <w:color w:val="000000" w:themeColor="text1"/>
          <w:sz w:val="22"/>
          <w:szCs w:val="22"/>
          <w:lang w:val="es-ES_tradnl"/>
        </w:rPr>
        <w:t>Técnico Superior Universitario y Licenciatura</w:t>
      </w:r>
      <w:r w:rsidRPr="00066E51">
        <w:rPr>
          <w:rFonts w:ascii="AvantGarde Bk BT" w:hAnsi="AvantGarde Bk BT" w:cs="Arial"/>
          <w:color w:val="000000" w:themeColor="text1"/>
          <w:sz w:val="22"/>
          <w:szCs w:val="22"/>
        </w:rPr>
        <w:t xml:space="preserve">, en caso de que el registro de calificación realizado en período de recuperación por </w:t>
      </w:r>
      <w:r w:rsidRPr="00066E51">
        <w:rPr>
          <w:rFonts w:ascii="AvantGarde Bk BT" w:hAnsi="AvantGarde Bk BT" w:cs="Arial"/>
          <w:color w:val="000000" w:themeColor="text1"/>
          <w:sz w:val="22"/>
          <w:szCs w:val="22"/>
          <w:lang w:val="es-ES_tradnl"/>
        </w:rPr>
        <w:t xml:space="preserve">el </w:t>
      </w:r>
      <w:r w:rsidRPr="00066E51">
        <w:rPr>
          <w:rFonts w:ascii="AvantGarde Bk BT" w:hAnsi="AvantGarde Bk BT" w:cs="Arial"/>
          <w:color w:val="000000" w:themeColor="text1"/>
          <w:sz w:val="22"/>
          <w:szCs w:val="22"/>
          <w:lang w:val="es-ES_tradnl"/>
        </w:rPr>
        <w:lastRenderedPageBreak/>
        <w:t xml:space="preserve">profesor que tiene asignada la Unidad de Aprendizaje, sea “no aprobatoria” o “no acreditado”, el Jefe de Departamento, o el Director de Escuela en el nivel medio superior, según </w:t>
      </w:r>
      <w:r w:rsidRPr="00B846BA">
        <w:rPr>
          <w:rFonts w:ascii="AvantGarde Bk BT" w:hAnsi="AvantGarde Bk BT" w:cs="Arial"/>
          <w:color w:val="000000" w:themeColor="text1"/>
          <w:sz w:val="22"/>
          <w:szCs w:val="22"/>
          <w:lang w:val="es-ES_tradnl"/>
        </w:rPr>
        <w:t>corresponda, procederá</w:t>
      </w:r>
      <w:r w:rsidRPr="00066E51">
        <w:rPr>
          <w:rFonts w:ascii="AvantGarde Bk BT" w:hAnsi="AvantGarde Bk BT" w:cs="Arial"/>
          <w:color w:val="000000" w:themeColor="text1"/>
          <w:sz w:val="22"/>
          <w:szCs w:val="22"/>
          <w:lang w:val="es-ES_tradnl"/>
        </w:rPr>
        <w:t xml:space="preserve"> a dar de baja la Unidad de Aprendizaje. Para el caso de los </w:t>
      </w:r>
      <w:r w:rsidRPr="00066E51">
        <w:rPr>
          <w:rFonts w:ascii="AvantGarde Bk BT" w:hAnsi="AvantGarde Bk BT" w:cs="Arial"/>
          <w:bCs/>
          <w:color w:val="000000" w:themeColor="text1"/>
          <w:sz w:val="22"/>
          <w:szCs w:val="22"/>
        </w:rPr>
        <w:t>programas de posgrado</w:t>
      </w:r>
      <w:r w:rsidRPr="00066E51">
        <w:rPr>
          <w:rFonts w:ascii="AvantGarde Bk BT" w:hAnsi="AvantGarde Bk BT" w:cs="Arial"/>
          <w:color w:val="000000" w:themeColor="text1"/>
          <w:sz w:val="22"/>
          <w:szCs w:val="22"/>
          <w:lang w:val="es-ES_tradnl"/>
        </w:rPr>
        <w:t>, el Coordinador del programa pondrá cada supuesto en particular a consideración de la Junta Académica correspondiente, para que determine lo que considere conveniente.</w:t>
      </w:r>
    </w:p>
    <w:p w:rsidR="00B846BA" w:rsidRPr="00066E51" w:rsidRDefault="00B846BA" w:rsidP="00B846BA">
      <w:pPr>
        <w:jc w:val="both"/>
        <w:rPr>
          <w:rFonts w:ascii="AvantGarde Bk BT" w:hAnsi="AvantGarde Bk BT" w:cs="Arial"/>
          <w:color w:val="000000" w:themeColor="text1"/>
          <w:sz w:val="22"/>
          <w:szCs w:val="22"/>
        </w:rPr>
      </w:pPr>
    </w:p>
    <w:p w:rsidR="00B846BA" w:rsidRPr="00066E51" w:rsidRDefault="00B846BA" w:rsidP="00B846BA">
      <w:pPr>
        <w:ind w:left="1080"/>
        <w:jc w:val="both"/>
        <w:rPr>
          <w:rFonts w:ascii="AvantGarde Bk BT" w:hAnsi="AvantGarde Bk BT" w:cs="Arial"/>
          <w:color w:val="000000" w:themeColor="text1"/>
          <w:sz w:val="22"/>
          <w:szCs w:val="22"/>
          <w:lang w:val="es-ES_tradnl"/>
        </w:rPr>
      </w:pPr>
      <w:r w:rsidRPr="00066E51">
        <w:rPr>
          <w:rFonts w:ascii="AvantGarde Bk BT" w:hAnsi="AvantGarde Bk BT" w:cs="Arial"/>
          <w:color w:val="000000" w:themeColor="text1"/>
          <w:sz w:val="22"/>
          <w:szCs w:val="22"/>
        </w:rPr>
        <w:t xml:space="preserve">Para Educación Media Superior, Técnico Superior Universitario y Licenciatura, una vez que haya concluido la fecha limite para el </w:t>
      </w:r>
      <w:r w:rsidRPr="00066E51">
        <w:rPr>
          <w:rFonts w:ascii="AvantGarde Bk BT" w:hAnsi="AvantGarde Bk BT"/>
          <w:bCs/>
          <w:color w:val="000000" w:themeColor="text1"/>
          <w:sz w:val="22"/>
          <w:szCs w:val="22"/>
        </w:rPr>
        <w:t xml:space="preserve">registro y publicación de evaluación continua del período de recuperación, para el ciclo escolar 2020 “A” y no se haya modificado el registro temporal de la categoría </w:t>
      </w:r>
      <w:r w:rsidRPr="00066E51">
        <w:rPr>
          <w:rFonts w:ascii="AvantGarde Bk BT" w:hAnsi="AvantGarde Bk BT" w:cs="Arial"/>
          <w:bCs/>
          <w:color w:val="000000" w:themeColor="text1"/>
          <w:sz w:val="22"/>
          <w:szCs w:val="22"/>
          <w:lang w:val="es-ES"/>
        </w:rPr>
        <w:t>“Calificación Pendiente” o “</w:t>
      </w:r>
      <w:proofErr w:type="spellStart"/>
      <w:r w:rsidRPr="00066E51">
        <w:rPr>
          <w:rFonts w:ascii="AvantGarde Bk BT" w:hAnsi="AvantGarde Bk BT" w:cs="Arial"/>
          <w:bCs/>
          <w:color w:val="000000" w:themeColor="text1"/>
          <w:sz w:val="22"/>
          <w:szCs w:val="22"/>
          <w:lang w:val="es-ES"/>
        </w:rPr>
        <w:t>CP</w:t>
      </w:r>
      <w:proofErr w:type="spellEnd"/>
      <w:r w:rsidRPr="00066E51">
        <w:rPr>
          <w:rFonts w:ascii="AvantGarde Bk BT" w:hAnsi="AvantGarde Bk BT" w:cs="Arial"/>
          <w:bCs/>
          <w:color w:val="000000" w:themeColor="text1"/>
          <w:sz w:val="22"/>
          <w:szCs w:val="22"/>
          <w:lang w:val="es-ES"/>
        </w:rPr>
        <w:t>”</w:t>
      </w:r>
      <w:r w:rsidRPr="00066E51">
        <w:rPr>
          <w:rFonts w:ascii="AvantGarde Bk BT" w:hAnsi="AvantGarde Bk BT" w:cs="Arial"/>
          <w:color w:val="000000" w:themeColor="text1"/>
          <w:sz w:val="22"/>
          <w:szCs w:val="22"/>
          <w:lang w:val="es-ES"/>
        </w:rPr>
        <w:t xml:space="preserve"> en una Unidad de Aprendizaje, </w:t>
      </w:r>
      <w:r w:rsidRPr="00B846BA">
        <w:rPr>
          <w:rFonts w:ascii="AvantGarde Bk BT" w:hAnsi="AvantGarde Bk BT" w:cs="Arial"/>
          <w:color w:val="000000" w:themeColor="text1"/>
          <w:sz w:val="22"/>
          <w:szCs w:val="22"/>
          <w:lang w:val="es-ES"/>
        </w:rPr>
        <w:t>el Coordinador Académico, para el caso del Sistema de Educación Media Superior o el Jefe de Departamento en los Centros Universitarios</w:t>
      </w:r>
      <w:r>
        <w:rPr>
          <w:rFonts w:ascii="AvantGarde Bk BT" w:hAnsi="AvantGarde Bk BT" w:cs="Arial"/>
          <w:color w:val="000000" w:themeColor="text1"/>
          <w:sz w:val="22"/>
          <w:szCs w:val="22"/>
          <w:lang w:val="es-ES"/>
        </w:rPr>
        <w:t xml:space="preserve">, </w:t>
      </w:r>
      <w:r w:rsidRPr="00066E51">
        <w:rPr>
          <w:rFonts w:ascii="AvantGarde Bk BT" w:hAnsi="AvantGarde Bk BT" w:cs="Arial"/>
          <w:color w:val="000000" w:themeColor="text1"/>
          <w:sz w:val="22"/>
          <w:szCs w:val="22"/>
          <w:lang w:val="es-ES"/>
        </w:rPr>
        <w:t>procederá a registrar la calificación de dicha Unidad de Aprendizaje, la cual será igual al promedio general del alumno en el programa de estudios al que se encuentra inscrito, obtenido al cierre del ciclo 2019-B. En el caso de los programas de posgrado, corresponderá a la Junta Académica definir lo procedente después de revisar el caso con el Coordinador del Posgrado y el profesor responsable de la Unidad Académica.</w:t>
      </w:r>
    </w:p>
    <w:p w:rsidR="00B846BA" w:rsidRPr="00066E51" w:rsidRDefault="00B846BA" w:rsidP="00B846BA">
      <w:pPr>
        <w:jc w:val="both"/>
        <w:rPr>
          <w:rFonts w:ascii="AvantGarde Bk BT" w:hAnsi="AvantGarde Bk BT" w:cs="Arial"/>
          <w:color w:val="000000" w:themeColor="text1"/>
          <w:sz w:val="22"/>
          <w:szCs w:val="22"/>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rPr>
        <w:t xml:space="preserve">En el supuesto de que no sea posible la realización de actividades en el período de recuperación para el ciclo </w:t>
      </w:r>
      <w:r w:rsidRPr="00066E51">
        <w:rPr>
          <w:rFonts w:ascii="AvantGarde Bk BT" w:hAnsi="AvantGarde Bk BT" w:cs="Arial"/>
          <w:color w:val="000000" w:themeColor="text1"/>
          <w:sz w:val="22"/>
          <w:szCs w:val="22"/>
          <w:lang w:val="es-ES"/>
        </w:rPr>
        <w:t xml:space="preserve">escolar </w:t>
      </w:r>
      <w:r w:rsidRPr="00066E51">
        <w:rPr>
          <w:rFonts w:ascii="AvantGarde Bk BT" w:hAnsi="AvantGarde Bk BT" w:cs="Arial"/>
          <w:color w:val="000000" w:themeColor="text1"/>
          <w:sz w:val="22"/>
          <w:szCs w:val="22"/>
        </w:rPr>
        <w:t xml:space="preserve">2020 “A”, para las Unidades </w:t>
      </w:r>
      <w:r w:rsidRPr="00066E51">
        <w:rPr>
          <w:rFonts w:ascii="AvantGarde Bk BT" w:hAnsi="AvantGarde Bk BT" w:cs="Arial"/>
          <w:color w:val="000000" w:themeColor="text1"/>
          <w:sz w:val="22"/>
          <w:szCs w:val="22"/>
          <w:lang w:val="es-ES"/>
        </w:rPr>
        <w:t xml:space="preserve">de Aprendizaje que requieran la realización de actividades prácticas, de laboratorio o de cualquier otra actividad académica presencial, </w:t>
      </w:r>
      <w:r w:rsidRPr="00066E51">
        <w:rPr>
          <w:rFonts w:ascii="AvantGarde Bk BT" w:hAnsi="AvantGarde Bk BT" w:cs="Arial"/>
          <w:color w:val="000000" w:themeColor="text1"/>
          <w:sz w:val="22"/>
          <w:szCs w:val="22"/>
        </w:rPr>
        <w:t xml:space="preserve">en las fechas previstas en el presente dictamen, los Rectores de los Centros Universitarios o el Director General del Sistema de Educación Media Superior, a través de sus órganos colegiados competentes, determinarán lo conducente. </w:t>
      </w:r>
    </w:p>
    <w:p w:rsidR="00B846BA" w:rsidRPr="00066E51" w:rsidRDefault="00B846BA" w:rsidP="00B846BA">
      <w:pPr>
        <w:jc w:val="both"/>
        <w:rPr>
          <w:rFonts w:ascii="AvantGarde Bk BT" w:hAnsi="AvantGarde Bk BT" w:cs="Arial"/>
          <w:color w:val="000000" w:themeColor="text1"/>
          <w:sz w:val="22"/>
          <w:szCs w:val="22"/>
          <w:lang w:val="es-ES"/>
        </w:rPr>
      </w:pPr>
    </w:p>
    <w:p w:rsidR="00B846BA" w:rsidRPr="00B846BA"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B846BA">
        <w:rPr>
          <w:rFonts w:ascii="AvantGarde Bk BT" w:hAnsi="AvantGarde Bk BT" w:cs="Arial"/>
          <w:color w:val="000000" w:themeColor="text1"/>
          <w:sz w:val="22"/>
          <w:szCs w:val="22"/>
          <w:lang w:val="es-ES"/>
        </w:rPr>
        <w:t>En el caso de los alumnos de los Centros Universitarios y el Sistema de Educación Media Superior</w:t>
      </w:r>
      <w:r w:rsidRPr="00B846BA">
        <w:rPr>
          <w:rFonts w:ascii="AvantGarde Bk BT" w:hAnsi="AvantGarde Bk BT" w:cs="Arial"/>
          <w:b/>
          <w:color w:val="000000" w:themeColor="text1"/>
          <w:sz w:val="22"/>
          <w:szCs w:val="22"/>
          <w:lang w:val="es-ES"/>
        </w:rPr>
        <w:t xml:space="preserve"> </w:t>
      </w:r>
      <w:r w:rsidRPr="00B846BA">
        <w:rPr>
          <w:rFonts w:ascii="AvantGarde Bk BT" w:hAnsi="AvantGarde Bk BT" w:cs="Arial"/>
          <w:color w:val="000000" w:themeColor="text1"/>
          <w:sz w:val="22"/>
          <w:szCs w:val="22"/>
          <w:lang w:val="es-ES"/>
        </w:rPr>
        <w:t xml:space="preserve">que concluyen su plan de estudios en el ciclo escolar 2020 “A”, y no les sea posible la realización de las actividades en el período de recuperación, el Coordinador Académico, el Jefe de Departamento </w:t>
      </w:r>
      <w:r w:rsidRPr="00B846BA">
        <w:rPr>
          <w:rFonts w:ascii="AvantGarde Bk BT" w:hAnsi="AvantGarde Bk BT" w:cs="Arial"/>
          <w:color w:val="000000" w:themeColor="text1"/>
          <w:sz w:val="22"/>
          <w:szCs w:val="22"/>
          <w:lang w:val="es-ES_tradnl"/>
        </w:rPr>
        <w:t xml:space="preserve">o el Coordinador del </w:t>
      </w:r>
      <w:r w:rsidRPr="00B846BA">
        <w:rPr>
          <w:rFonts w:ascii="AvantGarde Bk BT" w:hAnsi="AvantGarde Bk BT" w:cs="Arial"/>
          <w:bCs/>
          <w:color w:val="000000" w:themeColor="text1"/>
          <w:sz w:val="22"/>
          <w:szCs w:val="22"/>
        </w:rPr>
        <w:t>Programa de Posgrado</w:t>
      </w:r>
      <w:r w:rsidRPr="00B846BA">
        <w:rPr>
          <w:rFonts w:ascii="AvantGarde Bk BT" w:hAnsi="AvantGarde Bk BT" w:cs="Arial"/>
          <w:color w:val="000000" w:themeColor="text1"/>
          <w:sz w:val="22"/>
          <w:szCs w:val="22"/>
          <w:lang w:val="es-ES_tradnl"/>
        </w:rPr>
        <w:t>, según corresponda</w:t>
      </w:r>
      <w:r w:rsidRPr="00B846BA">
        <w:rPr>
          <w:rFonts w:ascii="AvantGarde Bk BT" w:hAnsi="AvantGarde Bk BT" w:cs="Arial"/>
          <w:color w:val="000000" w:themeColor="text1"/>
          <w:sz w:val="22"/>
          <w:szCs w:val="22"/>
          <w:lang w:val="es-ES"/>
        </w:rPr>
        <w:t xml:space="preserve">, procederá al registro de la calificación en dichas Unidades de Aprendizaje para el ciclo escolar 2020 “A”, la cual será igual al promedio general del alumno en el programa de estudios al que se encuentra inscrito, obtenido al cierre del ciclo escolar 2019-B. </w:t>
      </w:r>
    </w:p>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La Coordinación General Académica y de Innovación, con fundamento en lo establecido en el artículo 60 del Reglamento General de Evaluación y Promoción de Alumnos de la Universidad de Guadalajara</w:t>
      </w:r>
      <w:r w:rsidRPr="00066E51">
        <w:rPr>
          <w:rFonts w:ascii="AvantGarde Bk BT" w:hAnsi="AvantGarde Bk BT" w:cs="Arial"/>
          <w:b/>
          <w:bCs/>
          <w:color w:val="000000" w:themeColor="text1"/>
          <w:sz w:val="22"/>
          <w:szCs w:val="22"/>
        </w:rPr>
        <w:t xml:space="preserve"> </w:t>
      </w:r>
      <w:r w:rsidRPr="00066E51">
        <w:rPr>
          <w:rFonts w:ascii="AvantGarde Bk BT" w:hAnsi="AvantGarde Bk BT" w:cs="Arial"/>
          <w:color w:val="000000" w:themeColor="text1"/>
          <w:sz w:val="22"/>
          <w:szCs w:val="22"/>
          <w:lang w:val="es-ES"/>
        </w:rPr>
        <w:t xml:space="preserve">deberá emitir dentro de los tres días siguientes a la publicación del presente dictamen, la guía indicativa para los procesos de evaluación y conclusión del ciclo escolar 2020 “A”, considerando, en la medida de lo posible, las diferentes situaciones que se pueden llegar a presentar en </w:t>
      </w:r>
      <w:r w:rsidRPr="00066E51">
        <w:rPr>
          <w:rFonts w:ascii="AvantGarde Bk BT" w:hAnsi="AvantGarde Bk BT" w:cs="Arial"/>
          <w:color w:val="000000" w:themeColor="text1"/>
          <w:sz w:val="22"/>
          <w:szCs w:val="22"/>
          <w:lang w:val="es-ES"/>
        </w:rPr>
        <w:lastRenderedPageBreak/>
        <w:t xml:space="preserve">las Unidades de Aprendizaje de los diversos planes de estudio de la Universidad de Guadalajara para el ciclo escolar en mención. </w:t>
      </w:r>
    </w:p>
    <w:p w:rsidR="00B846BA" w:rsidRPr="00066E51" w:rsidRDefault="00B846BA" w:rsidP="00B846BA">
      <w:pPr>
        <w:autoSpaceDE w:val="0"/>
        <w:autoSpaceDN w:val="0"/>
        <w:adjustRightInd w:val="0"/>
        <w:ind w:right="-91"/>
        <w:jc w:val="both"/>
        <w:rPr>
          <w:rFonts w:ascii="AvantGarde Bk BT" w:hAnsi="AvantGarde Bk BT" w:cs="Arial"/>
          <w:color w:val="000000" w:themeColor="text1"/>
          <w:sz w:val="22"/>
          <w:szCs w:val="22"/>
          <w:lang w:val="es-ES"/>
        </w:rPr>
      </w:pPr>
    </w:p>
    <w:p w:rsidR="00B846BA" w:rsidRPr="00066E51" w:rsidRDefault="00B846BA" w:rsidP="00B846BA">
      <w:pPr>
        <w:autoSpaceDE w:val="0"/>
        <w:autoSpaceDN w:val="0"/>
        <w:adjustRightInd w:val="0"/>
        <w:ind w:left="1080" w:right="-91"/>
        <w:jc w:val="both"/>
        <w:rPr>
          <w:rFonts w:ascii="AvantGarde Bk BT" w:hAnsi="AvantGarde Bk BT" w:cs="Arial"/>
          <w:color w:val="000000" w:themeColor="text1"/>
          <w:sz w:val="22"/>
          <w:szCs w:val="22"/>
          <w:lang w:val="es-ES"/>
        </w:rPr>
      </w:pPr>
      <w:r w:rsidRPr="00066E51">
        <w:rPr>
          <w:rFonts w:ascii="AvantGarde Bk BT" w:hAnsi="AvantGarde Bk BT" w:cs="Arial"/>
          <w:color w:val="000000" w:themeColor="text1"/>
          <w:sz w:val="22"/>
          <w:szCs w:val="22"/>
          <w:lang w:val="es-ES"/>
        </w:rPr>
        <w:t xml:space="preserve">La </w:t>
      </w:r>
      <w:r w:rsidRPr="00066E51">
        <w:rPr>
          <w:rFonts w:ascii="AvantGarde Bk BT" w:hAnsi="AvantGarde Bk BT" w:cs="Arial"/>
          <w:color w:val="000000" w:themeColor="text1"/>
          <w:sz w:val="22"/>
          <w:szCs w:val="22"/>
        </w:rPr>
        <w:t xml:space="preserve">Coordinación General de Investigación, Posgrado y Vinculación </w:t>
      </w:r>
      <w:r w:rsidRPr="00066E51">
        <w:rPr>
          <w:rFonts w:ascii="AvantGarde Bk BT" w:hAnsi="AvantGarde Bk BT" w:cs="Arial"/>
          <w:color w:val="000000" w:themeColor="text1"/>
          <w:sz w:val="22"/>
          <w:szCs w:val="22"/>
          <w:lang w:val="es-ES"/>
        </w:rPr>
        <w:t xml:space="preserve">deberá emitir dentro de los tres días siguientes a la publicación del presente dictamen, la guía indicativa para los procesos de evaluación y conclusión del ciclo escolar 2020 “A”, considerando, en la medida de lo posible, las diferentes situaciones que se pueden llegar a presentar en las Unidades de Aprendizaje de los diversos planes de estudio de posgrado de la Universidad de Guadalajara para el ciclo escolar en mención. </w:t>
      </w:r>
    </w:p>
    <w:p w:rsidR="00B846BA" w:rsidRPr="00066E51" w:rsidRDefault="00B846BA" w:rsidP="00B846BA">
      <w:pPr>
        <w:ind w:right="-91"/>
        <w:jc w:val="both"/>
        <w:rPr>
          <w:rFonts w:ascii="AvantGarde Bk BT" w:hAnsi="AvantGarde Bk BT" w:cs="Arial"/>
          <w:color w:val="000000" w:themeColor="text1"/>
          <w:sz w:val="22"/>
          <w:szCs w:val="22"/>
          <w:lang w:val="es-ES"/>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_tradnl"/>
        </w:rPr>
      </w:pPr>
      <w:r w:rsidRPr="00066E51">
        <w:rPr>
          <w:rFonts w:ascii="AvantGarde Bk BT" w:hAnsi="AvantGarde Bk BT" w:cs="Arial"/>
          <w:color w:val="000000" w:themeColor="text1"/>
          <w:sz w:val="22"/>
          <w:szCs w:val="22"/>
          <w:lang w:val="es-ES"/>
        </w:rPr>
        <w:t xml:space="preserve">Con independencia de lo establecido en el presente dictamen, las academias podrán poner a consideración de los Colegios Departamentales, para su aprobación, las disposiciones específicas de evaluación que se utilizarán para las Unidades de Aprendizaje, del ciclo escolar 2020 “A”. En el caso </w:t>
      </w:r>
      <w:r w:rsidRPr="00066E51">
        <w:rPr>
          <w:rFonts w:ascii="AvantGarde Bk BT" w:hAnsi="AvantGarde Bk BT" w:cs="Arial"/>
          <w:color w:val="000000" w:themeColor="text1"/>
          <w:sz w:val="22"/>
          <w:szCs w:val="22"/>
          <w:lang w:val="es-ES_tradnl"/>
        </w:rPr>
        <w:t xml:space="preserve">de los </w:t>
      </w:r>
      <w:r w:rsidRPr="00066E51">
        <w:rPr>
          <w:rFonts w:ascii="AvantGarde Bk BT" w:hAnsi="AvantGarde Bk BT" w:cs="Arial"/>
          <w:bCs/>
          <w:color w:val="000000" w:themeColor="text1"/>
          <w:sz w:val="22"/>
          <w:szCs w:val="22"/>
        </w:rPr>
        <w:t>programas de posgrado</w:t>
      </w:r>
      <w:r w:rsidRPr="00066E51">
        <w:rPr>
          <w:rFonts w:ascii="AvantGarde Bk BT" w:hAnsi="AvantGarde Bk BT" w:cs="Arial"/>
          <w:color w:val="000000" w:themeColor="text1"/>
          <w:sz w:val="22"/>
          <w:szCs w:val="22"/>
          <w:lang w:val="es-ES_tradnl"/>
        </w:rPr>
        <w:t>, será el Coordinador de cada programa, quien podrá poner a consideración de la Junta Académica correspondiente, las disposiciones específicas de evaluación que se utilizarán para las unidades de aprendizaje en el ciclo escolar 2020 “A”.</w:t>
      </w:r>
    </w:p>
    <w:p w:rsidR="00B846BA" w:rsidRPr="00066E51" w:rsidRDefault="00B846BA" w:rsidP="00B846BA">
      <w:pPr>
        <w:ind w:right="-91"/>
        <w:jc w:val="both"/>
        <w:rPr>
          <w:rFonts w:ascii="AvantGarde Bk BT" w:hAnsi="AvantGarde Bk BT" w:cs="Arial"/>
          <w:color w:val="000000" w:themeColor="text1"/>
          <w:sz w:val="22"/>
          <w:szCs w:val="22"/>
          <w:lang w:val="es-ES_tradnl"/>
        </w:rPr>
      </w:pPr>
    </w:p>
    <w:p w:rsidR="00B846BA" w:rsidRPr="00066E51" w:rsidRDefault="00B846BA" w:rsidP="00B846BA">
      <w:pPr>
        <w:pStyle w:val="Prrafodelista"/>
        <w:numPr>
          <w:ilvl w:val="0"/>
          <w:numId w:val="4"/>
        </w:numPr>
        <w:autoSpaceDE w:val="0"/>
        <w:autoSpaceDN w:val="0"/>
        <w:adjustRightInd w:val="0"/>
        <w:ind w:right="-91"/>
        <w:jc w:val="both"/>
        <w:rPr>
          <w:rFonts w:ascii="AvantGarde Bk BT" w:hAnsi="AvantGarde Bk BT" w:cs="Arial"/>
          <w:color w:val="000000" w:themeColor="text1"/>
          <w:sz w:val="22"/>
          <w:szCs w:val="22"/>
          <w:lang w:val="es-ES_tradnl"/>
        </w:rPr>
      </w:pPr>
      <w:r w:rsidRPr="00066E51">
        <w:rPr>
          <w:rFonts w:ascii="AvantGarde Bk BT" w:hAnsi="AvantGarde Bk BT" w:cs="Arial"/>
          <w:color w:val="000000" w:themeColor="text1"/>
          <w:sz w:val="22"/>
          <w:szCs w:val="22"/>
          <w:lang w:val="es-ES_tradnl"/>
        </w:rPr>
        <w:t>Salvo lo establecido para el periodo de recuperación, las Comisiones Permanentes de Educación y Normatividad del Consejo General Universitario resolverán todo lo no previsto en el presente Dictamen, de conformidad con las disposiciones normativas aplicables.</w:t>
      </w:r>
    </w:p>
    <w:p w:rsidR="00B846BA" w:rsidRDefault="00B846BA" w:rsidP="00B846BA">
      <w:pPr>
        <w:ind w:right="-91"/>
        <w:jc w:val="both"/>
        <w:rPr>
          <w:rFonts w:ascii="AvantGarde Bk BT" w:hAnsi="AvantGarde Bk BT" w:cs="Arial"/>
          <w:color w:val="000000" w:themeColor="text1"/>
          <w:sz w:val="22"/>
          <w:szCs w:val="22"/>
          <w:lang w:val="es-ES"/>
        </w:rPr>
      </w:pPr>
    </w:p>
    <w:p w:rsidR="00B846BA" w:rsidRPr="00B846BA" w:rsidRDefault="00B846BA" w:rsidP="00B846BA">
      <w:pPr>
        <w:pStyle w:val="NormalWeb"/>
        <w:spacing w:before="0" w:beforeAutospacing="0" w:after="0" w:afterAutospacing="0"/>
        <w:jc w:val="both"/>
        <w:rPr>
          <w:rFonts w:ascii="Calibri" w:hAnsi="Calibri" w:cs="Calibri"/>
          <w:color w:val="000000" w:themeColor="text1"/>
        </w:rPr>
      </w:pPr>
      <w:r w:rsidRPr="00B846BA">
        <w:rPr>
          <w:rFonts w:ascii="AvantGarde Bk BT" w:hAnsi="AvantGarde Bk BT" w:cs="Arial"/>
          <w:b/>
          <w:bCs/>
          <w:color w:val="000000" w:themeColor="text1"/>
          <w:sz w:val="22"/>
          <w:szCs w:val="22"/>
          <w:lang w:val="es-ES"/>
        </w:rPr>
        <w:t xml:space="preserve">QUINTO. </w:t>
      </w:r>
      <w:r w:rsidRPr="00B846BA">
        <w:rPr>
          <w:rFonts w:ascii="AvantGarde Bk BT" w:hAnsi="AvantGarde Bk BT" w:cs="Arial"/>
          <w:color w:val="000000" w:themeColor="text1"/>
          <w:sz w:val="22"/>
          <w:szCs w:val="22"/>
          <w:lang w:val="es-ES"/>
        </w:rPr>
        <w:t>Las Instituciones educativas particulares que cuenten con el Reconocimiento de Validez Oficial de Estudios de la Universidad de Guadalajara, que impartan programas educativos del nivel medio superior y superior, se sujetaran a  los lineamientos de evaluación y conclusión del ciclo escolar 2020 "A" que emita el Comité Técnico de Estudios Incorporados, con base a lo establecido en el presente dictamen.</w:t>
      </w:r>
    </w:p>
    <w:p w:rsidR="00B846BA" w:rsidRDefault="00B846BA" w:rsidP="00B846BA">
      <w:pPr>
        <w:ind w:right="-91"/>
        <w:jc w:val="both"/>
        <w:rPr>
          <w:rFonts w:ascii="AvantGarde Bk BT" w:hAnsi="AvantGarde Bk BT" w:cs="Arial"/>
          <w:color w:val="000000" w:themeColor="text1"/>
          <w:sz w:val="22"/>
          <w:szCs w:val="22"/>
          <w:lang w:val="es-ES"/>
        </w:rPr>
      </w:pPr>
    </w:p>
    <w:p w:rsidR="00B846BA" w:rsidRPr="00B846BA" w:rsidRDefault="00B846BA" w:rsidP="00B846BA">
      <w:pPr>
        <w:ind w:right="-91"/>
        <w:jc w:val="both"/>
        <w:rPr>
          <w:rFonts w:ascii="AvantGarde Bk BT" w:hAnsi="AvantGarde Bk BT" w:cs="Arial"/>
          <w:color w:val="000000" w:themeColor="text1"/>
          <w:sz w:val="22"/>
          <w:szCs w:val="22"/>
          <w:lang w:val="es-ES"/>
        </w:rPr>
      </w:pPr>
      <w:r w:rsidRPr="00B846BA">
        <w:rPr>
          <w:rFonts w:ascii="AvantGarde Bk BT" w:hAnsi="AvantGarde Bk BT" w:cs="Arial"/>
          <w:b/>
          <w:bCs/>
          <w:color w:val="000000" w:themeColor="text1"/>
          <w:sz w:val="22"/>
          <w:szCs w:val="22"/>
          <w:lang w:val="es-ES"/>
        </w:rPr>
        <w:t xml:space="preserve">SEXTO. </w:t>
      </w:r>
      <w:r w:rsidRPr="00B846BA">
        <w:rPr>
          <w:rFonts w:ascii="AvantGarde Bk BT" w:hAnsi="AvantGarde Bk BT" w:cs="Arial"/>
          <w:color w:val="000000" w:themeColor="text1"/>
          <w:sz w:val="22"/>
          <w:szCs w:val="22"/>
          <w:lang w:val="es-ES"/>
        </w:rPr>
        <w:t>Para dar cumplimiento a lo establecido por el presente dictamen, las instancias administrativas correspondientes deberán realizar las actividades programáticas y ajustes necesarios a efecto de destinar los recursos humanos que se requieran para la realización de las actividades en el período de recuperación previstos para el ciclo escolar 2020 “A”.</w:t>
      </w:r>
    </w:p>
    <w:p w:rsidR="00B846BA" w:rsidRPr="00B846BA" w:rsidRDefault="00B846BA" w:rsidP="00B846BA">
      <w:pPr>
        <w:jc w:val="both"/>
        <w:rPr>
          <w:rFonts w:ascii="AvantGarde Bk BT" w:hAnsi="AvantGarde Bk BT" w:cs="Arial"/>
          <w:b/>
          <w:color w:val="000000" w:themeColor="text1"/>
          <w:sz w:val="22"/>
          <w:szCs w:val="22"/>
        </w:rPr>
      </w:pPr>
    </w:p>
    <w:p w:rsidR="00B846BA" w:rsidRPr="00B846BA" w:rsidRDefault="00B846BA" w:rsidP="00B846BA">
      <w:pPr>
        <w:jc w:val="both"/>
        <w:rPr>
          <w:rFonts w:ascii="AvantGarde Bk BT" w:hAnsi="AvantGarde Bk BT"/>
          <w:color w:val="000000" w:themeColor="text1"/>
          <w:spacing w:val="-2"/>
          <w:sz w:val="22"/>
          <w:szCs w:val="22"/>
        </w:rPr>
      </w:pPr>
      <w:r w:rsidRPr="00B846BA">
        <w:rPr>
          <w:rFonts w:ascii="AvantGarde Bk BT" w:hAnsi="AvantGarde Bk BT" w:cs="Arial"/>
          <w:b/>
          <w:bCs/>
          <w:color w:val="000000" w:themeColor="text1"/>
          <w:sz w:val="22"/>
          <w:szCs w:val="22"/>
        </w:rPr>
        <w:t>SÉPTIMO.</w:t>
      </w:r>
      <w:r w:rsidRPr="00B846BA">
        <w:rPr>
          <w:rFonts w:ascii="AvantGarde Bk BT" w:hAnsi="AvantGarde Bk BT"/>
          <w:color w:val="000000" w:themeColor="text1"/>
          <w:sz w:val="22"/>
          <w:szCs w:val="22"/>
          <w:lang w:val="es-ES_tradnl"/>
        </w:rPr>
        <w:t xml:space="preserve"> De conformidad a lo dispuesto en el último párrafo del artículo 35 de la Ley Orgánica, y en virtud de la necesidad de publicar la modificación al Calendario Escolar 2020-2021, solicítese al C. Rector General resuelva provisionalmente el presente dictamen, en tanto el mismo se pone a consideración y es resuelto de manera definitiva por el pleno del H. Consejo General Universitario.</w:t>
      </w:r>
    </w:p>
    <w:p w:rsidR="00B846BA" w:rsidRPr="00B846BA" w:rsidRDefault="00B846BA" w:rsidP="00B846BA">
      <w:pPr>
        <w:jc w:val="both"/>
        <w:rPr>
          <w:rFonts w:ascii="AvantGarde Bk BT" w:hAnsi="AvantGarde Bk BT"/>
          <w:color w:val="000000" w:themeColor="text1"/>
          <w:spacing w:val="-2"/>
          <w:sz w:val="22"/>
          <w:szCs w:val="22"/>
        </w:rPr>
      </w:pPr>
    </w:p>
    <w:p w:rsidR="00B846BA" w:rsidRPr="00B846BA" w:rsidRDefault="00B846BA" w:rsidP="00B846BA">
      <w:pPr>
        <w:spacing w:after="200" w:line="276" w:lineRule="auto"/>
        <w:jc w:val="both"/>
        <w:rPr>
          <w:rFonts w:ascii="AvantGarde Bk BT" w:hAnsi="AvantGarde Bk BT" w:cs="Arial"/>
          <w:color w:val="000000" w:themeColor="text1"/>
          <w:sz w:val="22"/>
          <w:szCs w:val="22"/>
        </w:rPr>
      </w:pPr>
      <w:r w:rsidRPr="00B846BA">
        <w:rPr>
          <w:rFonts w:ascii="AvantGarde Bk BT" w:hAnsi="AvantGarde Bk BT" w:cs="Arial"/>
          <w:b/>
          <w:bCs/>
          <w:color w:val="000000" w:themeColor="text1"/>
          <w:sz w:val="22"/>
          <w:szCs w:val="22"/>
        </w:rPr>
        <w:t>OCTAVO.</w:t>
      </w:r>
      <w:r w:rsidRPr="00B846BA">
        <w:rPr>
          <w:rFonts w:ascii="AvantGarde Bk BT" w:hAnsi="AvantGarde Bk BT" w:cs="Arial"/>
          <w:color w:val="000000" w:themeColor="text1"/>
          <w:sz w:val="22"/>
          <w:szCs w:val="22"/>
        </w:rPr>
        <w:t xml:space="preserve"> Notifíquese el presente dictamen a las instancias respectivas y a las demás autoridades universitarias competentes.</w:t>
      </w:r>
    </w:p>
    <w:p w:rsidR="00B846BA" w:rsidRPr="00B846BA" w:rsidRDefault="00B846BA" w:rsidP="00B846BA">
      <w:pPr>
        <w:spacing w:after="200" w:line="276" w:lineRule="auto"/>
        <w:jc w:val="both"/>
        <w:rPr>
          <w:rFonts w:ascii="AvantGarde Bk BT" w:hAnsi="AvantGarde Bk BT" w:cs="Arial"/>
          <w:b/>
          <w:bCs/>
          <w:color w:val="000000" w:themeColor="text1"/>
          <w:sz w:val="20"/>
          <w:szCs w:val="21"/>
        </w:rPr>
      </w:pPr>
      <w:r w:rsidRPr="00B846BA">
        <w:rPr>
          <w:rFonts w:ascii="AvantGarde Bk BT" w:hAnsi="AvantGarde Bk BT" w:cs="Arial"/>
          <w:b/>
          <w:bCs/>
          <w:color w:val="000000" w:themeColor="text1"/>
          <w:sz w:val="22"/>
          <w:szCs w:val="22"/>
        </w:rPr>
        <w:lastRenderedPageBreak/>
        <w:t xml:space="preserve">NOVENO. </w:t>
      </w:r>
      <w:r w:rsidRPr="00B846BA">
        <w:rPr>
          <w:rFonts w:ascii="AvantGarde Bk BT" w:hAnsi="AvantGarde Bk BT" w:cs="Arial"/>
          <w:color w:val="000000" w:themeColor="text1"/>
          <w:sz w:val="22"/>
          <w:szCs w:val="22"/>
          <w:lang w:val="es-ES_tradnl"/>
        </w:rPr>
        <w:t>Publíquese el presente dictamen en La Gaceta de la Universidad de Guadalajara.</w:t>
      </w:r>
    </w:p>
    <w:p w:rsidR="00B846BA" w:rsidRPr="00066E51" w:rsidRDefault="00B846BA" w:rsidP="00B846BA">
      <w:pPr>
        <w:pStyle w:val="Sangra2detindependiente"/>
        <w:spacing w:after="0" w:line="240" w:lineRule="auto"/>
        <w:ind w:left="0"/>
        <w:jc w:val="center"/>
        <w:rPr>
          <w:rFonts w:ascii="AvantGarde Bk BT" w:hAnsi="AvantGarde Bk BT" w:cs="Arial"/>
          <w:color w:val="000000" w:themeColor="text1"/>
          <w:sz w:val="22"/>
          <w:szCs w:val="22"/>
          <w:lang w:val="pt-BR"/>
        </w:rPr>
      </w:pPr>
      <w:r w:rsidRPr="00066E51">
        <w:rPr>
          <w:rFonts w:ascii="AvantGarde Bk BT" w:hAnsi="AvantGarde Bk BT" w:cs="Arial"/>
          <w:color w:val="000000" w:themeColor="text1"/>
          <w:sz w:val="22"/>
          <w:szCs w:val="22"/>
          <w:lang w:val="pt-BR"/>
        </w:rPr>
        <w:t>A t e n t a m e n t e</w:t>
      </w:r>
    </w:p>
    <w:p w:rsidR="00B846BA" w:rsidRPr="00066E51" w:rsidRDefault="00B846BA" w:rsidP="00B846BA">
      <w:pPr>
        <w:jc w:val="center"/>
        <w:rPr>
          <w:rFonts w:ascii="AvantGarde Bk BT" w:hAnsi="AvantGarde Bk BT" w:cs="Arial"/>
          <w:b/>
          <w:color w:val="000000" w:themeColor="text1"/>
          <w:sz w:val="22"/>
          <w:szCs w:val="22"/>
        </w:rPr>
      </w:pPr>
      <w:r w:rsidRPr="00066E51">
        <w:rPr>
          <w:rFonts w:ascii="AvantGarde Bk BT" w:hAnsi="AvantGarde Bk BT" w:cs="Arial"/>
          <w:b/>
          <w:color w:val="000000" w:themeColor="text1"/>
          <w:sz w:val="22"/>
          <w:szCs w:val="22"/>
        </w:rPr>
        <w:t>"PIENSA Y TRABAJA"</w:t>
      </w:r>
    </w:p>
    <w:p w:rsidR="00B846BA" w:rsidRPr="00066E51" w:rsidRDefault="00B846BA" w:rsidP="00B846BA">
      <w:pPr>
        <w:jc w:val="center"/>
        <w:rPr>
          <w:rFonts w:ascii="AvantGarde Bk BT" w:hAnsi="AvantGarde Bk BT" w:cs="Arial"/>
          <w:b/>
          <w:i/>
          <w:color w:val="000000" w:themeColor="text1"/>
          <w:sz w:val="22"/>
          <w:szCs w:val="22"/>
        </w:rPr>
      </w:pPr>
      <w:r w:rsidRPr="00066E51">
        <w:rPr>
          <w:rFonts w:ascii="AvantGarde Bk BT" w:hAnsi="AvantGarde Bk BT" w:cs="Arial"/>
          <w:b/>
          <w:i/>
          <w:color w:val="000000" w:themeColor="text1"/>
          <w:sz w:val="22"/>
          <w:szCs w:val="22"/>
        </w:rPr>
        <w:t>“Año de la Transición Energética en la Universidad de Guadalajara”</w:t>
      </w:r>
    </w:p>
    <w:p w:rsidR="00B846BA" w:rsidRPr="00066E51" w:rsidRDefault="00B846BA" w:rsidP="00B846BA">
      <w:pPr>
        <w:jc w:val="center"/>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Guadalajara, Jal.,  a 22 de mayo de 2020</w:t>
      </w:r>
    </w:p>
    <w:p w:rsidR="00B846BA" w:rsidRPr="00066E51" w:rsidRDefault="00B846BA" w:rsidP="00B846BA">
      <w:pPr>
        <w:jc w:val="center"/>
        <w:rPr>
          <w:rFonts w:ascii="AvantGarde Bk BT" w:hAnsi="AvantGarde Bk BT" w:cs="Arial"/>
          <w:color w:val="000000" w:themeColor="text1"/>
          <w:sz w:val="22"/>
          <w:szCs w:val="22"/>
        </w:rPr>
      </w:pPr>
      <w:r w:rsidRPr="00066E51">
        <w:rPr>
          <w:rFonts w:ascii="AvantGarde Bk BT" w:hAnsi="AvantGarde Bk BT" w:cs="Arial"/>
          <w:color w:val="000000" w:themeColor="text1"/>
          <w:sz w:val="22"/>
          <w:szCs w:val="22"/>
        </w:rPr>
        <w:t>Comisiones Permanentes de Educación y Normatividad</w:t>
      </w:r>
    </w:p>
    <w:p w:rsidR="00B846BA" w:rsidRPr="00066E51" w:rsidRDefault="00B846BA" w:rsidP="00B846BA">
      <w:pPr>
        <w:jc w:val="center"/>
        <w:rPr>
          <w:rFonts w:ascii="AvantGarde Bk BT" w:hAnsi="AvantGarde Bk BT"/>
          <w:b/>
          <w:bCs/>
          <w:color w:val="000000" w:themeColor="text1"/>
          <w:sz w:val="22"/>
          <w:szCs w:val="22"/>
        </w:rPr>
      </w:pPr>
    </w:p>
    <w:p w:rsidR="00B846BA" w:rsidRPr="00066E51" w:rsidRDefault="00B846BA" w:rsidP="00B846BA">
      <w:pPr>
        <w:jc w:val="center"/>
        <w:rPr>
          <w:rFonts w:ascii="AvantGarde Bk BT" w:hAnsi="AvantGarde Bk BT"/>
          <w:b/>
          <w:bCs/>
          <w:color w:val="000000" w:themeColor="text1"/>
          <w:sz w:val="28"/>
          <w:szCs w:val="28"/>
        </w:rPr>
      </w:pPr>
    </w:p>
    <w:p w:rsidR="00B846BA" w:rsidRPr="00066E51" w:rsidRDefault="00B846BA" w:rsidP="00B846BA">
      <w:pPr>
        <w:jc w:val="center"/>
        <w:rPr>
          <w:rFonts w:ascii="AvantGarde Bk BT" w:hAnsi="AvantGarde Bk BT"/>
          <w:b/>
          <w:bCs/>
          <w:color w:val="000000" w:themeColor="text1"/>
          <w:sz w:val="22"/>
          <w:szCs w:val="22"/>
        </w:rPr>
      </w:pPr>
      <w:r w:rsidRPr="00066E51">
        <w:rPr>
          <w:rFonts w:ascii="AvantGarde Bk BT" w:hAnsi="AvantGarde Bk BT"/>
          <w:b/>
          <w:bCs/>
          <w:color w:val="000000" w:themeColor="text1"/>
          <w:sz w:val="22"/>
          <w:szCs w:val="22"/>
        </w:rPr>
        <w:t>Dr. Ricardo Villanueva Lomelí</w:t>
      </w:r>
    </w:p>
    <w:p w:rsidR="00B846BA" w:rsidRPr="00066E51" w:rsidRDefault="00B846BA" w:rsidP="00B846BA">
      <w:pPr>
        <w:jc w:val="center"/>
        <w:rPr>
          <w:rFonts w:ascii="AvantGarde Bk BT" w:hAnsi="AvantGarde Bk BT"/>
          <w:color w:val="000000" w:themeColor="text1"/>
          <w:sz w:val="22"/>
          <w:szCs w:val="22"/>
        </w:rPr>
      </w:pPr>
      <w:r w:rsidRPr="00066E51">
        <w:rPr>
          <w:rFonts w:ascii="AvantGarde Bk BT" w:hAnsi="AvantGarde Bk BT"/>
          <w:color w:val="000000" w:themeColor="text1"/>
          <w:sz w:val="22"/>
          <w:szCs w:val="22"/>
        </w:rPr>
        <w:t>Presidente</w:t>
      </w:r>
    </w:p>
    <w:p w:rsidR="00B846BA" w:rsidRPr="00066E51" w:rsidRDefault="00B846BA" w:rsidP="00B846BA">
      <w:pPr>
        <w:rPr>
          <w:rFonts w:ascii="AvantGarde Bk BT" w:eastAsia="Calibri" w:hAnsi="AvantGarde Bk BT"/>
          <w:color w:val="000000" w:themeColor="text1"/>
          <w:sz w:val="20"/>
          <w:szCs w:val="20"/>
        </w:rPr>
      </w:pPr>
    </w:p>
    <w:tbl>
      <w:tblPr>
        <w:tblW w:w="5052" w:type="pct"/>
        <w:jc w:val="center"/>
        <w:tblLook w:val="0400" w:firstRow="0" w:lastRow="0" w:firstColumn="0" w:lastColumn="0" w:noHBand="0" w:noVBand="1"/>
      </w:tblPr>
      <w:tblGrid>
        <w:gridCol w:w="4822"/>
        <w:gridCol w:w="4681"/>
      </w:tblGrid>
      <w:tr w:rsidR="00B846BA" w:rsidRPr="00066E51" w:rsidTr="00FE4130">
        <w:trPr>
          <w:trHeight w:val="1359"/>
          <w:jc w:val="center"/>
        </w:trPr>
        <w:tc>
          <w:tcPr>
            <w:tcW w:w="2537" w:type="pct"/>
            <w:vAlign w:val="center"/>
          </w:tcPr>
          <w:p w:rsidR="00B846BA" w:rsidRPr="00066E51" w:rsidRDefault="00B846BA" w:rsidP="00FE4130">
            <w:pPr>
              <w:ind w:left="284"/>
              <w:jc w:val="center"/>
              <w:rPr>
                <w:rFonts w:ascii="AvantGarde Bk BT" w:hAnsi="AvantGarde Bk BT"/>
                <w:color w:val="000000" w:themeColor="text1"/>
                <w:sz w:val="22"/>
                <w:szCs w:val="22"/>
                <w:lang w:val="pt-BR"/>
              </w:rPr>
            </w:pPr>
            <w:r w:rsidRPr="00066E51">
              <w:rPr>
                <w:rFonts w:ascii="AvantGarde Bk BT" w:hAnsi="AvantGarde Bk BT"/>
                <w:color w:val="000000" w:themeColor="text1"/>
                <w:sz w:val="22"/>
                <w:szCs w:val="22"/>
              </w:rPr>
              <w:t>Dr. Juan Manuel Durán Juárez</w:t>
            </w:r>
          </w:p>
        </w:tc>
        <w:tc>
          <w:tcPr>
            <w:tcW w:w="2463" w:type="pct"/>
            <w:vAlign w:val="center"/>
          </w:tcPr>
          <w:p w:rsidR="00B846BA" w:rsidRPr="00066E51" w:rsidRDefault="00B846BA" w:rsidP="00FE4130">
            <w:pPr>
              <w:ind w:left="284"/>
              <w:jc w:val="center"/>
              <w:rPr>
                <w:rFonts w:ascii="AvantGarde Bk BT" w:hAnsi="AvantGarde Bk BT"/>
                <w:color w:val="000000" w:themeColor="text1"/>
                <w:sz w:val="22"/>
                <w:szCs w:val="22"/>
              </w:rPr>
            </w:pPr>
            <w:r w:rsidRPr="00066E51">
              <w:rPr>
                <w:rFonts w:ascii="AvantGarde Bk BT" w:hAnsi="AvantGarde Bk BT"/>
                <w:color w:val="000000" w:themeColor="text1"/>
                <w:sz w:val="22"/>
                <w:szCs w:val="22"/>
                <w:lang w:val="pt-BR"/>
              </w:rPr>
              <w:t xml:space="preserve">Dr. José de </w:t>
            </w:r>
            <w:proofErr w:type="spellStart"/>
            <w:r w:rsidRPr="00066E51">
              <w:rPr>
                <w:rFonts w:ascii="AvantGarde Bk BT" w:hAnsi="AvantGarde Bk BT"/>
                <w:color w:val="000000" w:themeColor="text1"/>
                <w:sz w:val="22"/>
                <w:szCs w:val="22"/>
                <w:lang w:val="pt-BR"/>
              </w:rPr>
              <w:t>Jesús</w:t>
            </w:r>
            <w:proofErr w:type="spellEnd"/>
            <w:r w:rsidRPr="00066E51">
              <w:rPr>
                <w:rFonts w:ascii="AvantGarde Bk BT" w:hAnsi="AvantGarde Bk BT"/>
                <w:color w:val="000000" w:themeColor="text1"/>
                <w:sz w:val="22"/>
                <w:szCs w:val="22"/>
                <w:lang w:val="pt-BR"/>
              </w:rPr>
              <w:t xml:space="preserve"> </w:t>
            </w:r>
            <w:proofErr w:type="spellStart"/>
            <w:r w:rsidRPr="00066E51">
              <w:rPr>
                <w:rFonts w:ascii="AvantGarde Bk BT" w:hAnsi="AvantGarde Bk BT"/>
                <w:color w:val="000000" w:themeColor="text1"/>
                <w:sz w:val="22"/>
                <w:szCs w:val="22"/>
                <w:lang w:val="pt-BR"/>
              </w:rPr>
              <w:t>Becerra</w:t>
            </w:r>
            <w:proofErr w:type="spellEnd"/>
            <w:r w:rsidRPr="00066E51">
              <w:rPr>
                <w:rFonts w:ascii="AvantGarde Bk BT" w:hAnsi="AvantGarde Bk BT"/>
                <w:color w:val="000000" w:themeColor="text1"/>
                <w:sz w:val="22"/>
                <w:szCs w:val="22"/>
                <w:lang w:val="pt-BR"/>
              </w:rPr>
              <w:t xml:space="preserve"> Ramírez</w:t>
            </w:r>
          </w:p>
        </w:tc>
      </w:tr>
      <w:tr w:rsidR="00B846BA" w:rsidRPr="00066E51" w:rsidTr="00FE4130">
        <w:trPr>
          <w:trHeight w:val="1423"/>
          <w:jc w:val="center"/>
        </w:trPr>
        <w:tc>
          <w:tcPr>
            <w:tcW w:w="2537" w:type="pct"/>
            <w:vAlign w:val="center"/>
          </w:tcPr>
          <w:p w:rsidR="00B846BA" w:rsidRPr="00066E51" w:rsidRDefault="00B846BA" w:rsidP="00FE4130">
            <w:pPr>
              <w:ind w:left="284"/>
              <w:jc w:val="center"/>
              <w:rPr>
                <w:rFonts w:ascii="AvantGarde Bk BT" w:hAnsi="AvantGarde Bk BT"/>
                <w:color w:val="000000" w:themeColor="text1"/>
                <w:sz w:val="22"/>
                <w:szCs w:val="22"/>
              </w:rPr>
            </w:pPr>
            <w:r w:rsidRPr="00066E51">
              <w:rPr>
                <w:rFonts w:ascii="AvantGarde Bk BT" w:hAnsi="AvantGarde Bk BT"/>
                <w:color w:val="000000" w:themeColor="text1"/>
                <w:sz w:val="22"/>
                <w:szCs w:val="22"/>
              </w:rPr>
              <w:t>Mtra. Karla Alejandrina Planter Pérez</w:t>
            </w:r>
          </w:p>
        </w:tc>
        <w:tc>
          <w:tcPr>
            <w:tcW w:w="2463" w:type="pct"/>
            <w:vAlign w:val="center"/>
          </w:tcPr>
          <w:p w:rsidR="00B846BA" w:rsidRPr="00066E51" w:rsidRDefault="00B846BA" w:rsidP="00FE4130">
            <w:pPr>
              <w:ind w:left="284"/>
              <w:jc w:val="center"/>
              <w:rPr>
                <w:rFonts w:ascii="AvantGarde Bk BT" w:hAnsi="AvantGarde Bk BT"/>
                <w:color w:val="000000" w:themeColor="text1"/>
                <w:sz w:val="22"/>
                <w:szCs w:val="22"/>
              </w:rPr>
            </w:pPr>
            <w:r w:rsidRPr="00066E51">
              <w:rPr>
                <w:rFonts w:ascii="AvantGarde Bk BT" w:hAnsi="AvantGarde Bk BT"/>
                <w:color w:val="000000" w:themeColor="text1"/>
                <w:sz w:val="22"/>
                <w:szCs w:val="22"/>
              </w:rPr>
              <w:t>Mtro. Tadeo Eduardo Hübbe Contreras</w:t>
            </w:r>
          </w:p>
        </w:tc>
      </w:tr>
      <w:tr w:rsidR="00B846BA" w:rsidRPr="00066E51" w:rsidTr="00FE4130">
        <w:trPr>
          <w:trHeight w:val="1329"/>
          <w:jc w:val="center"/>
        </w:trPr>
        <w:tc>
          <w:tcPr>
            <w:tcW w:w="2537" w:type="pct"/>
            <w:vAlign w:val="center"/>
          </w:tcPr>
          <w:p w:rsidR="00B846BA" w:rsidRPr="00066E51" w:rsidRDefault="00B846BA" w:rsidP="00FE4130">
            <w:pPr>
              <w:ind w:left="284"/>
              <w:jc w:val="center"/>
              <w:rPr>
                <w:rFonts w:ascii="AvantGarde Bk BT" w:hAnsi="AvantGarde Bk BT"/>
                <w:strike/>
                <w:color w:val="000000" w:themeColor="text1"/>
                <w:sz w:val="22"/>
                <w:szCs w:val="22"/>
              </w:rPr>
            </w:pPr>
            <w:r w:rsidRPr="00066E51">
              <w:rPr>
                <w:rFonts w:ascii="AvantGarde Bk BT" w:hAnsi="AvantGarde Bk BT"/>
                <w:color w:val="000000" w:themeColor="text1"/>
                <w:sz w:val="22"/>
                <w:szCs w:val="22"/>
              </w:rPr>
              <w:t>Dr. Jaime Federico Andrade Villanueva</w:t>
            </w:r>
          </w:p>
        </w:tc>
        <w:tc>
          <w:tcPr>
            <w:tcW w:w="2463" w:type="pct"/>
            <w:vAlign w:val="center"/>
          </w:tcPr>
          <w:p w:rsidR="00B846BA" w:rsidRPr="00066E51" w:rsidRDefault="00B846BA" w:rsidP="00FE4130">
            <w:pPr>
              <w:ind w:left="284"/>
              <w:jc w:val="center"/>
              <w:rPr>
                <w:rFonts w:ascii="AvantGarde Bk BT" w:hAnsi="AvantGarde Bk BT"/>
                <w:color w:val="000000" w:themeColor="text1"/>
                <w:sz w:val="22"/>
                <w:szCs w:val="22"/>
              </w:rPr>
            </w:pPr>
            <w:r w:rsidRPr="00066E51">
              <w:rPr>
                <w:rFonts w:ascii="AvantGarde Bk BT" w:hAnsi="AvantGarde Bk BT"/>
                <w:color w:val="000000" w:themeColor="text1"/>
                <w:sz w:val="22"/>
                <w:szCs w:val="22"/>
              </w:rPr>
              <w:t>Dra. Irma Leticia Leal Moya</w:t>
            </w:r>
          </w:p>
        </w:tc>
      </w:tr>
      <w:tr w:rsidR="00B846BA" w:rsidRPr="00066E51" w:rsidTr="00FE4130">
        <w:trPr>
          <w:trHeight w:val="1270"/>
          <w:jc w:val="center"/>
        </w:trPr>
        <w:tc>
          <w:tcPr>
            <w:tcW w:w="2537" w:type="pct"/>
            <w:vAlign w:val="center"/>
          </w:tcPr>
          <w:p w:rsidR="00B846BA" w:rsidRPr="00066E51" w:rsidRDefault="00B846BA" w:rsidP="00FE4130">
            <w:pPr>
              <w:ind w:left="284"/>
              <w:jc w:val="center"/>
              <w:rPr>
                <w:rFonts w:ascii="AvantGarde Bk BT" w:hAnsi="AvantGarde Bk BT"/>
                <w:color w:val="000000" w:themeColor="text1"/>
                <w:sz w:val="22"/>
                <w:szCs w:val="22"/>
              </w:rPr>
            </w:pPr>
            <w:r w:rsidRPr="00066E51">
              <w:rPr>
                <w:rFonts w:ascii="AvantGarde Bk BT" w:hAnsi="AvantGarde Bk BT"/>
                <w:color w:val="000000" w:themeColor="text1"/>
                <w:sz w:val="22"/>
                <w:szCs w:val="22"/>
                <w:lang w:val="it-IT"/>
              </w:rPr>
              <w:t>C. Francia Daniela Romero Velasco</w:t>
            </w:r>
            <w:r w:rsidRPr="00066E51">
              <w:rPr>
                <w:rFonts w:ascii="AvantGarde Bk BT" w:hAnsi="AvantGarde Bk BT"/>
                <w:color w:val="000000" w:themeColor="text1"/>
                <w:sz w:val="22"/>
                <w:szCs w:val="22"/>
              </w:rPr>
              <w:t xml:space="preserve"> </w:t>
            </w:r>
          </w:p>
        </w:tc>
        <w:tc>
          <w:tcPr>
            <w:tcW w:w="2463" w:type="pct"/>
            <w:vAlign w:val="center"/>
          </w:tcPr>
          <w:p w:rsidR="00B846BA" w:rsidRPr="00066E51" w:rsidRDefault="00B846BA" w:rsidP="00FE4130">
            <w:pPr>
              <w:ind w:left="284"/>
              <w:jc w:val="center"/>
              <w:rPr>
                <w:rFonts w:ascii="AvantGarde Bk BT" w:hAnsi="AvantGarde Bk BT"/>
                <w:color w:val="000000" w:themeColor="text1"/>
                <w:sz w:val="22"/>
                <w:szCs w:val="22"/>
                <w:lang w:val="it-IT"/>
              </w:rPr>
            </w:pPr>
            <w:r w:rsidRPr="00066E51">
              <w:rPr>
                <w:rFonts w:ascii="AvantGarde Bk BT" w:hAnsi="AvantGarde Bk BT"/>
                <w:color w:val="000000" w:themeColor="text1"/>
                <w:sz w:val="22"/>
                <w:szCs w:val="22"/>
              </w:rPr>
              <w:t>C. Alfredo Erubey Orozco Sánchez</w:t>
            </w:r>
          </w:p>
        </w:tc>
      </w:tr>
    </w:tbl>
    <w:p w:rsidR="00B846BA" w:rsidRPr="00066E51" w:rsidRDefault="00B846BA" w:rsidP="00B846BA">
      <w:pPr>
        <w:rPr>
          <w:rFonts w:ascii="AvantGarde Bk BT" w:eastAsia="Calibri" w:hAnsi="AvantGarde Bk BT"/>
          <w:color w:val="000000" w:themeColor="text1"/>
          <w:sz w:val="22"/>
          <w:szCs w:val="22"/>
        </w:rPr>
      </w:pPr>
    </w:p>
    <w:p w:rsidR="00B846BA" w:rsidRPr="00066E51" w:rsidRDefault="00B846BA" w:rsidP="00B846BA">
      <w:pPr>
        <w:jc w:val="center"/>
        <w:rPr>
          <w:rFonts w:ascii="AvantGarde Bk BT" w:hAnsi="AvantGarde Bk BT"/>
          <w:b/>
          <w:bCs/>
          <w:color w:val="000000" w:themeColor="text1"/>
          <w:sz w:val="22"/>
          <w:szCs w:val="22"/>
        </w:rPr>
      </w:pPr>
      <w:r w:rsidRPr="00066E51">
        <w:rPr>
          <w:rFonts w:ascii="AvantGarde Bk BT" w:hAnsi="AvantGarde Bk BT"/>
          <w:b/>
          <w:bCs/>
          <w:color w:val="000000" w:themeColor="text1"/>
          <w:sz w:val="22"/>
          <w:szCs w:val="22"/>
        </w:rPr>
        <w:t>Mtro. Guillermo Arturo Gómez Mata</w:t>
      </w:r>
    </w:p>
    <w:p w:rsidR="00B846BA" w:rsidRPr="00066E51" w:rsidRDefault="00B846BA" w:rsidP="00B846BA">
      <w:pPr>
        <w:jc w:val="center"/>
        <w:rPr>
          <w:rFonts w:ascii="AvantGarde Bk BT" w:hAnsi="AvantGarde Bk BT"/>
          <w:color w:val="000000" w:themeColor="text1"/>
          <w:sz w:val="28"/>
          <w:szCs w:val="28"/>
        </w:rPr>
      </w:pPr>
      <w:r w:rsidRPr="00066E51">
        <w:rPr>
          <w:rFonts w:ascii="AvantGarde Bk BT" w:hAnsi="AvantGarde Bk BT"/>
          <w:bCs/>
          <w:color w:val="000000" w:themeColor="text1"/>
          <w:sz w:val="22"/>
          <w:szCs w:val="22"/>
        </w:rPr>
        <w:t>Secretario de Actas y Acuerdos</w:t>
      </w:r>
    </w:p>
    <w:p w:rsidR="00B846BA" w:rsidRPr="00066E51" w:rsidRDefault="00B846BA" w:rsidP="00B846BA">
      <w:pPr>
        <w:rPr>
          <w:color w:val="000000" w:themeColor="text1"/>
        </w:rPr>
      </w:pPr>
    </w:p>
    <w:p w:rsidR="00B846BA" w:rsidRPr="00066E51" w:rsidRDefault="00B846BA" w:rsidP="00B846BA">
      <w:pPr>
        <w:rPr>
          <w:color w:val="000000" w:themeColor="text1"/>
        </w:rPr>
      </w:pPr>
    </w:p>
    <w:p w:rsidR="00B846BA" w:rsidRDefault="00B846BA" w:rsidP="00B846BA"/>
    <w:p w:rsidR="00F81AB4" w:rsidRDefault="00F81AB4"/>
    <w:sectPr w:rsidR="00F81AB4" w:rsidSect="00375D8C">
      <w:headerReference w:type="default" r:id="rId7"/>
      <w:footerReference w:type="default" r:id="rId8"/>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B0566" w:rsidRDefault="000B0566" w:rsidP="00B846BA">
      <w:r>
        <w:separator/>
      </w:r>
    </w:p>
  </w:endnote>
  <w:endnote w:type="continuationSeparator" w:id="0">
    <w:p w:rsidR="000B0566" w:rsidRDefault="000B0566" w:rsidP="00B84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vantGarde Bk BT">
    <w:altName w:val="Century Gothic"/>
    <w:panose1 w:val="020B0604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AvantGarde Bk BT Book">
    <w:panose1 w:val="020B0402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75D8C" w:rsidRPr="009343DF" w:rsidRDefault="000B0566" w:rsidP="009343DF">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Pr>
        <w:rFonts w:ascii="AvantGarde Bk BT" w:hAnsi="AvantGarde Bk BT"/>
        <w:noProof/>
        <w:sz w:val="14"/>
        <w:szCs w:val="14"/>
      </w:rPr>
      <w:t>1</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Pr>
        <w:rFonts w:ascii="AvantGarde Bk BT" w:hAnsi="AvantGarde Bk BT"/>
        <w:noProof/>
        <w:sz w:val="14"/>
        <w:szCs w:val="14"/>
      </w:rPr>
      <w:t>14</w:t>
    </w:r>
    <w:r w:rsidRPr="007E4AEE">
      <w:rPr>
        <w:rFonts w:ascii="AvantGarde Bk BT" w:hAnsi="AvantGarde Bk BT"/>
        <w:sz w:val="14"/>
        <w:szCs w:val="14"/>
      </w:rPr>
      <w:fldChar w:fldCharType="end"/>
    </w:r>
  </w:p>
  <w:p w:rsidR="00375D8C" w:rsidRPr="00C85DA2" w:rsidRDefault="000B0566" w:rsidP="00375D8C">
    <w:pPr>
      <w:pStyle w:val="Piedepgina"/>
      <w:spacing w:line="276" w:lineRule="auto"/>
      <w:jc w:val="center"/>
      <w:rPr>
        <w:sz w:val="17"/>
        <w:szCs w:val="17"/>
      </w:rPr>
    </w:pPr>
    <w:r w:rsidRPr="00C85DA2">
      <w:rPr>
        <w:sz w:val="17"/>
        <w:szCs w:val="17"/>
      </w:rPr>
      <w:t>Av. Juárez No. 976, Edificio de la Rectoría General, Piso 5, Colonia Centro C.P. 44100.</w:t>
    </w:r>
  </w:p>
  <w:p w:rsidR="00375D8C" w:rsidRPr="00C85DA2" w:rsidRDefault="000B0566" w:rsidP="00375D8C">
    <w:pPr>
      <w:pStyle w:val="Piedepgina"/>
      <w:spacing w:line="276" w:lineRule="auto"/>
      <w:jc w:val="center"/>
      <w:rPr>
        <w:sz w:val="17"/>
        <w:szCs w:val="17"/>
      </w:rPr>
    </w:pPr>
    <w:r w:rsidRPr="00C85DA2">
      <w:rPr>
        <w:sz w:val="17"/>
        <w:szCs w:val="17"/>
      </w:rPr>
      <w:t>Guadalajara, Jalisco. México. Tel. [52] 333134 2222, Exts. 12428, 12</w:t>
    </w:r>
    <w:r>
      <w:rPr>
        <w:sz w:val="17"/>
        <w:szCs w:val="17"/>
      </w:rPr>
      <w:t>243, 12420 y 12457  Tel. dir.</w:t>
    </w:r>
    <w:r w:rsidRPr="00C85DA2">
      <w:rPr>
        <w:sz w:val="17"/>
        <w:szCs w:val="17"/>
      </w:rPr>
      <w:t xml:space="preserve"> 3134 2243 </w:t>
    </w:r>
  </w:p>
  <w:p w:rsidR="00375D8C" w:rsidRPr="009343DF" w:rsidRDefault="000B0566" w:rsidP="009343DF">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B0566" w:rsidRDefault="000B0566" w:rsidP="00B846BA">
      <w:r>
        <w:separator/>
      </w:r>
    </w:p>
  </w:footnote>
  <w:footnote w:type="continuationSeparator" w:id="0">
    <w:p w:rsidR="000B0566" w:rsidRDefault="000B0566" w:rsidP="00B846BA">
      <w:r>
        <w:continuationSeparator/>
      </w:r>
    </w:p>
  </w:footnote>
  <w:footnote w:id="1">
    <w:p w:rsidR="00B846BA" w:rsidRPr="00B816A8" w:rsidRDefault="00B846BA" w:rsidP="00B846BA">
      <w:pPr>
        <w:autoSpaceDE w:val="0"/>
        <w:autoSpaceDN w:val="0"/>
        <w:adjustRightInd w:val="0"/>
        <w:jc w:val="both"/>
        <w:rPr>
          <w:rFonts w:ascii="AvantGarde Bk BT" w:hAnsi="AvantGarde Bk BT" w:cs="Arial"/>
          <w:color w:val="000000" w:themeColor="text1"/>
          <w:sz w:val="16"/>
          <w:szCs w:val="16"/>
        </w:rPr>
      </w:pPr>
      <w:r w:rsidRPr="00B816A8">
        <w:rPr>
          <w:rFonts w:ascii="AvantGarde Bk BT" w:hAnsi="AvantGarde Bk BT" w:cs="Arial"/>
          <w:color w:val="000000" w:themeColor="text1"/>
          <w:sz w:val="16"/>
          <w:szCs w:val="16"/>
          <w:vertAlign w:val="superscript"/>
        </w:rPr>
        <w:footnoteRef/>
      </w:r>
      <w:r w:rsidRPr="00B816A8">
        <w:rPr>
          <w:color w:val="000000" w:themeColor="text1"/>
          <w:sz w:val="16"/>
          <w:szCs w:val="16"/>
        </w:rPr>
        <w:t xml:space="preserve"> </w:t>
      </w:r>
      <w:r w:rsidRPr="00B816A8">
        <w:rPr>
          <w:rFonts w:ascii="AvantGarde Bk BT" w:hAnsi="AvantGarde Bk BT" w:cs="Arial"/>
          <w:color w:val="000000" w:themeColor="text1"/>
          <w:sz w:val="16"/>
          <w:szCs w:val="16"/>
        </w:rPr>
        <w:t xml:space="preserve">Diario Oficial de la Federación (2020) Acuerdo por el que se establecen las medidas preventivas que se deberán implementar para la mitigación y control de los riesgos para la salud que implica la enfermedad por el virus SARS-CoV2 (COVID-19). Recuperado el día 20 de abril de 2020, desde: </w:t>
      </w:r>
      <w:hyperlink r:id="rId1" w:history="1">
        <w:r w:rsidRPr="00B816A8">
          <w:rPr>
            <w:rFonts w:ascii="AvantGarde Bk BT" w:hAnsi="AvantGarde Bk BT" w:cs="Arial"/>
            <w:color w:val="000000" w:themeColor="text1"/>
            <w:sz w:val="16"/>
            <w:szCs w:val="16"/>
            <w:u w:val="single"/>
          </w:rPr>
          <w:t>http://www.dof.gob.mx/nota_detalle.php?codigo=5590339&amp;fecha=24/03/2020</w:t>
        </w:r>
      </w:hyperlink>
      <w:r w:rsidRPr="00B816A8">
        <w:rPr>
          <w:rFonts w:ascii="AvantGarde Bk BT" w:hAnsi="AvantGarde Bk BT" w:cs="Arial"/>
          <w:color w:val="000000" w:themeColor="text1"/>
          <w:sz w:val="16"/>
          <w:szCs w:val="16"/>
        </w:rPr>
        <w:t>.</w:t>
      </w:r>
    </w:p>
    <w:p w:rsidR="00B846BA" w:rsidRPr="00B816A8" w:rsidRDefault="00B846BA" w:rsidP="00B846BA">
      <w:pPr>
        <w:ind w:firstLine="142"/>
        <w:jc w:val="both"/>
        <w:rPr>
          <w:rFonts w:ascii="AvantGarde Bk BT" w:hAnsi="AvantGarde Bk BT" w:cs="Arial"/>
          <w:color w:val="0000FF"/>
          <w:sz w:val="16"/>
          <w:szCs w:val="16"/>
        </w:rPr>
      </w:pPr>
      <w:r w:rsidRPr="00B816A8">
        <w:rPr>
          <w:rFonts w:ascii="AvantGarde Bk BT" w:hAnsi="AvantGarde Bk BT" w:cs="Arial"/>
          <w:color w:val="000000" w:themeColor="text1"/>
          <w:sz w:val="16"/>
          <w:szCs w:val="16"/>
        </w:rPr>
        <w:t xml:space="preserve">Periódico Oficial El Estado de Jalisco (2020) Acuerdo del ciudadano Gobernador Constitucional del Estado Libre y Soberano de Jalisco mediante el cual se emiten medidas para prevenir, contener, diagnosticar y atender la pandemia de Covid-19. Recuperado el día 20 de abril de 2020, desde: </w:t>
      </w:r>
      <w:hyperlink r:id="rId2" w:history="1">
        <w:r w:rsidRPr="00B816A8">
          <w:rPr>
            <w:rFonts w:ascii="AvantGarde Bk BT" w:hAnsi="AvantGarde Bk BT" w:cs="Arial"/>
            <w:color w:val="000000" w:themeColor="text1"/>
            <w:sz w:val="16"/>
            <w:szCs w:val="16"/>
            <w:u w:val="single"/>
          </w:rPr>
          <w:t>https://periodicooficial.jalisco.gob.mx/sites/periodicooficial.jalisco.gob.mx/files/03-16-20-bis.pdf</w:t>
        </w:r>
      </w:hyperlink>
      <w:r w:rsidRPr="00B816A8">
        <w:rPr>
          <w:rFonts w:ascii="AvantGarde Bk BT" w:hAnsi="AvantGarde Bk BT" w:cs="Arial"/>
          <w:color w:val="000000" w:themeColor="text1"/>
          <w:sz w:val="16"/>
          <w:szCs w:val="16"/>
        </w:rPr>
        <w:t>.</w:t>
      </w:r>
    </w:p>
  </w:footnote>
  <w:footnote w:id="2">
    <w:p w:rsidR="00B846BA" w:rsidRPr="00B816A8" w:rsidRDefault="00B846BA" w:rsidP="00B846BA">
      <w:pPr>
        <w:jc w:val="both"/>
        <w:rPr>
          <w:rFonts w:asciiTheme="minorHAnsi" w:hAnsiTheme="minorHAnsi"/>
          <w:color w:val="000000" w:themeColor="text1"/>
          <w:sz w:val="16"/>
          <w:szCs w:val="16"/>
        </w:rPr>
      </w:pPr>
      <w:r w:rsidRPr="00B816A8">
        <w:rPr>
          <w:rFonts w:ascii="AvantGarde Bk BT" w:hAnsi="AvantGarde Bk BT" w:cs="Arial"/>
          <w:color w:val="000000" w:themeColor="text1"/>
          <w:sz w:val="16"/>
          <w:szCs w:val="16"/>
          <w:vertAlign w:val="superscript"/>
        </w:rPr>
        <w:footnoteRef/>
      </w:r>
      <w:r w:rsidRPr="00B816A8">
        <w:rPr>
          <w:color w:val="000000" w:themeColor="text1"/>
          <w:sz w:val="16"/>
          <w:szCs w:val="16"/>
        </w:rPr>
        <w:t xml:space="preserve"> </w:t>
      </w:r>
      <w:r w:rsidRPr="00B816A8">
        <w:rPr>
          <w:rFonts w:ascii="AvantGarde Bk BT" w:hAnsi="AvantGarde Bk BT" w:cs="Arial"/>
          <w:color w:val="000000" w:themeColor="text1"/>
          <w:sz w:val="16"/>
          <w:szCs w:val="16"/>
        </w:rPr>
        <w:t xml:space="preserve">Universidad de Guadalajara (2020) Rueda de prensa para dar a conocer las medidas que la UdeG implementará para concluir el Calendario Escolar 2020-A, así como lo relacionado con el examen de admisión. Jueves 16 de abril de 2020. Recuperado el día 20 de abril de 2020, desde: </w:t>
      </w:r>
      <w:hyperlink r:id="rId3" w:history="1">
        <w:r w:rsidRPr="00B816A8">
          <w:rPr>
            <w:rFonts w:ascii="AvantGarde Bk BT" w:hAnsi="AvantGarde Bk BT" w:cs="Arial"/>
            <w:color w:val="000000" w:themeColor="text1"/>
            <w:sz w:val="16"/>
            <w:szCs w:val="16"/>
            <w:u w:val="single"/>
          </w:rPr>
          <w:t>https://www.facebook.com/PrensaUDG/</w:t>
        </w:r>
      </w:hyperlink>
    </w:p>
    <w:p w:rsidR="00B846BA" w:rsidRDefault="00B846BA" w:rsidP="00B846BA">
      <w:pPr>
        <w:pStyle w:val="Textonotapie"/>
      </w:pPr>
    </w:p>
  </w:footnote>
  <w:footnote w:id="3">
    <w:p w:rsidR="00B846BA" w:rsidRPr="00AC0DA3" w:rsidRDefault="00B846BA" w:rsidP="00B846BA">
      <w:pPr>
        <w:pStyle w:val="Textonotapie"/>
        <w:jc w:val="both"/>
        <w:rPr>
          <w:color w:val="000000" w:themeColor="text1"/>
          <w:lang w:val="es-ES"/>
        </w:rPr>
      </w:pPr>
      <w:r w:rsidRPr="00AC0DA3">
        <w:rPr>
          <w:rStyle w:val="Refdenotaalpie"/>
          <w:rFonts w:ascii="AvantGarde Bk BT Book" w:hAnsi="AvantGarde Bk BT Book"/>
          <w:color w:val="000000" w:themeColor="text1"/>
          <w:sz w:val="18"/>
          <w:szCs w:val="18"/>
        </w:rPr>
        <w:footnoteRef/>
      </w:r>
      <w:r w:rsidRPr="00AC0DA3">
        <w:rPr>
          <w:rStyle w:val="Refdenotaalpie"/>
          <w:rFonts w:ascii="AvantGarde Bk BT Book" w:hAnsi="AvantGarde Bk BT Book"/>
          <w:color w:val="000000" w:themeColor="text1"/>
          <w:sz w:val="18"/>
          <w:szCs w:val="18"/>
        </w:rPr>
        <w:t xml:space="preserve"> </w:t>
      </w:r>
      <w:r w:rsidRPr="00AC0DA3">
        <w:rPr>
          <w:rFonts w:ascii="AvantGarde Bk BT Book" w:hAnsi="AvantGarde Bk BT Book"/>
          <w:color w:val="000000" w:themeColor="text1"/>
          <w:sz w:val="18"/>
          <w:szCs w:val="18"/>
        </w:rPr>
        <w:t xml:space="preserve">No obstante, el registro de las calificaciones en el período extraordinario en el </w:t>
      </w:r>
      <w:r>
        <w:rPr>
          <w:rFonts w:ascii="AvantGarde Bk BT Book" w:hAnsi="AvantGarde Bk BT Book"/>
          <w:color w:val="000000" w:themeColor="text1"/>
          <w:sz w:val="18"/>
          <w:szCs w:val="18"/>
        </w:rPr>
        <w:t>c</w:t>
      </w:r>
      <w:r w:rsidRPr="00AC0DA3">
        <w:rPr>
          <w:rFonts w:ascii="AvantGarde Bk BT Book" w:hAnsi="AvantGarde Bk BT Book"/>
          <w:color w:val="000000" w:themeColor="text1"/>
          <w:sz w:val="18"/>
          <w:szCs w:val="18"/>
        </w:rPr>
        <w:t xml:space="preserve">iclo </w:t>
      </w:r>
      <w:r>
        <w:rPr>
          <w:rFonts w:ascii="AvantGarde Bk BT Book" w:hAnsi="AvantGarde Bk BT Book"/>
          <w:color w:val="000000" w:themeColor="text1"/>
          <w:sz w:val="18"/>
          <w:szCs w:val="18"/>
        </w:rPr>
        <w:t>e</w:t>
      </w:r>
      <w:r w:rsidRPr="00AC0DA3">
        <w:rPr>
          <w:rFonts w:ascii="AvantGarde Bk BT Book" w:hAnsi="AvantGarde Bk BT Book"/>
          <w:color w:val="000000" w:themeColor="text1"/>
          <w:sz w:val="18"/>
          <w:szCs w:val="18"/>
        </w:rPr>
        <w:t>scolar 2020 “A” serán capturadas a más tardar el jueves 04 de junio de 2020, para efectos oficiales las calificaciones aparecerán con el carácter de ordinario.</w:t>
      </w:r>
    </w:p>
  </w:footnote>
  <w:footnote w:id="4">
    <w:p w:rsidR="00B846BA" w:rsidRPr="002C6CB8" w:rsidRDefault="00B846BA" w:rsidP="00B846BA">
      <w:pPr>
        <w:pStyle w:val="Textonotapie"/>
        <w:jc w:val="both"/>
        <w:rPr>
          <w:rFonts w:ascii="AvantGarde Bk BT Book" w:hAnsi="AvantGarde Bk BT Book"/>
          <w:color w:val="000000" w:themeColor="text1"/>
          <w:lang w:val="es-ES"/>
        </w:rPr>
      </w:pPr>
      <w:r w:rsidRPr="00AC0DA3">
        <w:rPr>
          <w:rStyle w:val="Refdenotaalpie"/>
          <w:rFonts w:ascii="AvantGarde Bk BT Book" w:hAnsi="AvantGarde Bk BT Book"/>
          <w:color w:val="000000" w:themeColor="text1"/>
          <w:sz w:val="18"/>
          <w:szCs w:val="18"/>
        </w:rPr>
        <w:footnoteRef/>
      </w:r>
      <w:r w:rsidRPr="00AC0DA3">
        <w:rPr>
          <w:rFonts w:ascii="AvantGarde Bk BT Book" w:hAnsi="AvantGarde Bk BT Book"/>
          <w:color w:val="000000" w:themeColor="text1"/>
          <w:sz w:val="18"/>
          <w:szCs w:val="18"/>
        </w:rPr>
        <w:t xml:space="preserve"> </w:t>
      </w:r>
      <w:r w:rsidRPr="00AC0DA3">
        <w:rPr>
          <w:rFonts w:ascii="AvantGarde Bk BT Book" w:hAnsi="AvantGarde Bk BT Book"/>
          <w:color w:val="000000" w:themeColor="text1"/>
          <w:sz w:val="18"/>
          <w:szCs w:val="18"/>
        </w:rPr>
        <w:t xml:space="preserve">No obstante, el registro de las calificaciones en el período de recuperación en el ciclo escolar 20-“A” serán capturadas a más tardar el miércoles 15 de julio de 2020, para efectos oficiales las calificaciones aparecerán con el carácter de ordinario. </w:t>
      </w:r>
    </w:p>
  </w:footnote>
  <w:footnote w:id="5">
    <w:p w:rsidR="00B846BA" w:rsidRPr="00AC0DA3" w:rsidRDefault="00B846BA" w:rsidP="00B846BA">
      <w:pPr>
        <w:pStyle w:val="Textonotapie"/>
        <w:jc w:val="both"/>
        <w:rPr>
          <w:color w:val="000000" w:themeColor="text1"/>
          <w:lang w:val="es-ES"/>
        </w:rPr>
      </w:pPr>
      <w:r w:rsidRPr="00AC0DA3">
        <w:rPr>
          <w:rStyle w:val="Refdenotaalpie"/>
          <w:rFonts w:ascii="AvantGarde Bk BT Book" w:hAnsi="AvantGarde Bk BT Book"/>
          <w:color w:val="000000" w:themeColor="text1"/>
          <w:sz w:val="18"/>
          <w:szCs w:val="18"/>
        </w:rPr>
        <w:footnoteRef/>
      </w:r>
      <w:r w:rsidRPr="00AC0DA3">
        <w:rPr>
          <w:rStyle w:val="Refdenotaalpie"/>
          <w:rFonts w:ascii="AvantGarde Bk BT Book" w:hAnsi="AvantGarde Bk BT Book"/>
          <w:color w:val="000000" w:themeColor="text1"/>
          <w:sz w:val="18"/>
          <w:szCs w:val="18"/>
        </w:rPr>
        <w:t xml:space="preserve"> </w:t>
      </w:r>
      <w:r w:rsidRPr="00AC0DA3">
        <w:rPr>
          <w:rFonts w:ascii="AvantGarde Bk BT Book" w:hAnsi="AvantGarde Bk BT Book"/>
          <w:color w:val="000000" w:themeColor="text1"/>
          <w:sz w:val="18"/>
          <w:szCs w:val="18"/>
        </w:rPr>
        <w:t xml:space="preserve">No obstante, el registro de las calificaciones en el período extraordinario en el </w:t>
      </w:r>
      <w:r>
        <w:rPr>
          <w:rFonts w:ascii="AvantGarde Bk BT Book" w:hAnsi="AvantGarde Bk BT Book"/>
          <w:color w:val="000000" w:themeColor="text1"/>
          <w:sz w:val="18"/>
          <w:szCs w:val="18"/>
        </w:rPr>
        <w:t>c</w:t>
      </w:r>
      <w:r w:rsidRPr="00AC0DA3">
        <w:rPr>
          <w:rFonts w:ascii="AvantGarde Bk BT Book" w:hAnsi="AvantGarde Bk BT Book"/>
          <w:color w:val="000000" w:themeColor="text1"/>
          <w:sz w:val="18"/>
          <w:szCs w:val="18"/>
        </w:rPr>
        <w:t xml:space="preserve">iclo </w:t>
      </w:r>
      <w:r>
        <w:rPr>
          <w:rFonts w:ascii="AvantGarde Bk BT Book" w:hAnsi="AvantGarde Bk BT Book"/>
          <w:color w:val="000000" w:themeColor="text1"/>
          <w:sz w:val="18"/>
          <w:szCs w:val="18"/>
        </w:rPr>
        <w:t>e</w:t>
      </w:r>
      <w:r w:rsidRPr="00AC0DA3">
        <w:rPr>
          <w:rFonts w:ascii="AvantGarde Bk BT Book" w:hAnsi="AvantGarde Bk BT Book"/>
          <w:color w:val="000000" w:themeColor="text1"/>
          <w:sz w:val="18"/>
          <w:szCs w:val="18"/>
        </w:rPr>
        <w:t>scolar 2020 “A” serán capturadas a más tardar el sábado 13 de junio de 2020, para efectos oficiales las calificaciones aparecerán con el carácter de ordinario.</w:t>
      </w:r>
    </w:p>
  </w:footnote>
  <w:footnote w:id="6">
    <w:p w:rsidR="00B846BA" w:rsidRPr="005F2C52" w:rsidRDefault="00B846BA" w:rsidP="00B846BA">
      <w:pPr>
        <w:pStyle w:val="Textonotapie"/>
        <w:jc w:val="both"/>
        <w:rPr>
          <w:rFonts w:ascii="AvantGarde Bk BT Book" w:hAnsi="AvantGarde Bk BT Book"/>
          <w:color w:val="000000" w:themeColor="text1"/>
          <w:lang w:val="es-ES"/>
        </w:rPr>
      </w:pPr>
      <w:r w:rsidRPr="00AC0DA3">
        <w:rPr>
          <w:rStyle w:val="Refdenotaalpie"/>
          <w:rFonts w:ascii="AvantGarde Bk BT Book" w:hAnsi="AvantGarde Bk BT Book"/>
          <w:color w:val="000000" w:themeColor="text1"/>
          <w:sz w:val="18"/>
          <w:szCs w:val="18"/>
        </w:rPr>
        <w:footnoteRef/>
      </w:r>
      <w:r w:rsidRPr="00AC0DA3">
        <w:rPr>
          <w:rFonts w:ascii="AvantGarde Bk BT Book" w:hAnsi="AvantGarde Bk BT Book"/>
          <w:color w:val="000000" w:themeColor="text1"/>
          <w:sz w:val="18"/>
          <w:szCs w:val="18"/>
        </w:rPr>
        <w:t xml:space="preserve"> </w:t>
      </w:r>
      <w:r w:rsidRPr="00AC0DA3">
        <w:rPr>
          <w:rFonts w:ascii="AvantGarde Bk BT Book" w:hAnsi="AvantGarde Bk BT Book"/>
          <w:color w:val="000000" w:themeColor="text1"/>
          <w:sz w:val="18"/>
          <w:szCs w:val="18"/>
        </w:rPr>
        <w:t xml:space="preserve">No obstante, el registro de las calificaciones en el período de recuperación en el </w:t>
      </w:r>
      <w:r>
        <w:rPr>
          <w:rFonts w:ascii="AvantGarde Bk BT Book" w:hAnsi="AvantGarde Bk BT Book"/>
          <w:color w:val="000000" w:themeColor="text1"/>
          <w:sz w:val="18"/>
          <w:szCs w:val="18"/>
        </w:rPr>
        <w:t>ci</w:t>
      </w:r>
      <w:r w:rsidRPr="00AC0DA3">
        <w:rPr>
          <w:rFonts w:ascii="AvantGarde Bk BT Book" w:hAnsi="AvantGarde Bk BT Book"/>
          <w:color w:val="000000" w:themeColor="text1"/>
          <w:sz w:val="18"/>
          <w:szCs w:val="18"/>
        </w:rPr>
        <w:t xml:space="preserve">clo </w:t>
      </w:r>
      <w:r>
        <w:rPr>
          <w:rFonts w:ascii="AvantGarde Bk BT Book" w:hAnsi="AvantGarde Bk BT Book"/>
          <w:color w:val="000000" w:themeColor="text1"/>
          <w:sz w:val="18"/>
          <w:szCs w:val="18"/>
        </w:rPr>
        <w:t>e</w:t>
      </w:r>
      <w:r w:rsidRPr="00AC0DA3">
        <w:rPr>
          <w:rFonts w:ascii="AvantGarde Bk BT Book" w:hAnsi="AvantGarde Bk BT Book"/>
          <w:color w:val="000000" w:themeColor="text1"/>
          <w:sz w:val="18"/>
          <w:szCs w:val="18"/>
        </w:rPr>
        <w:t>scolar 20-A serán capturadas a más tardar el miércoles 15 de julio de 2020, para efectos oficiales las calificaciones aparecerán con el carácter de ordinario.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75D8C" w:rsidRDefault="000B0566" w:rsidP="00375D8C">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254BBBF4" wp14:editId="6576556E">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5D8C" w:rsidRDefault="000B0566" w:rsidP="00375D8C">
    <w:pPr>
      <w:pStyle w:val="Encabezado"/>
      <w:jc w:val="right"/>
      <w:rPr>
        <w:noProof/>
        <w:lang w:val="es-ES" w:eastAsia="es-MX"/>
      </w:rPr>
    </w:pPr>
  </w:p>
  <w:p w:rsidR="00375D8C" w:rsidRDefault="000B0566" w:rsidP="00375D8C">
    <w:pPr>
      <w:pStyle w:val="Encabezado"/>
      <w:jc w:val="right"/>
      <w:rPr>
        <w:noProof/>
        <w:lang w:val="es-ES" w:eastAsia="es-MX"/>
      </w:rPr>
    </w:pPr>
  </w:p>
  <w:p w:rsidR="00375D8C" w:rsidRDefault="000B0566" w:rsidP="00375D8C">
    <w:pPr>
      <w:pStyle w:val="Encabezado"/>
      <w:jc w:val="right"/>
      <w:rPr>
        <w:rFonts w:ascii="AvantGarde Bk BT" w:hAnsi="AvantGarde Bk BT"/>
        <w:noProof/>
        <w:lang w:val="es-ES" w:eastAsia="es-MX"/>
      </w:rPr>
    </w:pPr>
  </w:p>
  <w:p w:rsidR="00375D8C" w:rsidRPr="00445DC2" w:rsidRDefault="000B0566" w:rsidP="00375D8C">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Exp.021</w:t>
    </w:r>
  </w:p>
  <w:p w:rsidR="00375D8C" w:rsidRPr="00445DC2" w:rsidRDefault="000B0566" w:rsidP="00375D8C">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 xml:space="preserve">Dictamen </w:t>
    </w:r>
    <w:r w:rsidRPr="000E090D">
      <w:rPr>
        <w:rFonts w:ascii="AvantGarde Bk BT" w:hAnsi="AvantGarde Bk BT"/>
        <w:noProof/>
        <w:color w:val="000000" w:themeColor="text1"/>
        <w:sz w:val="20"/>
        <w:szCs w:val="20"/>
        <w:lang w:val="es-ES" w:eastAsia="es-MX"/>
      </w:rPr>
      <w:t>Núm</w:t>
    </w:r>
    <w:r w:rsidRPr="00390F1A">
      <w:rPr>
        <w:rFonts w:ascii="AvantGarde Bk BT" w:hAnsi="AvantGarde Bk BT"/>
        <w:noProof/>
        <w:color w:val="000000" w:themeColor="text1"/>
        <w:sz w:val="20"/>
        <w:szCs w:val="20"/>
        <w:lang w:val="es-ES" w:eastAsia="es-MX"/>
      </w:rPr>
      <w:t>. I/2020/</w:t>
    </w:r>
    <w:r>
      <w:rPr>
        <w:rFonts w:ascii="AvantGarde Bk BT" w:hAnsi="AvantGarde Bk BT"/>
        <w:noProof/>
        <w:color w:val="000000" w:themeColor="text1"/>
        <w:sz w:val="20"/>
        <w:szCs w:val="20"/>
        <w:lang w:val="es-ES" w:eastAsia="es-MX"/>
      </w:rPr>
      <w:t>399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4CE2225"/>
    <w:multiLevelType w:val="singleLevel"/>
    <w:tmpl w:val="C680AF4A"/>
    <w:lvl w:ilvl="0">
      <w:start w:val="1"/>
      <w:numFmt w:val="upperRoman"/>
      <w:lvlText w:val="%1."/>
      <w:lvlJc w:val="left"/>
      <w:pPr>
        <w:ind w:left="360" w:hanging="360"/>
      </w:pPr>
      <w:rPr>
        <w:rFonts w:cs="Times New Roman" w:hint="default"/>
        <w:b/>
        <w:bCs/>
        <w:color w:val="auto"/>
      </w:rPr>
    </w:lvl>
  </w:abstractNum>
  <w:abstractNum w:abstractNumId="1" w15:restartNumberingAfterBreak="0">
    <w:nsid w:val="5CFB46D6"/>
    <w:multiLevelType w:val="hybridMultilevel"/>
    <w:tmpl w:val="519EB056"/>
    <w:lvl w:ilvl="0" w:tplc="73062C3C">
      <w:start w:val="1"/>
      <w:numFmt w:val="upperRoman"/>
      <w:lvlText w:val="%1."/>
      <w:lvlJc w:val="left"/>
      <w:pPr>
        <w:ind w:left="1080" w:hanging="720"/>
      </w:pPr>
      <w:rPr>
        <w:rFonts w:hint="default"/>
        <w:b/>
        <w:bCs/>
        <w:color w:val="000000" w:themeColor="text1"/>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42E0C4D"/>
    <w:multiLevelType w:val="hybridMultilevel"/>
    <w:tmpl w:val="3814D670"/>
    <w:lvl w:ilvl="0" w:tplc="15CC8614">
      <w:start w:val="1"/>
      <w:numFmt w:val="lowerLetter"/>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6B166F7D"/>
    <w:multiLevelType w:val="hybridMultilevel"/>
    <w:tmpl w:val="DDAEDC60"/>
    <w:lvl w:ilvl="0" w:tplc="9EA0CFDE">
      <w:start w:val="1"/>
      <w:numFmt w:val="decimal"/>
      <w:lvlText w:val="%1."/>
      <w:lvlJc w:val="left"/>
      <w:pPr>
        <w:tabs>
          <w:tab w:val="num" w:pos="720"/>
        </w:tabs>
        <w:ind w:left="720" w:hanging="360"/>
      </w:pPr>
      <w:rPr>
        <w:rFonts w:cs="Times New Roman" w:hint="default"/>
        <w:b/>
        <w:bCs/>
      </w:rPr>
    </w:lvl>
    <w:lvl w:ilvl="1" w:tplc="DABC1A86">
      <w:start w:val="1"/>
      <w:numFmt w:val="lowerLetter"/>
      <w:lvlText w:val="%2."/>
      <w:lvlJc w:val="left"/>
      <w:pPr>
        <w:tabs>
          <w:tab w:val="num" w:pos="1440"/>
        </w:tabs>
        <w:ind w:left="1440" w:hanging="360"/>
      </w:pPr>
      <w:rPr>
        <w:rFonts w:cs="Times New Roman"/>
        <w:b/>
        <w:bCs/>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7"/>
  <w:doNotDisplayPageBoundarie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46BA"/>
    <w:rsid w:val="000B0566"/>
    <w:rsid w:val="0031206C"/>
    <w:rsid w:val="006D353C"/>
    <w:rsid w:val="00B846BA"/>
    <w:rsid w:val="00F81A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64A766EB"/>
  <w15:chartTrackingRefBased/>
  <w15:docId w15:val="{8A559DAF-AF7B-0940-9741-F7DF943AE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6BA"/>
    <w:rPr>
      <w:rFonts w:ascii="Times New Roman" w:eastAsia="Times New Roman" w:hAnsi="Times New Roman" w:cs="Times New Roman"/>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846BA"/>
    <w:pPr>
      <w:tabs>
        <w:tab w:val="center" w:pos="4419"/>
        <w:tab w:val="right" w:pos="8838"/>
      </w:tabs>
    </w:pPr>
    <w:rPr>
      <w:lang w:eastAsia="es-ES"/>
    </w:rPr>
  </w:style>
  <w:style w:type="character" w:customStyle="1" w:styleId="EncabezadoCar">
    <w:name w:val="Encabezado Car"/>
    <w:basedOn w:val="Fuentedeprrafopredeter"/>
    <w:link w:val="Encabezado"/>
    <w:uiPriority w:val="99"/>
    <w:rsid w:val="00B846BA"/>
    <w:rPr>
      <w:rFonts w:ascii="Times New Roman" w:eastAsia="Times New Roman" w:hAnsi="Times New Roman" w:cs="Times New Roman"/>
      <w:lang w:eastAsia="es-ES"/>
    </w:rPr>
  </w:style>
  <w:style w:type="paragraph" w:styleId="Piedepgina">
    <w:name w:val="footer"/>
    <w:basedOn w:val="Normal"/>
    <w:link w:val="PiedepginaCar"/>
    <w:uiPriority w:val="99"/>
    <w:unhideWhenUsed/>
    <w:rsid w:val="00B846BA"/>
    <w:pPr>
      <w:tabs>
        <w:tab w:val="center" w:pos="4419"/>
        <w:tab w:val="right" w:pos="8838"/>
      </w:tabs>
    </w:pPr>
    <w:rPr>
      <w:lang w:eastAsia="es-ES"/>
    </w:rPr>
  </w:style>
  <w:style w:type="character" w:customStyle="1" w:styleId="PiedepginaCar">
    <w:name w:val="Pie de página Car"/>
    <w:basedOn w:val="Fuentedeprrafopredeter"/>
    <w:link w:val="Piedepgina"/>
    <w:uiPriority w:val="99"/>
    <w:rsid w:val="00B846BA"/>
    <w:rPr>
      <w:rFonts w:ascii="Times New Roman" w:eastAsia="Times New Roman" w:hAnsi="Times New Roman" w:cs="Times New Roman"/>
      <w:lang w:eastAsia="es-ES"/>
    </w:rPr>
  </w:style>
  <w:style w:type="paragraph" w:styleId="Sangra2detindependiente">
    <w:name w:val="Body Text Indent 2"/>
    <w:basedOn w:val="Normal"/>
    <w:link w:val="Sangra2detindependienteCar"/>
    <w:uiPriority w:val="99"/>
    <w:unhideWhenUsed/>
    <w:rsid w:val="00B846BA"/>
    <w:pPr>
      <w:spacing w:after="120" w:line="480" w:lineRule="auto"/>
      <w:ind w:left="283"/>
    </w:pPr>
    <w:rPr>
      <w:lang w:val="x-none" w:eastAsia="es-ES"/>
    </w:rPr>
  </w:style>
  <w:style w:type="character" w:customStyle="1" w:styleId="Sangra2detindependienteCar">
    <w:name w:val="Sangría 2 de t. independiente Car"/>
    <w:basedOn w:val="Fuentedeprrafopredeter"/>
    <w:link w:val="Sangra2detindependiente"/>
    <w:uiPriority w:val="99"/>
    <w:rsid w:val="00B846BA"/>
    <w:rPr>
      <w:rFonts w:ascii="Times New Roman" w:eastAsia="Times New Roman" w:hAnsi="Times New Roman" w:cs="Times New Roman"/>
      <w:lang w:val="x-none" w:eastAsia="es-ES"/>
    </w:rPr>
  </w:style>
  <w:style w:type="paragraph" w:styleId="Prrafodelista">
    <w:name w:val="List Paragraph"/>
    <w:basedOn w:val="Normal"/>
    <w:uiPriority w:val="34"/>
    <w:qFormat/>
    <w:rsid w:val="00B846BA"/>
    <w:pPr>
      <w:ind w:left="708"/>
    </w:pPr>
    <w:rPr>
      <w:lang w:eastAsia="es-ES"/>
    </w:rPr>
  </w:style>
  <w:style w:type="paragraph" w:styleId="Textonotapie">
    <w:name w:val="footnote text"/>
    <w:basedOn w:val="Normal"/>
    <w:link w:val="TextonotapieCar"/>
    <w:uiPriority w:val="99"/>
    <w:semiHidden/>
    <w:unhideWhenUsed/>
    <w:rsid w:val="00B846BA"/>
    <w:rPr>
      <w:sz w:val="20"/>
      <w:szCs w:val="20"/>
      <w:lang w:eastAsia="es-ES"/>
    </w:rPr>
  </w:style>
  <w:style w:type="character" w:customStyle="1" w:styleId="TextonotapieCar">
    <w:name w:val="Texto nota pie Car"/>
    <w:basedOn w:val="Fuentedeprrafopredeter"/>
    <w:link w:val="Textonotapie"/>
    <w:uiPriority w:val="99"/>
    <w:semiHidden/>
    <w:rsid w:val="00B846BA"/>
    <w:rPr>
      <w:rFonts w:ascii="Times New Roman" w:eastAsia="Times New Roman" w:hAnsi="Times New Roman" w:cs="Times New Roman"/>
      <w:sz w:val="20"/>
      <w:szCs w:val="20"/>
      <w:lang w:eastAsia="es-ES"/>
    </w:rPr>
  </w:style>
  <w:style w:type="character" w:styleId="Refdenotaalpie">
    <w:name w:val="footnote reference"/>
    <w:basedOn w:val="Fuentedeprrafopredeter"/>
    <w:uiPriority w:val="99"/>
    <w:semiHidden/>
    <w:unhideWhenUsed/>
    <w:rsid w:val="00B846BA"/>
    <w:rPr>
      <w:vertAlign w:val="superscript"/>
    </w:rPr>
  </w:style>
  <w:style w:type="paragraph" w:styleId="NormalWeb">
    <w:name w:val="Normal (Web)"/>
    <w:basedOn w:val="Normal"/>
    <w:uiPriority w:val="99"/>
    <w:unhideWhenUsed/>
    <w:rsid w:val="00B846B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facebook.com/PrensaUDG/" TargetMode="External"/><Relationship Id="rId2" Type="http://schemas.openxmlformats.org/officeDocument/2006/relationships/hyperlink" Target="https://periodicooficial.jalisco.gob.mx/sites/periodicooficial.jalisco.gob.mx/files/03-16-20-bis.pdf" TargetMode="External"/><Relationship Id="rId1" Type="http://schemas.openxmlformats.org/officeDocument/2006/relationships/hyperlink" Target="http://www.dof.gob.mx/nota_detalle.php?codigo=5590339&amp;fecha=24/03/202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16</Pages>
  <Words>5092</Words>
  <Characters>28007</Characters>
  <Application>Microsoft Office Word</Application>
  <DocSecurity>0</DocSecurity>
  <Lines>233</Lines>
  <Paragraphs>66</Paragraphs>
  <ScaleCrop>false</ScaleCrop>
  <Company/>
  <LinksUpToDate>false</LinksUpToDate>
  <CharactersWithSpaces>33033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 Romero</dc:creator>
  <cp:keywords/>
  <dc:description/>
  <cp:lastModifiedBy>Marco Romero</cp:lastModifiedBy>
  <cp:revision>2</cp:revision>
  <dcterms:created xsi:type="dcterms:W3CDTF">2020-05-28T00:35:00Z</dcterms:created>
  <dcterms:modified xsi:type="dcterms:W3CDTF">2020-05-28T00:43:00Z</dcterms:modified>
</cp:coreProperties>
</file>