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8FC" w14:textId="32024E47" w:rsidR="001035D5" w:rsidRPr="007A52C9" w:rsidRDefault="001035D5" w:rsidP="001D5446">
      <w:pPr>
        <w:tabs>
          <w:tab w:val="left" w:pos="0"/>
          <w:tab w:val="left" w:pos="8080"/>
        </w:tabs>
        <w:suppressAutoHyphens/>
        <w:jc w:val="both"/>
        <w:rPr>
          <w:rFonts w:ascii="AvantGarde Bk BT" w:hAnsi="AvantGarde Bk BT" w:cs="Arial"/>
          <w:b/>
          <w:bCs/>
          <w:spacing w:val="-3"/>
          <w:sz w:val="20"/>
          <w:szCs w:val="20"/>
          <w:lang w:val="pt-BR"/>
        </w:rPr>
      </w:pPr>
      <w:r w:rsidRPr="007A52C9">
        <w:rPr>
          <w:rFonts w:ascii="AvantGarde Bk BT" w:hAnsi="AvantGarde Bk BT" w:cs="Arial"/>
          <w:b/>
          <w:bCs/>
          <w:spacing w:val="-3"/>
          <w:sz w:val="20"/>
          <w:szCs w:val="20"/>
          <w:lang w:val="pt-BR"/>
        </w:rPr>
        <w:t>H. CONSEJO GENERAL UNIVERSITARIO</w:t>
      </w:r>
    </w:p>
    <w:p w14:paraId="77700D11" w14:textId="77777777" w:rsidR="001035D5" w:rsidRPr="007A52C9" w:rsidRDefault="001035D5" w:rsidP="001035D5">
      <w:pPr>
        <w:tabs>
          <w:tab w:val="left" w:pos="0"/>
        </w:tabs>
        <w:suppressAutoHyphens/>
        <w:jc w:val="both"/>
        <w:rPr>
          <w:rFonts w:ascii="AvantGarde Bk BT" w:hAnsi="AvantGarde Bk BT" w:cs="Arial"/>
          <w:b/>
          <w:bCs/>
          <w:spacing w:val="-3"/>
          <w:sz w:val="20"/>
          <w:szCs w:val="20"/>
          <w:lang w:val="pt-BR"/>
        </w:rPr>
      </w:pPr>
      <w:r w:rsidRPr="007A52C9">
        <w:rPr>
          <w:rFonts w:ascii="AvantGarde Bk BT" w:hAnsi="AvantGarde Bk BT" w:cs="Arial"/>
          <w:b/>
          <w:bCs/>
          <w:spacing w:val="-3"/>
          <w:sz w:val="20"/>
          <w:szCs w:val="20"/>
          <w:lang w:val="pt-BR"/>
        </w:rPr>
        <w:t>P R E S E N T E</w:t>
      </w:r>
    </w:p>
    <w:p w14:paraId="20B236FE" w14:textId="77777777" w:rsidR="001035D5" w:rsidRPr="007A52C9" w:rsidRDefault="001035D5" w:rsidP="001035D5">
      <w:pPr>
        <w:tabs>
          <w:tab w:val="left" w:pos="0"/>
        </w:tabs>
        <w:suppressAutoHyphens/>
        <w:jc w:val="both"/>
        <w:rPr>
          <w:rFonts w:ascii="AvantGarde Bk BT" w:hAnsi="AvantGarde Bk BT" w:cs="Arial"/>
          <w:bCs/>
          <w:spacing w:val="-3"/>
          <w:sz w:val="20"/>
          <w:szCs w:val="20"/>
          <w:lang w:val="pt-BR"/>
        </w:rPr>
      </w:pPr>
    </w:p>
    <w:p w14:paraId="6FF484D0" w14:textId="77777777" w:rsidR="001035D5" w:rsidRPr="007A52C9" w:rsidRDefault="001035D5" w:rsidP="001035D5">
      <w:pPr>
        <w:tabs>
          <w:tab w:val="left" w:pos="0"/>
        </w:tabs>
        <w:suppressAutoHyphens/>
        <w:jc w:val="both"/>
        <w:rPr>
          <w:rFonts w:ascii="AvantGarde Bk BT" w:hAnsi="AvantGarde Bk BT" w:cs="Arial"/>
          <w:bCs/>
          <w:spacing w:val="-3"/>
          <w:sz w:val="20"/>
          <w:szCs w:val="20"/>
          <w:lang w:val="pt-BR"/>
        </w:rPr>
      </w:pPr>
    </w:p>
    <w:p w14:paraId="129817E7" w14:textId="5443AAE2" w:rsidR="001035D5" w:rsidRPr="007A52C9" w:rsidRDefault="001035D5" w:rsidP="001035D5">
      <w:pPr>
        <w:pStyle w:val="Piedepgina"/>
        <w:autoSpaceDE w:val="0"/>
        <w:autoSpaceDN w:val="0"/>
        <w:adjustRightInd w:val="0"/>
        <w:jc w:val="both"/>
        <w:rPr>
          <w:rFonts w:ascii="AvantGarde Bk BT" w:hAnsi="AvantGarde Bk BT" w:cs="Arial"/>
          <w:sz w:val="20"/>
          <w:szCs w:val="20"/>
          <w:lang w:val="es-ES_tradnl"/>
        </w:rPr>
      </w:pPr>
      <w:r w:rsidRPr="007A52C9">
        <w:rPr>
          <w:rFonts w:ascii="AvantGarde Bk BT" w:hAnsi="AvantGarde Bk BT" w:cs="Arial"/>
          <w:color w:val="000000" w:themeColor="text1"/>
          <w:sz w:val="20"/>
          <w:szCs w:val="20"/>
        </w:rPr>
        <w:t xml:space="preserve">A estas Comisiones Permanentes de Educación y de Hacienda ha sido turnado </w:t>
      </w:r>
      <w:r w:rsidR="007A726B" w:rsidRPr="007A52C9">
        <w:rPr>
          <w:rFonts w:ascii="AvantGarde Bk BT" w:hAnsi="AvantGarde Bk BT" w:cs="Arial"/>
          <w:color w:val="000000" w:themeColor="text1"/>
          <w:sz w:val="20"/>
          <w:szCs w:val="20"/>
        </w:rPr>
        <w:t>el</w:t>
      </w:r>
      <w:r w:rsidRPr="007A52C9">
        <w:rPr>
          <w:rFonts w:ascii="AvantGarde Bk BT" w:hAnsi="AvantGarde Bk BT" w:cs="Arial"/>
          <w:color w:val="000000" w:themeColor="text1"/>
          <w:sz w:val="20"/>
          <w:szCs w:val="20"/>
        </w:rPr>
        <w:t xml:space="preserve"> dict</w:t>
      </w:r>
      <w:r w:rsidR="007A726B" w:rsidRPr="007A52C9">
        <w:rPr>
          <w:rFonts w:ascii="AvantGarde Bk BT" w:hAnsi="AvantGarde Bk BT" w:cs="Arial"/>
          <w:color w:val="000000" w:themeColor="text1"/>
          <w:sz w:val="20"/>
          <w:szCs w:val="20"/>
        </w:rPr>
        <w:t>amen</w:t>
      </w:r>
      <w:r w:rsidRPr="007A52C9">
        <w:rPr>
          <w:rFonts w:ascii="AvantGarde Bk BT" w:hAnsi="AvantGarde Bk BT" w:cs="Arial"/>
          <w:color w:val="000000" w:themeColor="text1"/>
          <w:sz w:val="20"/>
          <w:szCs w:val="20"/>
        </w:rPr>
        <w:t xml:space="preserve"> HCCUT/I-II/0</w:t>
      </w:r>
      <w:r w:rsidR="007A726B" w:rsidRPr="007A52C9">
        <w:rPr>
          <w:rFonts w:ascii="AvantGarde Bk BT" w:hAnsi="AvantGarde Bk BT" w:cs="Arial"/>
          <w:color w:val="000000" w:themeColor="text1"/>
          <w:sz w:val="20"/>
          <w:szCs w:val="20"/>
        </w:rPr>
        <w:t>42</w:t>
      </w:r>
      <w:r w:rsidRPr="007A52C9">
        <w:rPr>
          <w:rFonts w:ascii="AvantGarde Bk BT" w:hAnsi="AvantGarde Bk BT" w:cs="Arial"/>
          <w:color w:val="000000" w:themeColor="text1"/>
          <w:sz w:val="20"/>
          <w:szCs w:val="20"/>
        </w:rPr>
        <w:t>/20</w:t>
      </w:r>
      <w:r w:rsidR="007A726B" w:rsidRPr="007A52C9">
        <w:rPr>
          <w:rFonts w:ascii="AvantGarde Bk BT" w:hAnsi="AvantGarde Bk BT" w:cs="Arial"/>
          <w:color w:val="000000" w:themeColor="text1"/>
          <w:sz w:val="20"/>
          <w:szCs w:val="20"/>
        </w:rPr>
        <w:t>19 de fecha</w:t>
      </w:r>
      <w:r w:rsidRPr="007A52C9">
        <w:rPr>
          <w:rFonts w:ascii="AvantGarde Bk BT" w:hAnsi="AvantGarde Bk BT" w:cs="Arial"/>
          <w:color w:val="000000" w:themeColor="text1"/>
          <w:sz w:val="20"/>
          <w:szCs w:val="20"/>
        </w:rPr>
        <w:t xml:space="preserve"> </w:t>
      </w:r>
      <w:r w:rsidR="007A726B" w:rsidRPr="007A52C9">
        <w:rPr>
          <w:rFonts w:ascii="AvantGarde Bk BT" w:hAnsi="AvantGarde Bk BT" w:cs="Arial"/>
          <w:color w:val="000000" w:themeColor="text1"/>
          <w:sz w:val="20"/>
          <w:szCs w:val="20"/>
        </w:rPr>
        <w:t>11</w:t>
      </w:r>
      <w:r w:rsidRPr="007A52C9">
        <w:rPr>
          <w:rFonts w:ascii="AvantGarde Bk BT" w:hAnsi="AvantGarde Bk BT" w:cs="Arial"/>
          <w:color w:val="000000" w:themeColor="text1"/>
          <w:sz w:val="20"/>
          <w:szCs w:val="20"/>
        </w:rPr>
        <w:t xml:space="preserve"> de m</w:t>
      </w:r>
      <w:r w:rsidR="007A726B" w:rsidRPr="007A52C9">
        <w:rPr>
          <w:rFonts w:ascii="AvantGarde Bk BT" w:hAnsi="AvantGarde Bk BT" w:cs="Arial"/>
          <w:color w:val="000000" w:themeColor="text1"/>
          <w:sz w:val="20"/>
          <w:szCs w:val="20"/>
        </w:rPr>
        <w:t>arzo</w:t>
      </w:r>
      <w:r w:rsidRPr="007A52C9">
        <w:rPr>
          <w:rFonts w:ascii="AvantGarde Bk BT" w:hAnsi="AvantGarde Bk BT" w:cs="Arial"/>
          <w:color w:val="000000" w:themeColor="text1"/>
          <w:sz w:val="20"/>
          <w:szCs w:val="20"/>
        </w:rPr>
        <w:t xml:space="preserve"> de 20</w:t>
      </w:r>
      <w:r w:rsidR="007A726B" w:rsidRPr="007A52C9">
        <w:rPr>
          <w:rFonts w:ascii="AvantGarde Bk BT" w:hAnsi="AvantGarde Bk BT" w:cs="Arial"/>
          <w:color w:val="000000" w:themeColor="text1"/>
          <w:sz w:val="20"/>
          <w:szCs w:val="20"/>
        </w:rPr>
        <w:t>19</w:t>
      </w:r>
      <w:r w:rsidRPr="007A52C9">
        <w:rPr>
          <w:rFonts w:ascii="AvantGarde Bk BT" w:hAnsi="AvantGarde Bk BT" w:cs="Arial"/>
          <w:color w:val="000000" w:themeColor="text1"/>
          <w:sz w:val="20"/>
          <w:szCs w:val="20"/>
        </w:rPr>
        <w:t xml:space="preserve">, respectivamente; en el que </w:t>
      </w:r>
      <w:r w:rsidR="00721D21" w:rsidRPr="007A52C9">
        <w:rPr>
          <w:rFonts w:ascii="AvantGarde Bk BT" w:hAnsi="AvantGarde Bk BT" w:cs="Arial"/>
          <w:color w:val="000000" w:themeColor="text1"/>
          <w:sz w:val="20"/>
          <w:szCs w:val="20"/>
        </w:rPr>
        <w:t>e</w:t>
      </w:r>
      <w:r w:rsidRPr="007A52C9">
        <w:rPr>
          <w:rFonts w:ascii="AvantGarde Bk BT" w:hAnsi="AvantGarde Bk BT" w:cs="Arial"/>
          <w:color w:val="000000" w:themeColor="text1"/>
          <w:sz w:val="20"/>
          <w:szCs w:val="20"/>
        </w:rPr>
        <w:t>l</w:t>
      </w:r>
      <w:r w:rsidR="00721D21" w:rsidRPr="007A52C9">
        <w:rPr>
          <w:rFonts w:ascii="AvantGarde Bk BT" w:hAnsi="AvantGarde Bk BT" w:cs="Arial"/>
          <w:color w:val="000000" w:themeColor="text1"/>
          <w:sz w:val="20"/>
          <w:szCs w:val="20"/>
        </w:rPr>
        <w:t xml:space="preserve"> Consejo</w:t>
      </w:r>
      <w:r w:rsidRPr="007A52C9">
        <w:rPr>
          <w:rFonts w:ascii="AvantGarde Bk BT" w:hAnsi="AvantGarde Bk BT" w:cs="Arial"/>
          <w:color w:val="000000" w:themeColor="text1"/>
          <w:sz w:val="20"/>
          <w:szCs w:val="20"/>
        </w:rPr>
        <w:t xml:space="preserve"> del</w:t>
      </w:r>
      <w:r w:rsidR="00721D21" w:rsidRPr="007A52C9">
        <w:rPr>
          <w:rFonts w:ascii="AvantGarde Bk BT" w:hAnsi="AvantGarde Bk BT" w:cs="Arial"/>
          <w:color w:val="000000" w:themeColor="text1"/>
          <w:sz w:val="20"/>
          <w:szCs w:val="20"/>
        </w:rPr>
        <w:t xml:space="preserve"> Centro</w:t>
      </w:r>
      <w:r w:rsidRPr="007A52C9">
        <w:rPr>
          <w:rFonts w:ascii="AvantGarde Bk BT" w:hAnsi="AvantGarde Bk BT" w:cs="Arial"/>
          <w:color w:val="000000" w:themeColor="text1"/>
          <w:sz w:val="20"/>
          <w:szCs w:val="20"/>
        </w:rPr>
        <w:t xml:space="preserve"> Universitario de Tonalá, </w:t>
      </w:r>
      <w:r w:rsidRPr="007A52C9">
        <w:rPr>
          <w:rFonts w:ascii="AvantGarde Bk BT" w:hAnsi="AvantGarde Bk BT" w:cs="Arial"/>
          <w:sz w:val="20"/>
          <w:szCs w:val="20"/>
        </w:rPr>
        <w:t xml:space="preserve">propone crear el programa académico de la </w:t>
      </w:r>
      <w:r w:rsidRPr="007A52C9">
        <w:rPr>
          <w:rFonts w:ascii="AvantGarde Bk BT" w:hAnsi="AvantGarde Bk BT" w:cs="Arial"/>
          <w:b/>
          <w:sz w:val="20"/>
          <w:szCs w:val="20"/>
        </w:rPr>
        <w:t>Maestría en Ciencia</w:t>
      </w:r>
      <w:r w:rsidR="00721D21" w:rsidRPr="007A52C9">
        <w:rPr>
          <w:rFonts w:ascii="AvantGarde Bk BT" w:hAnsi="AvantGarde Bk BT" w:cs="Arial"/>
          <w:b/>
          <w:sz w:val="20"/>
          <w:szCs w:val="20"/>
        </w:rPr>
        <w:t>s</w:t>
      </w:r>
      <w:r w:rsidRPr="007A52C9">
        <w:rPr>
          <w:rFonts w:ascii="AvantGarde Bk BT" w:hAnsi="AvantGarde Bk BT" w:cs="Arial"/>
          <w:b/>
          <w:sz w:val="20"/>
          <w:szCs w:val="20"/>
        </w:rPr>
        <w:t xml:space="preserve"> </w:t>
      </w:r>
      <w:r w:rsidR="00721D21" w:rsidRPr="007A52C9">
        <w:rPr>
          <w:rFonts w:ascii="AvantGarde Bk BT" w:hAnsi="AvantGarde Bk BT" w:cs="Arial"/>
          <w:b/>
          <w:sz w:val="20"/>
          <w:szCs w:val="20"/>
        </w:rPr>
        <w:t>Antropológicas</w:t>
      </w:r>
      <w:r w:rsidRPr="007A52C9">
        <w:rPr>
          <w:rFonts w:ascii="AvantGarde Bk BT" w:hAnsi="AvantGarde Bk BT" w:cs="Arial"/>
          <w:sz w:val="20"/>
          <w:szCs w:val="20"/>
        </w:rPr>
        <w:t>,</w:t>
      </w:r>
      <w:r w:rsidR="00721D21" w:rsidRPr="007A52C9">
        <w:rPr>
          <w:rFonts w:ascii="AvantGarde Bk BT" w:hAnsi="AvantGarde Bk BT" w:cs="Arial"/>
          <w:sz w:val="20"/>
          <w:szCs w:val="20"/>
        </w:rPr>
        <w:t xml:space="preserve"> a partir del ciclo escolar 2022</w:t>
      </w:r>
      <w:r w:rsidRPr="007A52C9">
        <w:rPr>
          <w:rFonts w:ascii="AvantGarde Bk BT" w:hAnsi="AvantGarde Bk BT" w:cs="Arial"/>
          <w:sz w:val="20"/>
          <w:szCs w:val="20"/>
        </w:rPr>
        <w:t xml:space="preserve"> “B”, conforme a los siguientes:</w:t>
      </w:r>
    </w:p>
    <w:p w14:paraId="6FD9A19A" w14:textId="77777777" w:rsidR="001035D5" w:rsidRPr="007A52C9" w:rsidRDefault="001035D5" w:rsidP="001035D5">
      <w:pPr>
        <w:pStyle w:val="Piedepgina"/>
        <w:autoSpaceDE w:val="0"/>
        <w:autoSpaceDN w:val="0"/>
        <w:adjustRightInd w:val="0"/>
        <w:jc w:val="both"/>
        <w:rPr>
          <w:rFonts w:ascii="AvantGarde Bk BT" w:hAnsi="AvantGarde Bk BT" w:cs="Arial"/>
          <w:sz w:val="20"/>
          <w:szCs w:val="20"/>
          <w:lang w:val="es-ES_tradnl"/>
        </w:rPr>
      </w:pPr>
    </w:p>
    <w:p w14:paraId="0B1982FD" w14:textId="77777777" w:rsidR="001035D5" w:rsidRPr="007A52C9" w:rsidRDefault="001035D5" w:rsidP="001035D5">
      <w:pPr>
        <w:pStyle w:val="Piedepgina"/>
        <w:autoSpaceDE w:val="0"/>
        <w:autoSpaceDN w:val="0"/>
        <w:adjustRightInd w:val="0"/>
        <w:jc w:val="center"/>
        <w:rPr>
          <w:rFonts w:ascii="AvantGarde Bk BT" w:hAnsi="AvantGarde Bk BT" w:cs="Arial"/>
          <w:b/>
          <w:sz w:val="20"/>
          <w:szCs w:val="20"/>
        </w:rPr>
      </w:pPr>
      <w:r w:rsidRPr="007A52C9">
        <w:rPr>
          <w:rFonts w:ascii="AvantGarde Bk BT" w:hAnsi="AvantGarde Bk BT" w:cs="Arial"/>
          <w:b/>
          <w:sz w:val="20"/>
          <w:szCs w:val="20"/>
        </w:rPr>
        <w:t>ANTECEDENTES</w:t>
      </w:r>
    </w:p>
    <w:p w14:paraId="7186AEB3" w14:textId="77777777" w:rsidR="00C75D2E" w:rsidRPr="007A52C9" w:rsidRDefault="00C75D2E" w:rsidP="00C75D2E">
      <w:pPr>
        <w:pStyle w:val="Piedepgina"/>
        <w:autoSpaceDE w:val="0"/>
        <w:autoSpaceDN w:val="0"/>
        <w:adjustRightInd w:val="0"/>
        <w:jc w:val="both"/>
        <w:rPr>
          <w:rFonts w:ascii="AvantGarde Bk BT" w:eastAsia="Calibri" w:hAnsi="AvantGarde Bk BT"/>
          <w:sz w:val="20"/>
          <w:szCs w:val="20"/>
          <w:lang w:val="es-ES_tradnl" w:eastAsia="x-none"/>
        </w:rPr>
      </w:pPr>
    </w:p>
    <w:p w14:paraId="150B83B9" w14:textId="37E518CE" w:rsidR="00C75D2E" w:rsidRPr="007A52C9" w:rsidRDefault="00C75D2E" w:rsidP="00C75D2E">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lang w:val="es-ES_tradnl"/>
        </w:rPr>
        <w:t>Durante el siglo XX y lo que va del XXI las ciencias antropológicas han logrado consolidarse. Si bien emergieron con el propósito de examinar culturas diferentes a la propia, sus objetos de estudio se han ampliado en atención a los cambios experimentados en el mundo contemporáneo. Los científicos antropólogos contribuyen al estudio de las formas de organización social; las instituciones sociales, políticas y económicas; los procesos de identidad colectiva (étnicas, nacionales, religiosas); los sistemas jerárquicos en sociedades con o sin Estado; las relaciones de poder; la desigualdad social originada por las distinciones de etnia, clase, género y nación; la familia y sistemas de parentesco; los movimientos sociales; el fenómeno religioso; las migraciones internas e internacionales; la relación ser humano-naturaleza; los fenómenos urbanos; el cuerpo; y la alteridad.</w:t>
      </w:r>
    </w:p>
    <w:p w14:paraId="6AF56ECD" w14:textId="77777777" w:rsidR="00C75D2E" w:rsidRPr="007A52C9" w:rsidRDefault="00C75D2E" w:rsidP="00C75D2E">
      <w:pPr>
        <w:pStyle w:val="Textosinformato"/>
        <w:tabs>
          <w:tab w:val="left" w:pos="426"/>
          <w:tab w:val="left" w:pos="1276"/>
        </w:tabs>
        <w:ind w:left="426"/>
        <w:jc w:val="both"/>
        <w:rPr>
          <w:rFonts w:ascii="AvantGarde Bk BT" w:hAnsi="AvantGarde Bk BT" w:cs="Arial"/>
        </w:rPr>
      </w:pPr>
    </w:p>
    <w:p w14:paraId="4175F744" w14:textId="77777777" w:rsidR="003C543F" w:rsidRPr="007A52C9" w:rsidRDefault="00DE56FD" w:rsidP="003C543F">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cs="Arial"/>
          <w:lang w:val="es-MX"/>
        </w:rPr>
        <w:t xml:space="preserve">Que </w:t>
      </w:r>
      <w:r w:rsidR="00377760" w:rsidRPr="007A52C9">
        <w:rPr>
          <w:rFonts w:ascii="AvantGarde Bk BT" w:hAnsi="AvantGarde Bk BT" w:cs="Arial"/>
          <w:lang w:val="es-MX"/>
        </w:rPr>
        <w:t>las</w:t>
      </w:r>
      <w:r w:rsidR="00C75D2E" w:rsidRPr="007A52C9">
        <w:rPr>
          <w:rFonts w:ascii="AvantGarde Bk BT" w:hAnsi="AvantGarde Bk BT" w:cs="Arial"/>
        </w:rPr>
        <w:t xml:space="preserve"> ciencias antropológicas ofrecen los fundamentos teóricos y metodológicos para la comprensión de las sociedades y culturas tanto del pasado como del presente. Adicionalmente, estas disciplinas pueden contribuir a encontrar soluciones a algunas de las problemáticas actuales vinculadas al proceso de globalización. Ejemplos de ello son la generación y puesta en marcha de modelos de desarrollo para la superación de la pobreza; la creación y aplicación de proyectos ambientales; el diseño de mecanismos de prevención del crimen; así como la formulación e implementación de políticas públicas en diversos ámbitos. Lo anterior con base en el respeto a la diversidad étnica, social y cultural.</w:t>
      </w:r>
    </w:p>
    <w:p w14:paraId="4D1DF363" w14:textId="77777777" w:rsidR="003C543F" w:rsidRPr="007A52C9" w:rsidRDefault="003C543F" w:rsidP="003C543F">
      <w:pPr>
        <w:pStyle w:val="Prrafodelista"/>
        <w:rPr>
          <w:rFonts w:ascii="AvantGarde Bk BT" w:hAnsi="AvantGarde Bk BT" w:cs="Arial"/>
          <w:sz w:val="20"/>
          <w:szCs w:val="20"/>
        </w:rPr>
      </w:pPr>
    </w:p>
    <w:p w14:paraId="2A08A2EA" w14:textId="69378A00" w:rsidR="00850421" w:rsidRPr="007A52C9" w:rsidRDefault="00377760" w:rsidP="00850421">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cs="Arial"/>
          <w:lang w:val="es-MX"/>
        </w:rPr>
        <w:t>Qu</w:t>
      </w:r>
      <w:r w:rsidR="003C543F" w:rsidRPr="007A52C9">
        <w:rPr>
          <w:rFonts w:ascii="AvantGarde Bk BT" w:hAnsi="AvantGarde Bk BT" w:cs="Arial"/>
          <w:lang w:val="es-MX"/>
        </w:rPr>
        <w:t xml:space="preserve">e </w:t>
      </w:r>
      <w:r w:rsidR="00850421" w:rsidRPr="007A52C9">
        <w:rPr>
          <w:rFonts w:ascii="AvantGarde Bk BT" w:hAnsi="AvantGarde Bk BT" w:cs="Arial"/>
          <w:lang w:val="es-MX"/>
        </w:rPr>
        <w:t>l</w:t>
      </w:r>
      <w:r w:rsidR="003C543F" w:rsidRPr="007A52C9">
        <w:rPr>
          <w:rFonts w:ascii="AvantGarde Bk BT" w:hAnsi="AvantGarde Bk BT" w:cs="Arial"/>
          <w:lang w:val="es-MX"/>
        </w:rPr>
        <w:t>a historia y la antropología entablan uno de los diálogos más fructíferos entre las disciplinas humanas para comprender a la sociedad. De aquí que, para estudiar la complejidad tanto del pasado como del presente, ambas disciplinas resultan fundamentales, así lo han demostrado especialistas de otras latitudes como Francia, Estados Unidos e Inglaterra (</w:t>
      </w:r>
      <w:proofErr w:type="spellStart"/>
      <w:r w:rsidR="003C543F" w:rsidRPr="007A52C9">
        <w:rPr>
          <w:rFonts w:ascii="AvantGarde Bk BT" w:hAnsi="AvantGarde Bk BT" w:cs="Arial"/>
          <w:lang w:val="es-MX"/>
        </w:rPr>
        <w:t>Chartier</w:t>
      </w:r>
      <w:proofErr w:type="spellEnd"/>
      <w:r w:rsidR="003C543F" w:rsidRPr="007A52C9">
        <w:rPr>
          <w:rFonts w:ascii="AvantGarde Bk BT" w:hAnsi="AvantGarde Bk BT" w:cs="Arial"/>
          <w:lang w:val="es-MX"/>
        </w:rPr>
        <w:t xml:space="preserve">, 1992; </w:t>
      </w:r>
      <w:proofErr w:type="spellStart"/>
      <w:r w:rsidR="003C543F" w:rsidRPr="007A52C9">
        <w:rPr>
          <w:rFonts w:ascii="AvantGarde Bk BT" w:hAnsi="AvantGarde Bk BT" w:cs="Arial"/>
          <w:lang w:val="es-MX"/>
        </w:rPr>
        <w:t>Darnton</w:t>
      </w:r>
      <w:proofErr w:type="spellEnd"/>
      <w:r w:rsidR="003C543F" w:rsidRPr="007A52C9">
        <w:rPr>
          <w:rFonts w:ascii="AvantGarde Bk BT" w:hAnsi="AvantGarde Bk BT" w:cs="Arial"/>
          <w:lang w:val="es-MX"/>
        </w:rPr>
        <w:t xml:space="preserve"> 19</w:t>
      </w:r>
      <w:r w:rsidR="007C4BBC" w:rsidRPr="007A52C9">
        <w:rPr>
          <w:rFonts w:ascii="AvantGarde Bk BT" w:hAnsi="AvantGarde Bk BT" w:cs="Arial"/>
          <w:lang w:val="es-MX"/>
        </w:rPr>
        <w:t xml:space="preserve">94; </w:t>
      </w:r>
      <w:proofErr w:type="spellStart"/>
      <w:r w:rsidR="007C4BBC" w:rsidRPr="007A52C9">
        <w:rPr>
          <w:rFonts w:ascii="AvantGarde Bk BT" w:hAnsi="AvantGarde Bk BT" w:cs="Arial"/>
          <w:lang w:val="es-MX"/>
        </w:rPr>
        <w:t>Darnton</w:t>
      </w:r>
      <w:proofErr w:type="spellEnd"/>
      <w:r w:rsidR="007C4BBC" w:rsidRPr="007A52C9">
        <w:rPr>
          <w:rFonts w:ascii="AvantGarde Bk BT" w:hAnsi="AvantGarde Bk BT" w:cs="Arial"/>
          <w:lang w:val="es-MX"/>
        </w:rPr>
        <w:t xml:space="preserve">, 2010, De </w:t>
      </w:r>
      <w:proofErr w:type="spellStart"/>
      <w:r w:rsidR="007C4BBC" w:rsidRPr="007A52C9">
        <w:rPr>
          <w:rFonts w:ascii="AvantGarde Bk BT" w:hAnsi="AvantGarde Bk BT" w:cs="Arial"/>
          <w:lang w:val="es-MX"/>
        </w:rPr>
        <w:t>Certeau</w:t>
      </w:r>
      <w:proofErr w:type="spellEnd"/>
      <w:r w:rsidR="007C4BBC" w:rsidRPr="007A52C9">
        <w:rPr>
          <w:rFonts w:ascii="AvantGarde Bk BT" w:hAnsi="AvantGarde Bk BT" w:cs="Arial"/>
          <w:lang w:val="es-MX"/>
        </w:rPr>
        <w:t xml:space="preserve">, </w:t>
      </w:r>
      <w:r w:rsidR="003C543F" w:rsidRPr="007A52C9">
        <w:rPr>
          <w:rFonts w:ascii="AvantGarde Bk BT" w:hAnsi="AvantGarde Bk BT" w:cs="Arial"/>
          <w:lang w:val="es-MX"/>
        </w:rPr>
        <w:t>2000). A partir de la década de los setenta del siglo XX, con fundamento en la idea de progreso y la crisis del mundo industrializado, tanto historiadores como antropólogos comenzaron a compartir métodos, códigos y enfoques para explicar una multitud de problemas y objetos de investigación. Una de las expresiones de lo anterior lo representa el florecimiento de la etnohistoria y la historia cultural (</w:t>
      </w:r>
      <w:proofErr w:type="spellStart"/>
      <w:r w:rsidR="003C543F" w:rsidRPr="007A52C9">
        <w:rPr>
          <w:rFonts w:ascii="AvantGarde Bk BT" w:hAnsi="AvantGarde Bk BT" w:cs="Arial"/>
          <w:lang w:val="es-MX"/>
        </w:rPr>
        <w:t>Poirrier</w:t>
      </w:r>
      <w:proofErr w:type="spellEnd"/>
      <w:r w:rsidR="003C543F" w:rsidRPr="007A52C9">
        <w:rPr>
          <w:rFonts w:ascii="AvantGarde Bk BT" w:hAnsi="AvantGarde Bk BT" w:cs="Arial"/>
          <w:lang w:val="es-MX"/>
        </w:rPr>
        <w:t>, 2012; Serna, y Pons, 2013). En este marco, es necesario preparar profesionales que comprendan el diálogo entre estas disciplinas y que apliquen sus fundamentos para</w:t>
      </w:r>
      <w:r w:rsidR="00165F5B">
        <w:rPr>
          <w:rFonts w:ascii="AvantGarde Bk BT" w:hAnsi="AvantGarde Bk BT" w:cs="Arial"/>
          <w:lang w:val="es-MX"/>
        </w:rPr>
        <w:t xml:space="preserve"> explicar los problemas a los </w:t>
      </w:r>
      <w:r w:rsidR="003C543F" w:rsidRPr="007A52C9">
        <w:rPr>
          <w:rFonts w:ascii="AvantGarde Bk BT" w:hAnsi="AvantGarde Bk BT" w:cs="Arial"/>
          <w:lang w:val="es-MX"/>
        </w:rPr>
        <w:t>que se enfrenta el mundo moderno.</w:t>
      </w:r>
    </w:p>
    <w:p w14:paraId="76C5E306" w14:textId="60FC2F63" w:rsidR="007A52C9" w:rsidRDefault="007A52C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45B2DD67" w14:textId="77777777" w:rsidR="00850421" w:rsidRPr="007A52C9" w:rsidRDefault="00850421" w:rsidP="00850421">
      <w:pPr>
        <w:pStyle w:val="Prrafodelista"/>
        <w:rPr>
          <w:rFonts w:ascii="AvantGarde Bk BT" w:hAnsi="AvantGarde Bk BT" w:cs="Arial"/>
          <w:sz w:val="20"/>
          <w:szCs w:val="20"/>
        </w:rPr>
      </w:pPr>
    </w:p>
    <w:p w14:paraId="37E66C28" w14:textId="412E994D" w:rsidR="00B45343" w:rsidRPr="007A52C9" w:rsidRDefault="00850421" w:rsidP="00B45343">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cs="Arial"/>
          <w:lang w:val="es-MX"/>
        </w:rPr>
        <w:t xml:space="preserve">Que </w:t>
      </w:r>
      <w:r w:rsidR="00092B92" w:rsidRPr="007A52C9">
        <w:rPr>
          <w:rFonts w:ascii="AvantGarde Bk BT" w:hAnsi="AvantGarde Bk BT" w:cs="Arial"/>
          <w:lang w:val="es-MX"/>
        </w:rPr>
        <w:t>e</w:t>
      </w:r>
      <w:r w:rsidRPr="007A52C9">
        <w:rPr>
          <w:rFonts w:ascii="AvantGarde Bk BT" w:hAnsi="AvantGarde Bk BT" w:cs="Arial"/>
          <w:lang w:val="es-MX"/>
        </w:rPr>
        <w:t>l escenario actual de la política en México, lleno de cambios y retos, requiere del estudio del poder, de las formas de gobierno, el Estado, el control social, los movimientos sociales, la cultura política, así como de</w:t>
      </w:r>
      <w:r w:rsidR="00092B92" w:rsidRPr="007A52C9">
        <w:rPr>
          <w:rFonts w:ascii="AvantGarde Bk BT" w:hAnsi="AvantGarde Bk BT" w:cs="Arial"/>
          <w:lang w:val="es-MX"/>
        </w:rPr>
        <w:t xml:space="preserve"> las relaciones de dominación y</w:t>
      </w:r>
      <w:r w:rsidRPr="007A52C9">
        <w:rPr>
          <w:rFonts w:ascii="AvantGarde Bk BT" w:hAnsi="AvantGarde Bk BT" w:cs="Arial"/>
          <w:lang w:val="es-MX"/>
        </w:rPr>
        <w:t xml:space="preserve"> resistencia.  Los estudios antropológicos sobre política partier</w:t>
      </w:r>
      <w:r w:rsidR="00092B92" w:rsidRPr="007A52C9">
        <w:rPr>
          <w:rFonts w:ascii="AvantGarde Bk BT" w:hAnsi="AvantGarde Bk BT" w:cs="Arial"/>
          <w:lang w:val="es-MX"/>
        </w:rPr>
        <w:t xml:space="preserve">on de la necesidad de las </w:t>
      </w:r>
      <w:r w:rsidRPr="007A52C9">
        <w:rPr>
          <w:rFonts w:ascii="AvantGarde Bk BT" w:hAnsi="AvantGarde Bk BT" w:cs="Arial"/>
          <w:lang w:val="es-MX"/>
        </w:rPr>
        <w:t>sociedades colonizadoras de conocer la organización soci</w:t>
      </w:r>
      <w:r w:rsidR="00092B92" w:rsidRPr="007A52C9">
        <w:rPr>
          <w:rFonts w:ascii="AvantGarde Bk BT" w:hAnsi="AvantGarde Bk BT" w:cs="Arial"/>
          <w:lang w:val="es-MX"/>
        </w:rPr>
        <w:t>al y política de las sociedades</w:t>
      </w:r>
      <w:r w:rsidRPr="007A52C9">
        <w:rPr>
          <w:rFonts w:ascii="AvantGarde Bk BT" w:hAnsi="AvantGarde Bk BT" w:cs="Arial"/>
          <w:lang w:val="es-MX"/>
        </w:rPr>
        <w:t xml:space="preserve"> colonizadas, con el fin de dominarlas. Posteriorment</w:t>
      </w:r>
      <w:r w:rsidR="00092B92" w:rsidRPr="007A52C9">
        <w:rPr>
          <w:rFonts w:ascii="AvantGarde Bk BT" w:hAnsi="AvantGarde Bk BT" w:cs="Arial"/>
          <w:lang w:val="es-MX"/>
        </w:rPr>
        <w:t xml:space="preserve">e, a lo largo del siglo XX, la </w:t>
      </w:r>
      <w:r w:rsidRPr="007A52C9">
        <w:rPr>
          <w:rFonts w:ascii="AvantGarde Bk BT" w:hAnsi="AvantGarde Bk BT" w:cs="Arial"/>
          <w:lang w:val="es-MX"/>
        </w:rPr>
        <w:t>tradición estructural-funcional y el evolucionismo ejerc</w:t>
      </w:r>
      <w:r w:rsidR="00092B92" w:rsidRPr="007A52C9">
        <w:rPr>
          <w:rFonts w:ascii="AvantGarde Bk BT" w:hAnsi="AvantGarde Bk BT" w:cs="Arial"/>
          <w:lang w:val="es-MX"/>
        </w:rPr>
        <w:t xml:space="preserve">ieron un papel fundamental </w:t>
      </w:r>
      <w:r w:rsidRPr="007A52C9">
        <w:rPr>
          <w:rFonts w:ascii="AvantGarde Bk BT" w:hAnsi="AvantGarde Bk BT" w:cs="Arial"/>
          <w:lang w:val="es-MX"/>
        </w:rPr>
        <w:t xml:space="preserve">como enfoques teóricos para el análisis de las relaciones sociales y políticas de diversas sociedades (Fábregas, 2014). Los estudios de Meyer </w:t>
      </w:r>
      <w:proofErr w:type="spellStart"/>
      <w:r w:rsidRPr="007A52C9">
        <w:rPr>
          <w:rFonts w:ascii="AvantGarde Bk BT" w:hAnsi="AvantGarde Bk BT" w:cs="Arial"/>
          <w:lang w:val="es-MX"/>
        </w:rPr>
        <w:t>Fort</w:t>
      </w:r>
      <w:r w:rsidR="00092B92" w:rsidRPr="007A52C9">
        <w:rPr>
          <w:rFonts w:ascii="AvantGarde Bk BT" w:hAnsi="AvantGarde Bk BT" w:cs="Arial"/>
          <w:lang w:val="es-MX"/>
        </w:rPr>
        <w:t>es</w:t>
      </w:r>
      <w:proofErr w:type="spellEnd"/>
      <w:r w:rsidR="00092B92" w:rsidRPr="007A52C9">
        <w:rPr>
          <w:rFonts w:ascii="AvantGarde Bk BT" w:hAnsi="AvantGarde Bk BT" w:cs="Arial"/>
          <w:lang w:val="es-MX"/>
        </w:rPr>
        <w:t>, Evans-</w:t>
      </w:r>
      <w:proofErr w:type="spellStart"/>
      <w:r w:rsidR="00092B92" w:rsidRPr="007A52C9">
        <w:rPr>
          <w:rFonts w:ascii="AvantGarde Bk BT" w:hAnsi="AvantGarde Bk BT" w:cs="Arial"/>
          <w:lang w:val="es-MX"/>
        </w:rPr>
        <w:t>Pritchard</w:t>
      </w:r>
      <w:proofErr w:type="spellEnd"/>
      <w:r w:rsidR="00092B92" w:rsidRPr="007A52C9">
        <w:rPr>
          <w:rFonts w:ascii="AvantGarde Bk BT" w:hAnsi="AvantGarde Bk BT" w:cs="Arial"/>
          <w:lang w:val="es-MX"/>
        </w:rPr>
        <w:t xml:space="preserve"> y </w:t>
      </w:r>
      <w:proofErr w:type="spellStart"/>
      <w:r w:rsidR="00092B92" w:rsidRPr="007A52C9">
        <w:rPr>
          <w:rFonts w:ascii="AvantGarde Bk BT" w:hAnsi="AvantGarde Bk BT" w:cs="Arial"/>
          <w:lang w:val="es-MX"/>
        </w:rPr>
        <w:t>Radclife</w:t>
      </w:r>
      <w:proofErr w:type="spellEnd"/>
      <w:r w:rsidR="00092B92" w:rsidRPr="007A52C9">
        <w:rPr>
          <w:rFonts w:ascii="AvantGarde Bk BT" w:hAnsi="AvantGarde Bk BT" w:cs="Arial"/>
          <w:lang w:val="es-MX"/>
        </w:rPr>
        <w:t xml:space="preserve"> </w:t>
      </w:r>
      <w:r w:rsidRPr="007A52C9">
        <w:rPr>
          <w:rFonts w:ascii="AvantGarde Bk BT" w:hAnsi="AvantGarde Bk BT" w:cs="Arial"/>
          <w:lang w:val="es-MX"/>
        </w:rPr>
        <w:t xml:space="preserve">Brown (1940) fueron pioneros a este respecto (Castro y Rodríguez, 2009; Fábregas, 2014). Isaac </w:t>
      </w:r>
      <w:proofErr w:type="spellStart"/>
      <w:r w:rsidRPr="007A52C9">
        <w:rPr>
          <w:rFonts w:ascii="AvantGarde Bk BT" w:hAnsi="AvantGarde Bk BT" w:cs="Arial"/>
          <w:lang w:val="es-MX"/>
        </w:rPr>
        <w:t>Schapera</w:t>
      </w:r>
      <w:proofErr w:type="spellEnd"/>
      <w:r w:rsidRPr="007A52C9">
        <w:rPr>
          <w:rFonts w:ascii="AvantGarde Bk BT" w:hAnsi="AvantGarde Bk BT" w:cs="Arial"/>
          <w:lang w:val="es-MX"/>
        </w:rPr>
        <w:t xml:space="preserve">, Lloyd </w:t>
      </w:r>
      <w:proofErr w:type="spellStart"/>
      <w:r w:rsidRPr="007A52C9">
        <w:rPr>
          <w:rFonts w:ascii="AvantGarde Bk BT" w:hAnsi="AvantGarde Bk BT" w:cs="Arial"/>
          <w:lang w:val="es-MX"/>
        </w:rPr>
        <w:t>Fallers</w:t>
      </w:r>
      <w:proofErr w:type="spellEnd"/>
      <w:r w:rsidRPr="007A52C9">
        <w:rPr>
          <w:rFonts w:ascii="AvantGarde Bk BT" w:hAnsi="AvantGarde Bk BT" w:cs="Arial"/>
          <w:lang w:val="es-MX"/>
        </w:rPr>
        <w:t xml:space="preserve"> y Edmund </w:t>
      </w:r>
      <w:proofErr w:type="spellStart"/>
      <w:r w:rsidRPr="007A52C9">
        <w:rPr>
          <w:rFonts w:ascii="AvantGarde Bk BT" w:hAnsi="AvantGarde Bk BT" w:cs="Arial"/>
          <w:lang w:val="es-MX"/>
        </w:rPr>
        <w:t>Leach</w:t>
      </w:r>
      <w:proofErr w:type="spellEnd"/>
      <w:r w:rsidRPr="007A52C9">
        <w:rPr>
          <w:rFonts w:ascii="AvantGarde Bk BT" w:hAnsi="AvantGarde Bk BT" w:cs="Arial"/>
          <w:lang w:val="es-MX"/>
        </w:rPr>
        <w:t xml:space="preserve"> también marcaron la antropología política al enfocarse, respectivamente, en el</w:t>
      </w:r>
      <w:r w:rsidR="00092B92" w:rsidRPr="007A52C9">
        <w:rPr>
          <w:rFonts w:ascii="AvantGarde Bk BT" w:hAnsi="AvantGarde Bk BT" w:cs="Arial"/>
          <w:lang w:val="es-MX"/>
        </w:rPr>
        <w:t xml:space="preserve"> territorio, la autoridad y el </w:t>
      </w:r>
      <w:r w:rsidRPr="007A52C9">
        <w:rPr>
          <w:rFonts w:ascii="AvantGarde Bk BT" w:hAnsi="AvantGarde Bk BT" w:cs="Arial"/>
          <w:lang w:val="es-MX"/>
        </w:rPr>
        <w:t>concepto del equilibrio en los cambios estructurales. Bart (1</w:t>
      </w:r>
      <w:r w:rsidR="00092B92" w:rsidRPr="007A52C9">
        <w:rPr>
          <w:rFonts w:ascii="AvantGarde Bk BT" w:hAnsi="AvantGarde Bk BT" w:cs="Arial"/>
          <w:lang w:val="es-MX"/>
        </w:rPr>
        <w:t>959) y Smith (1960) por su</w:t>
      </w:r>
      <w:r w:rsidRPr="007A52C9">
        <w:rPr>
          <w:rFonts w:ascii="AvantGarde Bk BT" w:hAnsi="AvantGarde Bk BT" w:cs="Arial"/>
          <w:lang w:val="es-MX"/>
        </w:rPr>
        <w:t xml:space="preserve"> parte, se enfocaron en el análisis del poder y los sistemas políticos (Fábregas, 2014).</w:t>
      </w:r>
    </w:p>
    <w:p w14:paraId="06588BED" w14:textId="77777777" w:rsidR="00B45343" w:rsidRPr="007A52C9" w:rsidRDefault="00B45343" w:rsidP="00B45343">
      <w:pPr>
        <w:pStyle w:val="Textosinformato"/>
        <w:tabs>
          <w:tab w:val="left" w:pos="426"/>
          <w:tab w:val="left" w:pos="1276"/>
        </w:tabs>
        <w:ind w:left="426"/>
        <w:jc w:val="both"/>
        <w:rPr>
          <w:rFonts w:ascii="AvantGarde Bk BT" w:hAnsi="AvantGarde Bk BT" w:cs="Arial"/>
        </w:rPr>
      </w:pPr>
    </w:p>
    <w:p w14:paraId="6ED63C33" w14:textId="61E86B02" w:rsidR="009007F8" w:rsidRPr="007A52C9" w:rsidRDefault="00B45343" w:rsidP="009007F8">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cs="Arial"/>
          <w:lang w:val="es-MX"/>
        </w:rPr>
        <w:t xml:space="preserve">Que </w:t>
      </w:r>
      <w:r w:rsidR="004F4399" w:rsidRPr="007A52C9">
        <w:rPr>
          <w:rFonts w:ascii="AvantGarde Bk BT" w:hAnsi="AvantGarde Bk BT" w:cs="Arial"/>
          <w:lang w:val="es-MX"/>
        </w:rPr>
        <w:t>a</w:t>
      </w:r>
      <w:r w:rsidRPr="007A52C9">
        <w:rPr>
          <w:rFonts w:ascii="AvantGarde Bk BT" w:hAnsi="AvantGarde Bk BT" w:cs="Arial"/>
          <w:lang w:val="es-MX"/>
        </w:rPr>
        <w:t xml:space="preserve">dicionalmente, nuestro país cuenta con una larga trayectoria en estudios de antropología política, que constituye una base teórica y metodológica sólida para futuros estudiantes. De acuerdo con Guillermo de la Peña (2002), en México, una parte importante de las investigaciones antropológicas se han centrado en el tema del poder. En particular, las relaciones de poder a nivel local han llamado la atención desde la década de 1970, en trabajos como los de Roger Bartra (1975), Arturo </w:t>
      </w:r>
      <w:proofErr w:type="spellStart"/>
      <w:r w:rsidRPr="007A52C9">
        <w:rPr>
          <w:rFonts w:ascii="AvantGarde Bk BT" w:hAnsi="AvantGarde Bk BT" w:cs="Arial"/>
          <w:lang w:val="es-MX"/>
        </w:rPr>
        <w:t>Warman</w:t>
      </w:r>
      <w:proofErr w:type="spellEnd"/>
      <w:r w:rsidRPr="007A52C9">
        <w:rPr>
          <w:rFonts w:ascii="AvantGarde Bk BT" w:hAnsi="AvantGarde Bk BT" w:cs="Arial"/>
          <w:lang w:val="es-MX"/>
        </w:rPr>
        <w:t xml:space="preserve"> (1976), y posteriormente en la década de 1980, en la producción de Guillermo de la Peña (1986).  En ellos, el papel del cacique se inserta en la articulación económica y en los procesos de formación del Estado y de la nación, para comprender la legitimidad de un sistema político basado en la capacidad de responder a las demandas populares mediante relaciones clientelares y corporativistas, y a través de la traducción entre bases y élites políticas (De la Peña, 1980; Tapia, 1989 y Leyva, 1993). En las últimas dos décadas los estudios de antropología política se han orientado también en las relaciones de dominación y resistencia (Lamas, 1996; Barrera y </w:t>
      </w:r>
      <w:proofErr w:type="spellStart"/>
      <w:r w:rsidRPr="007A52C9">
        <w:rPr>
          <w:rFonts w:ascii="AvantGarde Bk BT" w:hAnsi="AvantGarde Bk BT" w:cs="Arial"/>
          <w:lang w:val="es-MX"/>
        </w:rPr>
        <w:t>Massolo</w:t>
      </w:r>
      <w:proofErr w:type="spellEnd"/>
      <w:r w:rsidRPr="007A52C9">
        <w:rPr>
          <w:rFonts w:ascii="AvantGarde Bk BT" w:hAnsi="AvantGarde Bk BT" w:cs="Arial"/>
          <w:lang w:val="es-MX"/>
        </w:rPr>
        <w:t xml:space="preserve">, 1998; Barrera, 2000; Barrera, 2002; </w:t>
      </w:r>
      <w:proofErr w:type="spellStart"/>
      <w:r w:rsidRPr="007A52C9">
        <w:rPr>
          <w:rFonts w:ascii="AvantGarde Bk BT" w:hAnsi="AvantGarde Bk BT" w:cs="Arial"/>
          <w:lang w:val="es-MX"/>
        </w:rPr>
        <w:t>Tarrés</w:t>
      </w:r>
      <w:proofErr w:type="spellEnd"/>
      <w:r w:rsidRPr="007A52C9">
        <w:rPr>
          <w:rFonts w:ascii="AvantGarde Bk BT" w:hAnsi="AvantGarde Bk BT" w:cs="Arial"/>
          <w:lang w:val="es-MX"/>
        </w:rPr>
        <w:t>, 2002, Muñoz, 2003; Lamas, 2006; González y Rodríguez, 2008; Scott, 2016).  De este modo es posible advertir que la antropología política es un campo sólido que se ha desarrollado dentro y fuera de México, un campo que conviene seguir cultivando en una sociedad en movimiento y en continuo cambio.</w:t>
      </w:r>
    </w:p>
    <w:p w14:paraId="2C5E07C7" w14:textId="77777777" w:rsidR="009007F8" w:rsidRPr="007A52C9" w:rsidRDefault="009007F8" w:rsidP="009007F8">
      <w:pPr>
        <w:pStyle w:val="Textosinformato"/>
        <w:tabs>
          <w:tab w:val="left" w:pos="426"/>
          <w:tab w:val="left" w:pos="1276"/>
        </w:tabs>
        <w:ind w:left="426"/>
        <w:jc w:val="both"/>
        <w:rPr>
          <w:rFonts w:ascii="AvantGarde Bk BT" w:hAnsi="AvantGarde Bk BT" w:cs="Arial"/>
        </w:rPr>
      </w:pPr>
    </w:p>
    <w:p w14:paraId="07A9DE03" w14:textId="0E8CA6EE" w:rsidR="00DA5D3F" w:rsidRPr="007A52C9" w:rsidRDefault="009007F8" w:rsidP="00DA5D3F">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cs="Arial"/>
          <w:lang w:val="es-MX"/>
        </w:rPr>
        <w:t>Que, por otro lado, la antropología social estudia la coherencia lógica de los sistemas de pensamiento con el fin de mostrar el carácter de las instituciones, la familia, la moral y las religiones, así como las producciones simbólicas asociadas a las prácticas sociales, mismas que han sido entendidas como representaciones de lo social (</w:t>
      </w:r>
      <w:proofErr w:type="spellStart"/>
      <w:r w:rsidRPr="007A52C9">
        <w:rPr>
          <w:rFonts w:ascii="AvantGarde Bk BT" w:hAnsi="AvantGarde Bk BT" w:cs="Arial"/>
          <w:lang w:val="es-MX"/>
        </w:rPr>
        <w:t>Laplantine</w:t>
      </w:r>
      <w:proofErr w:type="spellEnd"/>
      <w:r w:rsidRPr="007A52C9">
        <w:rPr>
          <w:rFonts w:ascii="AvantGarde Bk BT" w:hAnsi="AvantGarde Bk BT" w:cs="Arial"/>
          <w:lang w:val="es-MX"/>
        </w:rPr>
        <w:t>, 2001).  Por su parte, la antropología cultural se concentra menos en las instituciones y más en los individuos, quienes son los representantes de las culturas a las que pertenecen. De ahí que se examinen los comportamientos, saberes y técnicas particulares de un grupo humano o de una sociedad dada en su articulación con la psicología y el psicoanálisis; también se analizan los rasgos distintivos presentes en los comportamientos individuales, sus diferencias y singularidades, así como los modelos culturales presentes en las producciones artesanales, artísticas y religiosas (</w:t>
      </w:r>
      <w:proofErr w:type="spellStart"/>
      <w:r w:rsidRPr="007A52C9">
        <w:rPr>
          <w:rFonts w:ascii="AvantGarde Bk BT" w:hAnsi="AvantGarde Bk BT" w:cs="Arial"/>
          <w:lang w:val="es-MX"/>
        </w:rPr>
        <w:t>Laplantine</w:t>
      </w:r>
      <w:proofErr w:type="spellEnd"/>
      <w:r w:rsidRPr="007A52C9">
        <w:rPr>
          <w:rFonts w:ascii="AvantGarde Bk BT" w:hAnsi="AvantGarde Bk BT" w:cs="Arial"/>
          <w:lang w:val="es-MX"/>
        </w:rPr>
        <w:t xml:space="preserve">, 2001). Tanto la antropología social como cultural utilizan métodos etnográficos y en ambas se presenta una ambición comparativa. Sin embargo, la antropología cultural se </w:t>
      </w:r>
      <w:r w:rsidRPr="007A52C9">
        <w:rPr>
          <w:rFonts w:ascii="AvantGarde Bk BT" w:hAnsi="AvantGarde Bk BT" w:cs="Arial"/>
          <w:lang w:val="es-MX"/>
        </w:rPr>
        <w:lastRenderedPageBreak/>
        <w:t>jacta de estudiar estrictamente lo humano, mientras que en el estudio de lo social se ha reconocido la existencia de modos de interacción complejos y comunitarios como el de las sociedades animales y las sociedades celulares (</w:t>
      </w:r>
      <w:proofErr w:type="spellStart"/>
      <w:r w:rsidRPr="007A52C9">
        <w:rPr>
          <w:rFonts w:ascii="AvantGarde Bk BT" w:hAnsi="AvantGarde Bk BT" w:cs="Arial"/>
          <w:lang w:val="es-MX"/>
        </w:rPr>
        <w:t>Laplantine</w:t>
      </w:r>
      <w:proofErr w:type="spellEnd"/>
      <w:r w:rsidRPr="007A52C9">
        <w:rPr>
          <w:rFonts w:ascii="AvantGarde Bk BT" w:hAnsi="AvantGarde Bk BT" w:cs="Arial"/>
          <w:lang w:val="es-MX"/>
        </w:rPr>
        <w:t>, 2001).</w:t>
      </w:r>
    </w:p>
    <w:p w14:paraId="320941AE" w14:textId="77777777" w:rsidR="00DA5D3F" w:rsidRPr="007A52C9" w:rsidRDefault="00DA5D3F" w:rsidP="00DA5D3F">
      <w:pPr>
        <w:pStyle w:val="Textosinformato"/>
        <w:tabs>
          <w:tab w:val="left" w:pos="426"/>
          <w:tab w:val="left" w:pos="1276"/>
        </w:tabs>
        <w:ind w:left="426"/>
        <w:jc w:val="both"/>
        <w:rPr>
          <w:rFonts w:ascii="AvantGarde Bk BT" w:hAnsi="AvantGarde Bk BT" w:cs="Arial"/>
        </w:rPr>
      </w:pPr>
    </w:p>
    <w:p w14:paraId="17C48F4D" w14:textId="145FB7B0" w:rsidR="00DA5D3F" w:rsidRPr="007A52C9" w:rsidRDefault="00DA5D3F" w:rsidP="00DA5D3F">
      <w:pPr>
        <w:pStyle w:val="Textosinformato"/>
        <w:numPr>
          <w:ilvl w:val="0"/>
          <w:numId w:val="20"/>
        </w:numPr>
        <w:tabs>
          <w:tab w:val="left" w:pos="426"/>
          <w:tab w:val="left" w:pos="1276"/>
        </w:tabs>
        <w:ind w:left="426"/>
        <w:jc w:val="both"/>
        <w:rPr>
          <w:rFonts w:ascii="AvantGarde Bk BT" w:hAnsi="AvantGarde Bk BT" w:cs="Arial"/>
        </w:rPr>
      </w:pPr>
      <w:r w:rsidRPr="007A52C9">
        <w:rPr>
          <w:rFonts w:ascii="AvantGarde Bk BT" w:hAnsi="AvantGarde Bk BT" w:cs="Arial"/>
          <w:lang w:val="es-MX"/>
        </w:rPr>
        <w:t xml:space="preserve">Que una de las particularidades de nuestro país durante los últimos dos sexenios, ha sido la violencia desbordada generada por las políticas públicas prohibicionistas de la producción y comercialización de las drogas, la renuncia del Estado mexicano a otorgar seguridad y certeza jurídica a la población, así como el inadecuado manejo de los sistemas de seguridad pública (García y </w:t>
      </w:r>
      <w:proofErr w:type="spellStart"/>
      <w:r w:rsidRPr="007A52C9">
        <w:rPr>
          <w:rFonts w:ascii="AvantGarde Bk BT" w:hAnsi="AvantGarde Bk BT" w:cs="Arial"/>
          <w:lang w:val="es-MX"/>
        </w:rPr>
        <w:t>Goslinga</w:t>
      </w:r>
      <w:proofErr w:type="spellEnd"/>
      <w:r w:rsidRPr="007A52C9">
        <w:rPr>
          <w:rFonts w:ascii="AvantGarde Bk BT" w:hAnsi="AvantGarde Bk BT" w:cs="Arial"/>
          <w:lang w:val="es-MX"/>
        </w:rPr>
        <w:t xml:space="preserve">, 2016). Como consecuencia de lo anterior, la desaparición forzada </w:t>
      </w:r>
      <w:r w:rsidR="00165F5B">
        <w:rPr>
          <w:rFonts w:ascii="AvantGarde Bk BT" w:hAnsi="AvantGarde Bk BT" w:cs="Arial"/>
          <w:lang w:val="es-MX"/>
        </w:rPr>
        <w:t xml:space="preserve">de personas </w:t>
      </w:r>
      <w:r w:rsidR="00165F5B" w:rsidRPr="00D92BB0">
        <w:rPr>
          <w:rFonts w:ascii="AvantGarde Bk BT" w:hAnsi="AvantGarde Bk BT" w:cs="Arial"/>
          <w:lang w:val="es-MX"/>
        </w:rPr>
        <w:t xml:space="preserve">aunada a </w:t>
      </w:r>
      <w:r w:rsidRPr="00D92BB0">
        <w:rPr>
          <w:rFonts w:ascii="AvantGarde Bk BT" w:hAnsi="AvantGarde Bk BT" w:cs="Arial"/>
          <w:lang w:val="es-MX"/>
        </w:rPr>
        <w:t>homicidios</w:t>
      </w:r>
      <w:r w:rsidRPr="007A52C9">
        <w:rPr>
          <w:rFonts w:ascii="AvantGarde Bk BT" w:hAnsi="AvantGarde Bk BT" w:cs="Arial"/>
          <w:lang w:val="es-MX"/>
        </w:rPr>
        <w:t>, han convertido al territorio nacional en espacio apto para encontrar evidencias de la barbarie que asola la nación. La necesidad de profesionales bien preparados en antropología forense es una necesidad urgente para este país.</w:t>
      </w:r>
    </w:p>
    <w:p w14:paraId="63B91885" w14:textId="77777777" w:rsidR="00BA1A89" w:rsidRPr="007A52C9" w:rsidRDefault="00BA1A89" w:rsidP="00BA1A89">
      <w:pPr>
        <w:pStyle w:val="Prrafodelista"/>
        <w:rPr>
          <w:rFonts w:ascii="AvantGarde Bk BT" w:hAnsi="AvantGarde Bk BT" w:cs="Arial"/>
          <w:sz w:val="20"/>
          <w:szCs w:val="20"/>
        </w:rPr>
      </w:pPr>
    </w:p>
    <w:p w14:paraId="1F3A97D1" w14:textId="4EE71D3D" w:rsidR="00BA1A89" w:rsidRPr="007A52C9" w:rsidRDefault="00BA1A89"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cs="Arial"/>
          <w:lang w:val="es-MX"/>
        </w:rPr>
        <w:t xml:space="preserve">Que la arqueología a nivel mundial ha identificado como los retos para la investigación en la disciplina </w:t>
      </w:r>
      <w:r w:rsidRPr="007A52C9">
        <w:rPr>
          <w:rFonts w:ascii="AvantGarde Bk BT" w:eastAsia="Times New Roman" w:hAnsi="AvantGarde Bk BT"/>
        </w:rPr>
        <w:t xml:space="preserve">cinco grandes temas: a) Surgimiento, comunidades y complejidad; b) resiliencia, persistencia, transformación y colapso; c) movimiento, movilidad y migración; d) conocimiento, comportamiento e identidad; y e) interacciones humanas con el medio ambiente. Como se aprecia, estas áreas de interés son vigentes para la historia de la humanidad, tanto desde sus inicios como hasta la actualidad. En esta perspectiva, la arqueología </w:t>
      </w:r>
      <w:r w:rsidRPr="00D92BB0">
        <w:rPr>
          <w:rFonts w:ascii="AvantGarde Bk BT" w:eastAsia="Times New Roman" w:hAnsi="AvantGarde Bk BT"/>
        </w:rPr>
        <w:t xml:space="preserve">no </w:t>
      </w:r>
      <w:r w:rsidR="00165F5B" w:rsidRPr="00D92BB0">
        <w:rPr>
          <w:rFonts w:ascii="AvantGarde Bk BT" w:eastAsia="Times New Roman" w:hAnsi="AvantGarde Bk BT"/>
          <w:lang w:val="es-MX"/>
        </w:rPr>
        <w:t xml:space="preserve">solo </w:t>
      </w:r>
      <w:r w:rsidRPr="00D92BB0">
        <w:rPr>
          <w:rFonts w:ascii="AvantGarde Bk BT" w:eastAsia="Times New Roman" w:hAnsi="AvantGarde Bk BT"/>
        </w:rPr>
        <w:t xml:space="preserve">se </w:t>
      </w:r>
      <w:r w:rsidRPr="007A52C9">
        <w:rPr>
          <w:rFonts w:ascii="AvantGarde Bk BT" w:eastAsia="Times New Roman" w:hAnsi="AvantGarde Bk BT"/>
        </w:rPr>
        <w:t>queda en el estudio del pasado, sino que se vuelve una herramienta efectiva para el análisis, la explicación e incluso fuente para propuestas que ayuden a solucionar los problemas que actualmente se enfrentan tanto en México como en el mundo. En este contexto se vuelve especialmente importante uno de los más grandes problemas que enfrenta actualmente la humanidad, el cambio climático. En referencia a ello, se debe señalar que la arqueología es una de las ciencias mejor posicionadas para realizar estudios en torno a los cambios climáticos que ha sufrido la humanidad. La profundidad temporal que alcanza a través de su propia metodología le permite, además de recuperar la evidencia que dejaron dichas transformaciones, reconocer la variedad de respuestas que al respecto tuvieron los diversos grupos humanos. Tal situación le permite, además de generar conocimiento del pasado, generar propuestas para enfrentar la nueva realidad (</w:t>
      </w:r>
      <w:proofErr w:type="spellStart"/>
      <w:r w:rsidRPr="007A52C9">
        <w:rPr>
          <w:rFonts w:ascii="AvantGarde Bk BT" w:eastAsia="Times New Roman" w:hAnsi="AvantGarde Bk BT"/>
        </w:rPr>
        <w:t>Hambrecht</w:t>
      </w:r>
      <w:proofErr w:type="spellEnd"/>
      <w:r w:rsidRPr="007A52C9">
        <w:rPr>
          <w:rFonts w:ascii="AvantGarde Bk BT" w:eastAsia="Times New Roman" w:hAnsi="AvantGarde Bk BT"/>
        </w:rPr>
        <w:t xml:space="preserve"> </w:t>
      </w:r>
      <w:r w:rsidRPr="007A52C9">
        <w:rPr>
          <w:rFonts w:ascii="AvantGarde Bk BT" w:eastAsia="Times New Roman" w:hAnsi="AvantGarde Bk BT"/>
          <w:i/>
        </w:rPr>
        <w:t>et al</w:t>
      </w:r>
      <w:r w:rsidRPr="007A52C9">
        <w:rPr>
          <w:rFonts w:ascii="AvantGarde Bk BT" w:eastAsia="Times New Roman" w:hAnsi="AvantGarde Bk BT"/>
        </w:rPr>
        <w:t>. 2020).</w:t>
      </w:r>
    </w:p>
    <w:p w14:paraId="5B76F3D8" w14:textId="77777777" w:rsidR="00BA1A89" w:rsidRPr="007A52C9" w:rsidRDefault="00BA1A89" w:rsidP="00BA1A89">
      <w:pPr>
        <w:pStyle w:val="Textosinformato"/>
        <w:tabs>
          <w:tab w:val="left" w:pos="426"/>
          <w:tab w:val="left" w:pos="1276"/>
        </w:tabs>
        <w:ind w:left="426"/>
        <w:contextualSpacing/>
        <w:jc w:val="both"/>
        <w:rPr>
          <w:rFonts w:ascii="AvantGarde Bk BT" w:hAnsi="AvantGarde Bk BT" w:cs="Arial"/>
        </w:rPr>
      </w:pPr>
    </w:p>
    <w:p w14:paraId="1D8C49C5" w14:textId="690451DE" w:rsidR="00BA1A89" w:rsidRPr="007A52C9" w:rsidRDefault="00BA1A89"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cs="Arial"/>
          <w:lang w:val="es-MX"/>
        </w:rPr>
        <w:t xml:space="preserve">Que, al mismo tiempo, </w:t>
      </w:r>
      <w:r w:rsidRPr="007A52C9">
        <w:rPr>
          <w:rFonts w:ascii="AvantGarde Bk BT" w:eastAsia="Times New Roman" w:hAnsi="AvantGarde Bk BT"/>
        </w:rPr>
        <w:t>se cuidará de no descuidar la labor de la arqueología que, en México, se considera tradicional. Falta mucho por conocer en torno a los tiempos anteriores a la llegada de los europeos a las tierras que hoy son mexicanas. Esto tiene mayor peso en la región del occidente de México, a la cual pertenece el estado de Jalisco. La labor de registro y preservación del patrimonio arqueológico es de primordial importancia en la región, ya que la destrucción de los sitios arqueológicos debido a la urbanización desenfrenada, la agricultura mecanizada y las acciones de depredación del territorio en general, avanza a pasos agigantados. Aunado a ello, el saqueo que se ha dado en el occidente de México desde hace más de medio siglo, imposibilita el acceso al conocimiento de aquella historia.</w:t>
      </w:r>
      <w:r w:rsidRPr="007A52C9">
        <w:rPr>
          <w:rFonts w:ascii="AvantGarde Bk BT" w:hAnsi="AvantGarde Bk BT"/>
        </w:rPr>
        <w:t xml:space="preserve"> </w:t>
      </w:r>
      <w:r w:rsidRPr="007A52C9">
        <w:rPr>
          <w:rFonts w:ascii="AvantGarde Bk BT" w:eastAsia="Times New Roman" w:hAnsi="AvantGarde Bk BT"/>
        </w:rPr>
        <w:t xml:space="preserve">Posterior a la época prehispánica, la riqueza arqueológica de Jalisco correspondiente a los periodos Colonial, Independiente, Republicano y Contemporáneo ha sido poco atendido, en ocasiones nada. Ésta es un área de oportunidad prácticamente virgen para la arqueología regional, que además tiene la virtud de tener la posibilidad de hacer realidad los vínculos </w:t>
      </w:r>
      <w:r w:rsidRPr="007A52C9">
        <w:rPr>
          <w:rFonts w:ascii="AvantGarde Bk BT" w:eastAsia="Times New Roman" w:hAnsi="AvantGarde Bk BT"/>
        </w:rPr>
        <w:lastRenderedPageBreak/>
        <w:t xml:space="preserve">prefigurados con otras disciplinas, antropológicas o no, por lo que desde ya se prefigura como un trabajo </w:t>
      </w:r>
      <w:proofErr w:type="spellStart"/>
      <w:r w:rsidRPr="007A52C9">
        <w:rPr>
          <w:rFonts w:ascii="AvantGarde Bk BT" w:eastAsia="Times New Roman" w:hAnsi="AvantGarde Bk BT"/>
        </w:rPr>
        <w:t>multi</w:t>
      </w:r>
      <w:proofErr w:type="spellEnd"/>
      <w:r w:rsidRPr="007A52C9">
        <w:rPr>
          <w:rFonts w:ascii="AvantGarde Bk BT" w:eastAsia="Times New Roman" w:hAnsi="AvantGarde Bk BT"/>
        </w:rPr>
        <w:t xml:space="preserve"> e interdisciplinario. Los conocimientos que se generen en estos campos reforzarán o modificarán los conocimientos históricos  aceptados.</w:t>
      </w:r>
    </w:p>
    <w:p w14:paraId="7D551617" w14:textId="3570E2DF" w:rsidR="007A52C9" w:rsidRDefault="007A52C9">
      <w:pPr>
        <w:spacing w:after="200" w:line="276" w:lineRule="auto"/>
        <w:rPr>
          <w:rFonts w:ascii="AvantGarde Bk BT" w:eastAsia="Calibri" w:hAnsi="AvantGarde Bk BT" w:cs="Arial"/>
          <w:sz w:val="20"/>
          <w:szCs w:val="20"/>
          <w:lang w:val="x-none" w:eastAsia="x-none"/>
        </w:rPr>
      </w:pPr>
      <w:r>
        <w:rPr>
          <w:rFonts w:ascii="AvantGarde Bk BT" w:hAnsi="AvantGarde Bk BT" w:cs="Arial"/>
        </w:rPr>
        <w:br w:type="page"/>
      </w:r>
    </w:p>
    <w:p w14:paraId="46BC5D80" w14:textId="77777777" w:rsidR="00BA1A89" w:rsidRPr="007A52C9" w:rsidRDefault="00BA1A89" w:rsidP="00BA1A89">
      <w:pPr>
        <w:pStyle w:val="Textosinformato"/>
        <w:tabs>
          <w:tab w:val="left" w:pos="426"/>
          <w:tab w:val="left" w:pos="1276"/>
        </w:tabs>
        <w:ind w:left="426"/>
        <w:contextualSpacing/>
        <w:jc w:val="both"/>
        <w:rPr>
          <w:rFonts w:ascii="AvantGarde Bk BT" w:hAnsi="AvantGarde Bk BT" w:cs="Arial"/>
        </w:rPr>
      </w:pPr>
    </w:p>
    <w:p w14:paraId="50D58262" w14:textId="77777777" w:rsidR="00BA1A89" w:rsidRPr="007A52C9" w:rsidRDefault="00DA5D3F"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cs="Arial"/>
          <w:lang w:val="es-MX"/>
        </w:rPr>
        <w:t xml:space="preserve">Que en virtud del contexto social, cultural y político de México y el particular de Jalisco, se identifica la necesidad de formar especialistas en Antropología que aporten desde su campo de estudio conocimientos para comprender y conocer las sociedades y culturas actuales, la Universidad de Guadalajara a través del Centro Universitario de Tonalá consideró conveniente la propuesta de creación de la Maestría en </w:t>
      </w:r>
      <w:r w:rsidR="003D23F8" w:rsidRPr="007A52C9">
        <w:rPr>
          <w:rFonts w:ascii="AvantGarde Bk BT" w:hAnsi="AvantGarde Bk BT" w:cs="Arial"/>
          <w:lang w:val="es-MX"/>
        </w:rPr>
        <w:t>Ciencias Antropológicas</w:t>
      </w:r>
      <w:r w:rsidRPr="007A52C9">
        <w:rPr>
          <w:rFonts w:ascii="AvantGarde Bk BT" w:hAnsi="AvantGarde Bk BT" w:cs="Arial"/>
          <w:lang w:val="es-MX"/>
        </w:rPr>
        <w:t>.</w:t>
      </w:r>
    </w:p>
    <w:p w14:paraId="23397EE5" w14:textId="77777777" w:rsidR="00BA1A89" w:rsidRPr="007A52C9" w:rsidRDefault="00BA1A89" w:rsidP="00BA1A89">
      <w:pPr>
        <w:pStyle w:val="Prrafodelista"/>
        <w:rPr>
          <w:rFonts w:ascii="AvantGarde Bk BT" w:hAnsi="AvantGarde Bk BT" w:cs="Arial"/>
          <w:sz w:val="20"/>
          <w:szCs w:val="20"/>
        </w:rPr>
      </w:pPr>
    </w:p>
    <w:p w14:paraId="46BC3F9F" w14:textId="77777777" w:rsidR="00BA1A89" w:rsidRPr="007A52C9" w:rsidRDefault="003D23F8"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cs="Arial"/>
          <w:lang w:val="es-MX"/>
        </w:rPr>
        <w:t>Que e</w:t>
      </w:r>
      <w:r w:rsidR="00DA5D3F" w:rsidRPr="007A52C9">
        <w:rPr>
          <w:rFonts w:ascii="AvantGarde Bk BT" w:hAnsi="AvantGarde Bk BT" w:cs="Arial"/>
          <w:lang w:val="es-MX"/>
        </w:rPr>
        <w:t>ste programa surge ante la necesidad de formar investigadores con conocimiento integral de la disciplina, centrados en el manejo de los enfoques teórico metodológicos medulares y contemporáneos de la antropología en el ámbito local y global, para que sean capaces de desarrollar proyectos de investigación y proponer programas de impacto social sustentados en los temas de estudio de su competencia, desarrollando habilidades de interlocución con otras disciplinas sociales. De este modo se busca que el posgrado aporte un profundo y completo conocimiento sobre la antropología, desarrollando en los estudiantes las competencias que son demandadas por la realidad social.</w:t>
      </w:r>
    </w:p>
    <w:p w14:paraId="6B51B83F" w14:textId="77777777" w:rsidR="00BA1A89" w:rsidRPr="007A52C9" w:rsidRDefault="00BA1A89" w:rsidP="00BA1A89">
      <w:pPr>
        <w:pStyle w:val="Prrafodelista"/>
        <w:rPr>
          <w:rFonts w:ascii="AvantGarde Bk BT" w:hAnsi="AvantGarde Bk BT"/>
          <w:sz w:val="20"/>
          <w:szCs w:val="20"/>
          <w:lang w:val="es-ES_tradnl"/>
        </w:rPr>
      </w:pPr>
    </w:p>
    <w:p w14:paraId="0F52FE2D" w14:textId="77777777" w:rsidR="00BA1A89" w:rsidRPr="007A52C9" w:rsidRDefault="001035D5"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lang w:val="es-ES_tradnl"/>
        </w:rPr>
        <w:t xml:space="preserve">Que </w:t>
      </w:r>
      <w:r w:rsidR="00377760" w:rsidRPr="007A52C9">
        <w:rPr>
          <w:rFonts w:ascii="AvantGarde Bk BT" w:hAnsi="AvantGarde Bk BT"/>
          <w:lang w:val="es-ES_tradnl"/>
        </w:rPr>
        <w:t xml:space="preserve">el </w:t>
      </w:r>
      <w:r w:rsidRPr="007A52C9">
        <w:rPr>
          <w:rFonts w:ascii="AvantGarde Bk BT" w:hAnsi="AvantGarde Bk BT"/>
          <w:lang w:val="es-ES_tradnl"/>
        </w:rPr>
        <w:t>Colegio</w:t>
      </w:r>
      <w:r w:rsidR="00377760" w:rsidRPr="007A52C9">
        <w:rPr>
          <w:rFonts w:ascii="AvantGarde Bk BT" w:hAnsi="AvantGarde Bk BT"/>
          <w:lang w:val="es-ES_tradnl"/>
        </w:rPr>
        <w:t xml:space="preserve"> del </w:t>
      </w:r>
      <w:r w:rsidRPr="007A52C9">
        <w:rPr>
          <w:rFonts w:ascii="AvantGarde Bk BT" w:hAnsi="AvantGarde Bk BT"/>
          <w:lang w:val="es-ES_tradnl"/>
        </w:rPr>
        <w:t>Departament</w:t>
      </w:r>
      <w:r w:rsidR="00377760" w:rsidRPr="007A52C9">
        <w:rPr>
          <w:rFonts w:ascii="AvantGarde Bk BT" w:hAnsi="AvantGarde Bk BT"/>
          <w:lang w:val="es-ES_tradnl"/>
        </w:rPr>
        <w:t>o</w:t>
      </w:r>
      <w:r w:rsidRPr="007A52C9">
        <w:rPr>
          <w:rFonts w:ascii="AvantGarde Bk BT" w:hAnsi="AvantGarde Bk BT"/>
          <w:lang w:val="es-ES_tradnl"/>
        </w:rPr>
        <w:t xml:space="preserve"> de Ciencias Sociales, y Disciplinas Filosóficas, Metodológicas e Instrumentales, </w:t>
      </w:r>
      <w:r w:rsidR="0088330F" w:rsidRPr="007A52C9">
        <w:rPr>
          <w:rFonts w:ascii="AvantGarde Bk BT" w:hAnsi="AvantGarde Bk BT"/>
          <w:lang w:val="es-ES_tradnl"/>
        </w:rPr>
        <w:t>le extendió</w:t>
      </w:r>
      <w:r w:rsidRPr="007A52C9">
        <w:rPr>
          <w:rFonts w:ascii="AvantGarde Bk BT" w:hAnsi="AvantGarde Bk BT"/>
          <w:lang w:val="es-ES_tradnl"/>
        </w:rPr>
        <w:t xml:space="preserve"> a</w:t>
      </w:r>
      <w:r w:rsidR="00377760" w:rsidRPr="007A52C9">
        <w:rPr>
          <w:rFonts w:ascii="AvantGarde Bk BT" w:hAnsi="AvantGarde Bk BT"/>
          <w:lang w:val="es-ES_tradnl"/>
        </w:rPr>
        <w:t>l</w:t>
      </w:r>
      <w:r w:rsidRPr="007A52C9">
        <w:rPr>
          <w:rFonts w:ascii="AvantGarde Bk BT" w:hAnsi="AvantGarde Bk BT"/>
          <w:lang w:val="es-ES_tradnl"/>
        </w:rPr>
        <w:t xml:space="preserve"> </w:t>
      </w:r>
      <w:r w:rsidR="00377760" w:rsidRPr="007A52C9">
        <w:rPr>
          <w:rFonts w:ascii="AvantGarde Bk BT" w:hAnsi="AvantGarde Bk BT"/>
          <w:lang w:val="es-ES_tradnl"/>
        </w:rPr>
        <w:t xml:space="preserve">Consejo </w:t>
      </w:r>
      <w:r w:rsidR="0088330F" w:rsidRPr="007A52C9">
        <w:rPr>
          <w:rFonts w:ascii="AvantGarde Bk BT" w:hAnsi="AvantGarde Bk BT"/>
          <w:lang w:val="es-ES_tradnl"/>
        </w:rPr>
        <w:t>Divisional</w:t>
      </w:r>
      <w:r w:rsidRPr="007A52C9">
        <w:rPr>
          <w:rFonts w:ascii="AvantGarde Bk BT" w:hAnsi="AvantGarde Bk BT"/>
          <w:lang w:val="es-ES_tradnl"/>
        </w:rPr>
        <w:t xml:space="preserve"> de Ciencias Sociales, Jurídicas y Humanas, y est</w:t>
      </w:r>
      <w:r w:rsidR="0088330F" w:rsidRPr="007A52C9">
        <w:rPr>
          <w:rFonts w:ascii="AvantGarde Bk BT" w:hAnsi="AvantGarde Bk BT"/>
          <w:lang w:val="es-ES_tradnl"/>
        </w:rPr>
        <w:t>e</w:t>
      </w:r>
      <w:r w:rsidRPr="007A52C9">
        <w:rPr>
          <w:rFonts w:ascii="AvantGarde Bk BT" w:hAnsi="AvantGarde Bk BT"/>
          <w:lang w:val="es-ES_tradnl"/>
        </w:rPr>
        <w:t xml:space="preserve"> a su vez, al Consejo del Centro Universitario de Tonalá, la propuesta de creación del programa académico de la </w:t>
      </w:r>
      <w:r w:rsidR="0088330F" w:rsidRPr="007A52C9">
        <w:rPr>
          <w:rFonts w:ascii="AvantGarde Bk BT" w:hAnsi="AvantGarde Bk BT" w:cs="Arial"/>
        </w:rPr>
        <w:t>Maestría en Ciencias Antropológicas</w:t>
      </w:r>
      <w:r w:rsidRPr="007A52C9">
        <w:rPr>
          <w:rFonts w:ascii="AvantGarde Bk BT" w:hAnsi="AvantGarde Bk BT"/>
          <w:lang w:val="es-ES_tradnl"/>
        </w:rPr>
        <w:t xml:space="preserve">, que fue aprobado mediante dictamen </w:t>
      </w:r>
      <w:r w:rsidR="009B2377" w:rsidRPr="007A52C9">
        <w:rPr>
          <w:rFonts w:ascii="AvantGarde Bk BT" w:hAnsi="AvantGarde Bk BT" w:cs="Arial"/>
          <w:color w:val="000000" w:themeColor="text1"/>
        </w:rPr>
        <w:t>HCCUT/I-II/042/2019 de fecha 11 de marzo de 2019</w:t>
      </w:r>
      <w:r w:rsidRPr="007A52C9">
        <w:rPr>
          <w:rFonts w:ascii="AvantGarde Bk BT" w:hAnsi="AvantGarde Bk BT"/>
          <w:lang w:val="es-ES_tradnl"/>
        </w:rPr>
        <w:t>.</w:t>
      </w:r>
    </w:p>
    <w:p w14:paraId="253E997B" w14:textId="77777777" w:rsidR="00BA1A89" w:rsidRPr="007A52C9" w:rsidRDefault="00BA1A89" w:rsidP="00BA1A89">
      <w:pPr>
        <w:pStyle w:val="Prrafodelista"/>
        <w:rPr>
          <w:rFonts w:ascii="AvantGarde Bk BT" w:hAnsi="AvantGarde Bk BT"/>
          <w:sz w:val="20"/>
          <w:szCs w:val="20"/>
          <w:lang w:val="es-ES_tradnl"/>
        </w:rPr>
      </w:pPr>
    </w:p>
    <w:p w14:paraId="5855F6F6" w14:textId="77777777" w:rsidR="00BA1A89" w:rsidRPr="007A52C9" w:rsidRDefault="001035D5"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lang w:val="es-ES_tradnl"/>
        </w:rPr>
        <w:t xml:space="preserve">Que la Planta Académica de la </w:t>
      </w:r>
      <w:r w:rsidR="005918FC" w:rsidRPr="007A52C9">
        <w:rPr>
          <w:rFonts w:ascii="AvantGarde Bk BT" w:hAnsi="AvantGarde Bk BT"/>
          <w:lang w:val="es-ES_tradnl"/>
        </w:rPr>
        <w:t xml:space="preserve">Maestría en Ciencias Antropológicas </w:t>
      </w:r>
      <w:r w:rsidRPr="007A52C9">
        <w:rPr>
          <w:rFonts w:ascii="AvantGarde Bk BT" w:hAnsi="AvantGarde Bk BT"/>
          <w:lang w:val="es-ES_tradnl"/>
        </w:rPr>
        <w:t xml:space="preserve">se integra por 13 profesores de tiempo completo con grado de doctor de los cuales </w:t>
      </w:r>
      <w:r w:rsidR="00381850" w:rsidRPr="007A52C9">
        <w:rPr>
          <w:rFonts w:ascii="AvantGarde Bk BT" w:hAnsi="AvantGarde Bk BT"/>
          <w:lang w:val="es-ES_tradnl"/>
        </w:rPr>
        <w:t>8</w:t>
      </w:r>
      <w:r w:rsidRPr="007A52C9">
        <w:rPr>
          <w:rFonts w:ascii="AvantGarde Bk BT" w:hAnsi="AvantGarde Bk BT"/>
          <w:lang w:val="es-ES_tradnl"/>
        </w:rPr>
        <w:t xml:space="preserve"> son miembros del Sistema Nacional de Investigadores.</w:t>
      </w:r>
    </w:p>
    <w:p w14:paraId="3AC07489" w14:textId="77777777" w:rsidR="00BA1A89" w:rsidRPr="007A52C9" w:rsidRDefault="00BA1A89" w:rsidP="00BA1A89">
      <w:pPr>
        <w:pStyle w:val="Prrafodelista"/>
        <w:rPr>
          <w:rFonts w:ascii="AvantGarde Bk BT" w:hAnsi="AvantGarde Bk BT"/>
          <w:sz w:val="20"/>
          <w:szCs w:val="20"/>
          <w:lang w:val="es-ES_tradnl"/>
        </w:rPr>
      </w:pPr>
    </w:p>
    <w:p w14:paraId="730307BE" w14:textId="74F01E1F" w:rsidR="001035D5" w:rsidRPr="007A52C9" w:rsidRDefault="001035D5" w:rsidP="00BA1A89">
      <w:pPr>
        <w:pStyle w:val="Textosinformato"/>
        <w:numPr>
          <w:ilvl w:val="0"/>
          <w:numId w:val="20"/>
        </w:numPr>
        <w:tabs>
          <w:tab w:val="left" w:pos="426"/>
          <w:tab w:val="left" w:pos="1276"/>
        </w:tabs>
        <w:ind w:left="426"/>
        <w:contextualSpacing/>
        <w:jc w:val="both"/>
        <w:rPr>
          <w:rFonts w:ascii="AvantGarde Bk BT" w:hAnsi="AvantGarde Bk BT" w:cs="Arial"/>
        </w:rPr>
      </w:pPr>
      <w:r w:rsidRPr="007A52C9">
        <w:rPr>
          <w:rFonts w:ascii="AvantGarde Bk BT" w:hAnsi="AvantGarde Bk BT"/>
          <w:lang w:val="es-ES_tradnl"/>
        </w:rPr>
        <w:t xml:space="preserve">Que las </w:t>
      </w:r>
      <w:r w:rsidR="00966213" w:rsidRPr="007A52C9">
        <w:rPr>
          <w:rFonts w:ascii="AvantGarde Bk BT" w:hAnsi="AvantGarde Bk BT"/>
          <w:lang w:val="es-ES_tradnl"/>
        </w:rPr>
        <w:t>L</w:t>
      </w:r>
      <w:r w:rsidRPr="007A52C9">
        <w:rPr>
          <w:rFonts w:ascii="AvantGarde Bk BT" w:hAnsi="AvantGarde Bk BT"/>
          <w:lang w:val="es-ES_tradnl"/>
        </w:rPr>
        <w:t xml:space="preserve">íneas de </w:t>
      </w:r>
      <w:r w:rsidR="00966213" w:rsidRPr="007A52C9">
        <w:rPr>
          <w:rFonts w:ascii="AvantGarde Bk BT" w:hAnsi="AvantGarde Bk BT"/>
          <w:lang w:val="es-ES_tradnl"/>
        </w:rPr>
        <w:t>G</w:t>
      </w:r>
      <w:r w:rsidRPr="007A52C9">
        <w:rPr>
          <w:rFonts w:ascii="AvantGarde Bk BT" w:hAnsi="AvantGarde Bk BT"/>
          <w:lang w:val="es-ES_tradnl"/>
        </w:rPr>
        <w:t xml:space="preserve">eneración y </w:t>
      </w:r>
      <w:r w:rsidR="00966213" w:rsidRPr="007A52C9">
        <w:rPr>
          <w:rFonts w:ascii="AvantGarde Bk BT" w:hAnsi="AvantGarde Bk BT"/>
          <w:lang w:val="es-ES_tradnl"/>
        </w:rPr>
        <w:t>A</w:t>
      </w:r>
      <w:r w:rsidRPr="007A52C9">
        <w:rPr>
          <w:rFonts w:ascii="AvantGarde Bk BT" w:hAnsi="AvantGarde Bk BT"/>
          <w:lang w:val="es-ES_tradnl"/>
        </w:rPr>
        <w:t xml:space="preserve">plicación del </w:t>
      </w:r>
      <w:r w:rsidR="00966213" w:rsidRPr="007A52C9">
        <w:rPr>
          <w:rFonts w:ascii="AvantGarde Bk BT" w:hAnsi="AvantGarde Bk BT"/>
          <w:lang w:val="es-ES_tradnl"/>
        </w:rPr>
        <w:t>C</w:t>
      </w:r>
      <w:r w:rsidRPr="007A52C9">
        <w:rPr>
          <w:rFonts w:ascii="AvantGarde Bk BT" w:hAnsi="AvantGarde Bk BT"/>
          <w:lang w:val="es-ES_tradnl"/>
        </w:rPr>
        <w:t>onocimiento, relacionadas con el desarrollo del programa educativo, son las siguientes:</w:t>
      </w:r>
    </w:p>
    <w:p w14:paraId="564CF457" w14:textId="77777777" w:rsidR="001035D5" w:rsidRPr="007A52C9" w:rsidRDefault="001035D5" w:rsidP="001035D5">
      <w:pPr>
        <w:pStyle w:val="Textosinformato"/>
        <w:tabs>
          <w:tab w:val="left" w:pos="426"/>
          <w:tab w:val="left" w:pos="1276"/>
        </w:tabs>
        <w:ind w:left="426"/>
        <w:jc w:val="both"/>
        <w:rPr>
          <w:rFonts w:ascii="AvantGarde Bk BT" w:hAnsi="AvantGarde Bk BT"/>
          <w:lang w:val="es-ES_tradnl"/>
        </w:rPr>
      </w:pPr>
    </w:p>
    <w:p w14:paraId="485EA9AA" w14:textId="77777777" w:rsidR="00CC43D5" w:rsidRPr="007B048B" w:rsidRDefault="00CC43D5" w:rsidP="00CC43D5">
      <w:pPr>
        <w:pStyle w:val="Prrafodelista"/>
        <w:numPr>
          <w:ilvl w:val="0"/>
          <w:numId w:val="35"/>
        </w:numPr>
        <w:pBdr>
          <w:top w:val="nil"/>
          <w:left w:val="nil"/>
          <w:bottom w:val="nil"/>
          <w:right w:val="nil"/>
          <w:between w:val="nil"/>
        </w:pBdr>
        <w:rPr>
          <w:rFonts w:ascii="AvantGarde Bk BT" w:eastAsia="Calibri" w:hAnsi="AvantGarde Bk BT"/>
          <w:sz w:val="20"/>
          <w:szCs w:val="20"/>
          <w:lang w:eastAsia="x-none"/>
        </w:rPr>
      </w:pPr>
      <w:bookmarkStart w:id="0" w:name="_GoBack"/>
      <w:bookmarkEnd w:id="0"/>
      <w:r w:rsidRPr="007B048B">
        <w:rPr>
          <w:rFonts w:ascii="AvantGarde Bk BT" w:eastAsia="Calibri" w:hAnsi="AvantGarde Bk BT"/>
          <w:sz w:val="20"/>
          <w:szCs w:val="20"/>
          <w:lang w:eastAsia="x-none"/>
        </w:rPr>
        <w:t>Antropología e historia de la circulación de las ideas;</w:t>
      </w:r>
    </w:p>
    <w:p w14:paraId="729FB3F3" w14:textId="77777777" w:rsidR="00CC43D5" w:rsidRPr="007B048B" w:rsidRDefault="00CC43D5" w:rsidP="00CC43D5">
      <w:pPr>
        <w:pStyle w:val="Prrafodelista"/>
        <w:numPr>
          <w:ilvl w:val="0"/>
          <w:numId w:val="35"/>
        </w:numPr>
        <w:pBdr>
          <w:top w:val="nil"/>
          <w:left w:val="nil"/>
          <w:bottom w:val="nil"/>
          <w:right w:val="nil"/>
          <w:between w:val="nil"/>
        </w:pBdr>
        <w:rPr>
          <w:rFonts w:ascii="AvantGarde Bk BT" w:eastAsia="Calibri" w:hAnsi="AvantGarde Bk BT"/>
          <w:sz w:val="20"/>
          <w:szCs w:val="20"/>
          <w:lang w:eastAsia="x-none"/>
        </w:rPr>
      </w:pPr>
      <w:r w:rsidRPr="007B048B">
        <w:rPr>
          <w:rFonts w:ascii="AvantGarde Bk BT" w:eastAsia="Calibri" w:hAnsi="AvantGarde Bk BT"/>
          <w:sz w:val="20"/>
          <w:szCs w:val="20"/>
          <w:lang w:eastAsia="x-none"/>
        </w:rPr>
        <w:t>Antropología de los procesos políticos a través del tiempo;</w:t>
      </w:r>
    </w:p>
    <w:p w14:paraId="73C75F45" w14:textId="77777777" w:rsidR="00CC43D5" w:rsidRPr="007B048B" w:rsidRDefault="00CC43D5" w:rsidP="00CC43D5">
      <w:pPr>
        <w:pStyle w:val="Prrafodelista"/>
        <w:numPr>
          <w:ilvl w:val="0"/>
          <w:numId w:val="35"/>
        </w:numPr>
        <w:pBdr>
          <w:top w:val="nil"/>
          <w:left w:val="nil"/>
          <w:bottom w:val="nil"/>
          <w:right w:val="nil"/>
          <w:between w:val="nil"/>
        </w:pBdr>
        <w:rPr>
          <w:rFonts w:ascii="AvantGarde Bk BT" w:eastAsia="Calibri" w:hAnsi="AvantGarde Bk BT"/>
          <w:sz w:val="20"/>
          <w:szCs w:val="20"/>
          <w:lang w:eastAsia="x-none"/>
        </w:rPr>
      </w:pPr>
      <w:r w:rsidRPr="007B048B">
        <w:rPr>
          <w:rFonts w:ascii="AvantGarde Bk BT" w:eastAsia="Calibri" w:hAnsi="AvantGarde Bk BT"/>
          <w:sz w:val="20"/>
          <w:szCs w:val="20"/>
          <w:lang w:eastAsia="x-none"/>
        </w:rPr>
        <w:t>Antropología social de la salud, el género y la movilidad humanas, y</w:t>
      </w:r>
    </w:p>
    <w:p w14:paraId="429ECCC8" w14:textId="77777777" w:rsidR="00CC43D5" w:rsidRPr="007B048B" w:rsidRDefault="00CC43D5" w:rsidP="00CC43D5">
      <w:pPr>
        <w:pStyle w:val="Prrafodelista"/>
        <w:numPr>
          <w:ilvl w:val="0"/>
          <w:numId w:val="35"/>
        </w:numPr>
        <w:pBdr>
          <w:top w:val="nil"/>
          <w:left w:val="nil"/>
          <w:bottom w:val="nil"/>
          <w:right w:val="nil"/>
          <w:between w:val="nil"/>
        </w:pBdr>
        <w:rPr>
          <w:rFonts w:ascii="AvantGarde Bk BT" w:eastAsia="Calibri" w:hAnsi="AvantGarde Bk BT"/>
          <w:sz w:val="20"/>
          <w:szCs w:val="20"/>
          <w:lang w:eastAsia="x-none"/>
        </w:rPr>
      </w:pPr>
      <w:r w:rsidRPr="007B048B">
        <w:rPr>
          <w:rFonts w:ascii="AvantGarde Bk BT" w:eastAsia="Calibri" w:hAnsi="AvantGarde Bk BT"/>
          <w:sz w:val="20"/>
          <w:szCs w:val="20"/>
          <w:lang w:eastAsia="x-none"/>
        </w:rPr>
        <w:t>Arqueología, patrimonio y estudios de cultura material.</w:t>
      </w:r>
    </w:p>
    <w:p w14:paraId="36439320" w14:textId="77777777" w:rsidR="00BA1A89" w:rsidRPr="007A52C9" w:rsidRDefault="00BA1A89" w:rsidP="00837C3D">
      <w:pPr>
        <w:pStyle w:val="Prrafodelista"/>
        <w:pBdr>
          <w:top w:val="nil"/>
          <w:left w:val="nil"/>
          <w:bottom w:val="nil"/>
          <w:right w:val="nil"/>
          <w:between w:val="nil"/>
        </w:pBdr>
        <w:ind w:left="786"/>
        <w:rPr>
          <w:rFonts w:ascii="AvantGarde Bk BT" w:eastAsia="Calibri" w:hAnsi="AvantGarde Bk BT"/>
          <w:sz w:val="20"/>
          <w:szCs w:val="20"/>
          <w:lang w:eastAsia="x-none"/>
        </w:rPr>
      </w:pPr>
    </w:p>
    <w:p w14:paraId="4AFAB029" w14:textId="77777777" w:rsidR="00837C3D" w:rsidRPr="007A52C9" w:rsidRDefault="001035D5" w:rsidP="00304646">
      <w:pPr>
        <w:pStyle w:val="Prrafodelista"/>
        <w:numPr>
          <w:ilvl w:val="0"/>
          <w:numId w:val="20"/>
        </w:numPr>
        <w:pBdr>
          <w:top w:val="nil"/>
          <w:left w:val="nil"/>
          <w:bottom w:val="nil"/>
          <w:right w:val="nil"/>
          <w:between w:val="nil"/>
        </w:pBdr>
        <w:ind w:left="567" w:hanging="502"/>
        <w:jc w:val="both"/>
        <w:rPr>
          <w:rFonts w:ascii="AvantGarde Bk BT" w:eastAsia="Calibri" w:hAnsi="AvantGarde Bk BT"/>
          <w:sz w:val="20"/>
          <w:szCs w:val="20"/>
          <w:lang w:eastAsia="x-none"/>
        </w:rPr>
      </w:pPr>
      <w:r w:rsidRPr="007A52C9">
        <w:rPr>
          <w:rFonts w:ascii="AvantGarde Bk BT" w:hAnsi="AvantGarde Bk BT"/>
          <w:sz w:val="20"/>
          <w:szCs w:val="20"/>
          <w:lang w:val="es-ES_tradnl"/>
        </w:rPr>
        <w:t xml:space="preserve">Que el </w:t>
      </w:r>
      <w:r w:rsidRPr="007A52C9">
        <w:rPr>
          <w:rFonts w:ascii="AvantGarde Bk BT" w:hAnsi="AvantGarde Bk BT"/>
          <w:b/>
          <w:sz w:val="20"/>
          <w:szCs w:val="20"/>
          <w:lang w:val="es-ES_tradnl"/>
        </w:rPr>
        <w:t>objetivo general</w:t>
      </w:r>
      <w:r w:rsidRPr="007A52C9">
        <w:rPr>
          <w:rFonts w:ascii="AvantGarde Bk BT" w:hAnsi="AvantGarde Bk BT"/>
          <w:sz w:val="20"/>
          <w:szCs w:val="20"/>
          <w:lang w:val="es-ES_tradnl"/>
        </w:rPr>
        <w:t xml:space="preserve"> del programa de la </w:t>
      </w:r>
      <w:r w:rsidR="005918FC" w:rsidRPr="007A52C9">
        <w:rPr>
          <w:rFonts w:ascii="AvantGarde Bk BT" w:hAnsi="AvantGarde Bk BT"/>
          <w:sz w:val="20"/>
          <w:szCs w:val="20"/>
          <w:lang w:val="es-ES_tradnl"/>
        </w:rPr>
        <w:t xml:space="preserve">Maestría en Ciencias Antropológicas </w:t>
      </w:r>
      <w:r w:rsidRPr="007A52C9">
        <w:rPr>
          <w:rFonts w:ascii="AvantGarde Bk BT" w:hAnsi="AvantGarde Bk BT"/>
          <w:sz w:val="20"/>
          <w:szCs w:val="20"/>
          <w:lang w:val="es-ES_tradnl"/>
        </w:rPr>
        <w:t xml:space="preserve">es </w:t>
      </w:r>
      <w:r w:rsidR="005918FC" w:rsidRPr="007A52C9">
        <w:rPr>
          <w:rFonts w:ascii="AvantGarde Bk BT" w:hAnsi="AvantGarde Bk BT"/>
          <w:sz w:val="20"/>
          <w:szCs w:val="20"/>
          <w:lang w:val="es-ES_tradnl"/>
        </w:rPr>
        <w:t>Proporcionar la formación en ciencias antropológicas para formalizar y desarrollar las habilidades en investigación, que permita comenzar a generar conocimiento original en los ámbitos de interés del programa, profundizando en los aspectos teóricos y metodológicos para ello, teniendo como guía las necesidades sociales y los intereses de los ámbitos local y nacional.</w:t>
      </w:r>
    </w:p>
    <w:p w14:paraId="0459A18D" w14:textId="37748602" w:rsidR="007A52C9" w:rsidRDefault="007A52C9">
      <w:pPr>
        <w:spacing w:after="200" w:line="276" w:lineRule="auto"/>
        <w:rPr>
          <w:rFonts w:ascii="AvantGarde Bk BT" w:eastAsia="Calibri" w:hAnsi="AvantGarde Bk BT"/>
          <w:sz w:val="20"/>
          <w:szCs w:val="20"/>
          <w:lang w:eastAsia="x-none"/>
        </w:rPr>
      </w:pPr>
      <w:r>
        <w:rPr>
          <w:rFonts w:ascii="AvantGarde Bk BT" w:eastAsia="Calibri" w:hAnsi="AvantGarde Bk BT"/>
          <w:sz w:val="20"/>
          <w:szCs w:val="20"/>
          <w:lang w:eastAsia="x-none"/>
        </w:rPr>
        <w:br w:type="page"/>
      </w:r>
    </w:p>
    <w:p w14:paraId="0C45C236" w14:textId="77777777" w:rsidR="00837C3D" w:rsidRPr="007A52C9" w:rsidRDefault="00837C3D" w:rsidP="00837C3D">
      <w:pPr>
        <w:pStyle w:val="Prrafodelista"/>
        <w:pBdr>
          <w:top w:val="nil"/>
          <w:left w:val="nil"/>
          <w:bottom w:val="nil"/>
          <w:right w:val="nil"/>
          <w:between w:val="nil"/>
        </w:pBdr>
        <w:ind w:left="786"/>
        <w:rPr>
          <w:rFonts w:ascii="AvantGarde Bk BT" w:eastAsia="Calibri" w:hAnsi="AvantGarde Bk BT"/>
          <w:sz w:val="20"/>
          <w:szCs w:val="20"/>
          <w:lang w:eastAsia="x-none"/>
        </w:rPr>
      </w:pPr>
    </w:p>
    <w:p w14:paraId="6EF548E5" w14:textId="0E44E6DF" w:rsidR="001035D5" w:rsidRPr="007A52C9" w:rsidRDefault="001035D5" w:rsidP="00837C3D">
      <w:pPr>
        <w:pStyle w:val="Prrafodelista"/>
        <w:numPr>
          <w:ilvl w:val="0"/>
          <w:numId w:val="20"/>
        </w:numPr>
        <w:pBdr>
          <w:top w:val="nil"/>
          <w:left w:val="nil"/>
          <w:bottom w:val="nil"/>
          <w:right w:val="nil"/>
          <w:between w:val="nil"/>
        </w:pBdr>
        <w:rPr>
          <w:rFonts w:ascii="AvantGarde Bk BT" w:eastAsia="Calibri" w:hAnsi="AvantGarde Bk BT"/>
          <w:sz w:val="20"/>
          <w:szCs w:val="20"/>
          <w:lang w:eastAsia="x-none"/>
        </w:rPr>
      </w:pPr>
      <w:r w:rsidRPr="007A52C9">
        <w:rPr>
          <w:rFonts w:ascii="AvantGarde Bk BT" w:hAnsi="AvantGarde Bk BT"/>
          <w:sz w:val="20"/>
          <w:szCs w:val="20"/>
          <w:lang w:val="es-ES_tradnl"/>
        </w:rPr>
        <w:t xml:space="preserve">Que los </w:t>
      </w:r>
      <w:r w:rsidRPr="007A52C9">
        <w:rPr>
          <w:rFonts w:ascii="AvantGarde Bk BT" w:hAnsi="AvantGarde Bk BT"/>
          <w:b/>
          <w:sz w:val="20"/>
          <w:szCs w:val="20"/>
          <w:lang w:val="es-ES_tradnl"/>
        </w:rPr>
        <w:t>objetivos particulares</w:t>
      </w:r>
      <w:r w:rsidRPr="007A52C9">
        <w:rPr>
          <w:rFonts w:ascii="AvantGarde Bk BT" w:hAnsi="AvantGarde Bk BT"/>
          <w:sz w:val="20"/>
          <w:szCs w:val="20"/>
          <w:lang w:val="es-ES_tradnl"/>
        </w:rPr>
        <w:t xml:space="preserve"> son:</w:t>
      </w:r>
    </w:p>
    <w:p w14:paraId="6C85ED46" w14:textId="77777777" w:rsidR="00DD11C0" w:rsidRPr="007A52C9" w:rsidRDefault="00DD11C0" w:rsidP="00493128">
      <w:pPr>
        <w:pStyle w:val="Textosinformato"/>
        <w:numPr>
          <w:ilvl w:val="0"/>
          <w:numId w:val="28"/>
        </w:numPr>
        <w:tabs>
          <w:tab w:val="left" w:pos="426"/>
          <w:tab w:val="left" w:pos="1276"/>
        </w:tabs>
        <w:jc w:val="both"/>
        <w:rPr>
          <w:rFonts w:ascii="AvantGarde Bk BT" w:hAnsi="AvantGarde Bk BT"/>
          <w:lang w:val="es-ES_tradnl"/>
        </w:rPr>
      </w:pPr>
      <w:r w:rsidRPr="007A52C9">
        <w:rPr>
          <w:rFonts w:ascii="AvantGarde Bk BT" w:hAnsi="AvantGarde Bk BT"/>
          <w:lang w:val="es-ES_tradnl"/>
        </w:rPr>
        <w:t>Formar profesionales en ciencias antropológicas para un sólido desempeño en investigación, docencia y gestión, en los sectores público y privado.</w:t>
      </w:r>
    </w:p>
    <w:p w14:paraId="68EC78F5" w14:textId="77777777" w:rsidR="00DD11C0" w:rsidRPr="007A52C9" w:rsidRDefault="00DD11C0" w:rsidP="00493128">
      <w:pPr>
        <w:pStyle w:val="Textosinformato"/>
        <w:numPr>
          <w:ilvl w:val="0"/>
          <w:numId w:val="28"/>
        </w:numPr>
        <w:tabs>
          <w:tab w:val="left" w:pos="426"/>
          <w:tab w:val="left" w:pos="1276"/>
        </w:tabs>
        <w:jc w:val="both"/>
        <w:rPr>
          <w:rFonts w:ascii="AvantGarde Bk BT" w:hAnsi="AvantGarde Bk BT"/>
          <w:lang w:val="es-ES_tradnl"/>
        </w:rPr>
      </w:pPr>
      <w:r w:rsidRPr="007A52C9">
        <w:rPr>
          <w:rFonts w:ascii="AvantGarde Bk BT" w:hAnsi="AvantGarde Bk BT"/>
          <w:lang w:val="es-ES_tradnl"/>
        </w:rPr>
        <w:t>Formar profesionales para el trabajo interdisciplinar y con capacidad para generar propuestas innovadoras desde las ciencias antropológicas ante problemas complejos.</w:t>
      </w:r>
    </w:p>
    <w:p w14:paraId="52E949CF" w14:textId="77777777" w:rsidR="00DD11C0" w:rsidRPr="007A52C9" w:rsidRDefault="00DD11C0" w:rsidP="00493128">
      <w:pPr>
        <w:pStyle w:val="Textosinformato"/>
        <w:numPr>
          <w:ilvl w:val="0"/>
          <w:numId w:val="28"/>
        </w:numPr>
        <w:tabs>
          <w:tab w:val="left" w:pos="426"/>
          <w:tab w:val="left" w:pos="1276"/>
        </w:tabs>
        <w:jc w:val="both"/>
        <w:rPr>
          <w:rFonts w:ascii="AvantGarde Bk BT" w:hAnsi="AvantGarde Bk BT"/>
          <w:lang w:val="es-ES_tradnl"/>
        </w:rPr>
      </w:pPr>
      <w:r w:rsidRPr="007A52C9">
        <w:rPr>
          <w:rFonts w:ascii="AvantGarde Bk BT" w:hAnsi="AvantGarde Bk BT"/>
          <w:lang w:val="es-ES_tradnl"/>
        </w:rPr>
        <w:t>Generar habilidades en investigación que les permitan forjar carreras profesionales de larga duración en las áreas académica, social e incluso privada.</w:t>
      </w:r>
    </w:p>
    <w:p w14:paraId="5AC17F3C" w14:textId="5FCAF98B" w:rsidR="00DD11C0" w:rsidRPr="007A52C9" w:rsidRDefault="00DD11C0" w:rsidP="00493128">
      <w:pPr>
        <w:pStyle w:val="Textosinformato"/>
        <w:numPr>
          <w:ilvl w:val="0"/>
          <w:numId w:val="28"/>
        </w:numPr>
        <w:tabs>
          <w:tab w:val="left" w:pos="426"/>
          <w:tab w:val="left" w:pos="1276"/>
        </w:tabs>
        <w:jc w:val="both"/>
        <w:rPr>
          <w:rFonts w:ascii="AvantGarde Bk BT" w:hAnsi="AvantGarde Bk BT"/>
          <w:lang w:val="es-ES_tradnl"/>
        </w:rPr>
      </w:pPr>
      <w:r w:rsidRPr="007A52C9">
        <w:rPr>
          <w:rFonts w:ascii="AvantGarde Bk BT" w:hAnsi="AvantGarde Bk BT"/>
          <w:lang w:val="es-ES_tradnl"/>
        </w:rPr>
        <w:t>Generar proyectos de intervención con base en las ciencias antropológicas que sean relevantes en lo político, social y cultural, vinculados con instituciones públicas y sociedad civil.</w:t>
      </w:r>
    </w:p>
    <w:p w14:paraId="076CB084" w14:textId="77777777" w:rsidR="00DD11C0" w:rsidRPr="007A52C9" w:rsidRDefault="00DD11C0" w:rsidP="00DD11C0">
      <w:pPr>
        <w:pStyle w:val="Textosinformato"/>
        <w:tabs>
          <w:tab w:val="left" w:pos="426"/>
          <w:tab w:val="left" w:pos="1276"/>
        </w:tabs>
        <w:ind w:left="786"/>
        <w:jc w:val="both"/>
        <w:rPr>
          <w:rFonts w:ascii="AvantGarde Bk BT" w:hAnsi="AvantGarde Bk BT"/>
          <w:lang w:val="es-ES_tradnl"/>
        </w:rPr>
      </w:pPr>
    </w:p>
    <w:p w14:paraId="59F177B3" w14:textId="36865192" w:rsidR="001035D5" w:rsidRPr="007A52C9" w:rsidRDefault="001035D5" w:rsidP="00837C3D">
      <w:pPr>
        <w:pStyle w:val="Textosinformato"/>
        <w:numPr>
          <w:ilvl w:val="0"/>
          <w:numId w:val="2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Que el </w:t>
      </w:r>
      <w:r w:rsidRPr="007A52C9">
        <w:rPr>
          <w:rFonts w:ascii="AvantGarde Bk BT" w:hAnsi="AvantGarde Bk BT"/>
          <w:b/>
          <w:lang w:val="es-ES_tradnl"/>
        </w:rPr>
        <w:t>perfil de ingreso</w:t>
      </w:r>
      <w:r w:rsidRPr="007A52C9">
        <w:rPr>
          <w:rFonts w:ascii="AvantGarde Bk BT" w:hAnsi="AvantGarde Bk BT"/>
          <w:lang w:val="es-ES_tradnl"/>
        </w:rPr>
        <w:t xml:space="preserve"> de los aspirantes al programa de la </w:t>
      </w:r>
      <w:r w:rsidR="009772E6" w:rsidRPr="007A52C9">
        <w:rPr>
          <w:rFonts w:ascii="AvantGarde Bk BT" w:hAnsi="AvantGarde Bk BT"/>
          <w:lang w:val="es-ES_tradnl"/>
        </w:rPr>
        <w:t>Maestría en Ciencias Antropológicas</w:t>
      </w:r>
      <w:r w:rsidRPr="007A52C9">
        <w:rPr>
          <w:rFonts w:ascii="AvantGarde Bk BT" w:hAnsi="AvantGarde Bk BT"/>
          <w:lang w:val="es-ES_tradnl"/>
        </w:rPr>
        <w:t xml:space="preserve"> es el siguiente:</w:t>
      </w:r>
    </w:p>
    <w:p w14:paraId="28108719" w14:textId="15ED2521" w:rsidR="000E50BA" w:rsidRPr="007A52C9" w:rsidRDefault="000E50BA" w:rsidP="000E50BA">
      <w:pPr>
        <w:pStyle w:val="Prrafodelista"/>
        <w:numPr>
          <w:ilvl w:val="0"/>
          <w:numId w:val="29"/>
        </w:numPr>
        <w:jc w:val="both"/>
        <w:rPr>
          <w:rFonts w:ascii="AvantGarde Bk BT" w:eastAsia="Calibri" w:hAnsi="AvantGarde Bk BT"/>
          <w:sz w:val="20"/>
          <w:szCs w:val="20"/>
          <w:lang w:val="es-ES_tradnl" w:eastAsia="x-none"/>
        </w:rPr>
      </w:pPr>
      <w:r w:rsidRPr="007A52C9">
        <w:rPr>
          <w:rFonts w:ascii="AvantGarde Bk BT" w:eastAsia="Calibri" w:hAnsi="AvantGarde Bk BT"/>
          <w:sz w:val="20"/>
          <w:szCs w:val="20"/>
          <w:lang w:val="es-ES_tradnl" w:eastAsia="x-none"/>
        </w:rPr>
        <w:t xml:space="preserve">Ser egresados de licenciatura con interés por la investigación en ciencias sociales y humanidades. </w:t>
      </w:r>
    </w:p>
    <w:p w14:paraId="1D1B922A" w14:textId="28A679B2" w:rsidR="000E50BA" w:rsidRPr="007A52C9" w:rsidRDefault="000E50BA" w:rsidP="000E50BA">
      <w:pPr>
        <w:pStyle w:val="Prrafodelista"/>
        <w:numPr>
          <w:ilvl w:val="0"/>
          <w:numId w:val="29"/>
        </w:numPr>
        <w:jc w:val="both"/>
        <w:rPr>
          <w:rFonts w:ascii="AvantGarde Bk BT" w:eastAsia="Calibri" w:hAnsi="AvantGarde Bk BT"/>
          <w:sz w:val="20"/>
          <w:szCs w:val="20"/>
          <w:lang w:val="es-ES_tradnl" w:eastAsia="x-none"/>
        </w:rPr>
      </w:pPr>
      <w:r w:rsidRPr="007A52C9">
        <w:rPr>
          <w:rFonts w:ascii="AvantGarde Bk BT" w:eastAsia="Calibri" w:hAnsi="AvantGarde Bk BT"/>
          <w:sz w:val="20"/>
          <w:szCs w:val="20"/>
          <w:lang w:val="es-ES_tradnl" w:eastAsia="x-none"/>
        </w:rPr>
        <w:t>Mostrar interés para realizar y evaluar trabajos de investigación en el campo de las ciencias sociales y las humanidades, mediante los instrumentos teóricos y metodológicos adecuados.</w:t>
      </w:r>
    </w:p>
    <w:p w14:paraId="74849842" w14:textId="77777777" w:rsidR="000E50BA" w:rsidRPr="007A52C9" w:rsidRDefault="000E50BA" w:rsidP="000E50BA">
      <w:pPr>
        <w:pStyle w:val="Prrafodelista"/>
        <w:numPr>
          <w:ilvl w:val="0"/>
          <w:numId w:val="29"/>
        </w:numPr>
        <w:jc w:val="both"/>
        <w:rPr>
          <w:rFonts w:ascii="AvantGarde Bk BT" w:eastAsia="Calibri" w:hAnsi="AvantGarde Bk BT"/>
          <w:sz w:val="20"/>
          <w:szCs w:val="20"/>
          <w:lang w:val="es-ES_tradnl" w:eastAsia="x-none"/>
        </w:rPr>
      </w:pPr>
      <w:r w:rsidRPr="007A52C9">
        <w:rPr>
          <w:rFonts w:ascii="AvantGarde Bk BT" w:eastAsia="Calibri" w:hAnsi="AvantGarde Bk BT"/>
          <w:sz w:val="20"/>
          <w:szCs w:val="20"/>
          <w:lang w:val="es-ES_tradnl" w:eastAsia="x-none"/>
        </w:rPr>
        <w:t xml:space="preserve">Mostrar habilidades para formular y llevar a cabo proyectos de investigación específicos de manera independiente y desde una perspectiva interdisciplinaria. </w:t>
      </w:r>
    </w:p>
    <w:p w14:paraId="0C53E705" w14:textId="52146C1E" w:rsidR="001035D5" w:rsidRPr="007A52C9" w:rsidRDefault="000E50BA" w:rsidP="000E50BA">
      <w:pPr>
        <w:pStyle w:val="Prrafodelista"/>
        <w:numPr>
          <w:ilvl w:val="0"/>
          <w:numId w:val="29"/>
        </w:numPr>
        <w:jc w:val="both"/>
        <w:rPr>
          <w:rFonts w:ascii="AvantGarde Bk BT" w:eastAsia="Calibri" w:hAnsi="AvantGarde Bk BT"/>
          <w:sz w:val="20"/>
          <w:szCs w:val="20"/>
          <w:lang w:val="es-ES_tradnl" w:eastAsia="x-none"/>
        </w:rPr>
      </w:pPr>
      <w:r w:rsidRPr="007A52C9">
        <w:rPr>
          <w:rFonts w:ascii="AvantGarde Bk BT" w:eastAsia="Calibri" w:hAnsi="AvantGarde Bk BT"/>
          <w:sz w:val="20"/>
          <w:szCs w:val="20"/>
          <w:lang w:val="es-ES_tradnl" w:eastAsia="x-none"/>
        </w:rPr>
        <w:t>Contar con habilidades de lectura; dominio del lenguaje oral y escrito; inclinación por los estudios sociales; poseer sentido crítico; sensibilidad a la problemática de su entorno; compromiso social y apertura a la pluralidad de ideas.</w:t>
      </w:r>
    </w:p>
    <w:p w14:paraId="38E2D81D" w14:textId="77777777" w:rsidR="000E50BA" w:rsidRPr="007A52C9" w:rsidRDefault="000E50BA" w:rsidP="000E50BA">
      <w:pPr>
        <w:pStyle w:val="Prrafodelista"/>
        <w:pBdr>
          <w:top w:val="nil"/>
          <w:left w:val="nil"/>
          <w:bottom w:val="nil"/>
          <w:right w:val="nil"/>
          <w:between w:val="nil"/>
        </w:pBdr>
        <w:ind w:left="426"/>
        <w:jc w:val="both"/>
        <w:rPr>
          <w:rFonts w:ascii="AvantGarde Bk BT" w:eastAsia="Questrial" w:hAnsi="AvantGarde Bk BT" w:cs="Questrial"/>
          <w:color w:val="000000"/>
          <w:sz w:val="20"/>
          <w:szCs w:val="20"/>
        </w:rPr>
      </w:pPr>
    </w:p>
    <w:p w14:paraId="67D075D0" w14:textId="04187208" w:rsidR="001035D5" w:rsidRPr="007A52C9" w:rsidRDefault="001035D5" w:rsidP="00837C3D">
      <w:pPr>
        <w:pStyle w:val="Textosinformato"/>
        <w:numPr>
          <w:ilvl w:val="0"/>
          <w:numId w:val="2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Que el </w:t>
      </w:r>
      <w:r w:rsidRPr="007A52C9">
        <w:rPr>
          <w:rFonts w:ascii="AvantGarde Bk BT" w:hAnsi="AvantGarde Bk BT"/>
          <w:b/>
          <w:lang w:val="es-ES_tradnl"/>
        </w:rPr>
        <w:t>perfil de egreso</w:t>
      </w:r>
      <w:r w:rsidRPr="007A52C9">
        <w:rPr>
          <w:rFonts w:ascii="AvantGarde Bk BT" w:hAnsi="AvantGarde Bk BT"/>
          <w:lang w:val="es-ES_tradnl"/>
        </w:rPr>
        <w:t xml:space="preserve"> de los alumnos de la </w:t>
      </w:r>
      <w:r w:rsidR="004031EB" w:rsidRPr="007A52C9">
        <w:rPr>
          <w:rFonts w:ascii="AvantGarde Bk BT" w:hAnsi="AvantGarde Bk BT"/>
          <w:lang w:val="es-ES_tradnl"/>
        </w:rPr>
        <w:t>Maestría en Ciencias Antropológicas</w:t>
      </w:r>
      <w:r w:rsidRPr="007A52C9">
        <w:rPr>
          <w:rFonts w:ascii="AvantGarde Bk BT" w:hAnsi="AvantGarde Bk BT"/>
          <w:lang w:val="es-ES_tradnl"/>
        </w:rPr>
        <w:t>,</w:t>
      </w:r>
      <w:r w:rsidR="004031EB" w:rsidRPr="007A52C9">
        <w:rPr>
          <w:rFonts w:ascii="AvantGarde Bk BT" w:hAnsi="AvantGarde Bk BT"/>
          <w:lang w:val="es-ES_tradnl"/>
        </w:rPr>
        <w:t xml:space="preserve"> se caracteriza por los siguientes rasgos:</w:t>
      </w:r>
    </w:p>
    <w:p w14:paraId="3D0643F4" w14:textId="1EC02C9D"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Conoce las principales corrientes teóricas, metodologías y técnicas de la antropología.  </w:t>
      </w:r>
    </w:p>
    <w:p w14:paraId="3469AB9A" w14:textId="5CD43327"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Identifica las investigaciones más relevantes que se han llevado a cabo en el ámbito local, nacional y regional dentro de su área de especialización.  </w:t>
      </w:r>
    </w:p>
    <w:p w14:paraId="54E9031E" w14:textId="2E3FC0DD"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Desarrolla investigación en un área especializada, desde la formulación del proyecto, hasta la elaboración del reporte final.  </w:t>
      </w:r>
    </w:p>
    <w:p w14:paraId="0A297D61" w14:textId="13B6060B"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Participa en investigaciones de carácter interdisciplinar.  </w:t>
      </w:r>
    </w:p>
    <w:p w14:paraId="74BB9FCB" w14:textId="76A2C386"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Aplica en la práctica profesional los resultados de productos de investigación antropológica.  </w:t>
      </w:r>
    </w:p>
    <w:p w14:paraId="5CEE195E" w14:textId="2D15B043"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Interviene en la sociedad como individuo reflexivo, crítico y analítico con una perspectiva antropológica. </w:t>
      </w:r>
    </w:p>
    <w:p w14:paraId="35501745" w14:textId="5042FD67"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Gestiona proyectos de carácter antropológico que se realicen en instituciones públicas y privadas. </w:t>
      </w:r>
    </w:p>
    <w:p w14:paraId="5C999006" w14:textId="00DE012A" w:rsidR="004031EB"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 xml:space="preserve">Participa activamente en la construcción de posibles soluciones a problemas sociales complejos. </w:t>
      </w:r>
    </w:p>
    <w:p w14:paraId="434492FD" w14:textId="68D9E1D6" w:rsidR="001035D5" w:rsidRPr="007A52C9" w:rsidRDefault="004031EB" w:rsidP="003C543F">
      <w:pPr>
        <w:pStyle w:val="Textosinformato"/>
        <w:numPr>
          <w:ilvl w:val="0"/>
          <w:numId w:val="30"/>
        </w:numPr>
        <w:tabs>
          <w:tab w:val="left" w:pos="426"/>
          <w:tab w:val="left" w:pos="1276"/>
        </w:tabs>
        <w:jc w:val="both"/>
        <w:rPr>
          <w:rFonts w:ascii="AvantGarde Bk BT" w:hAnsi="AvantGarde Bk BT"/>
          <w:lang w:val="es-ES_tradnl"/>
        </w:rPr>
      </w:pPr>
      <w:r w:rsidRPr="007A52C9">
        <w:rPr>
          <w:rFonts w:ascii="AvantGarde Bk BT" w:hAnsi="AvantGarde Bk BT"/>
          <w:lang w:val="es-ES_tradnl"/>
        </w:rPr>
        <w:t>Propone proyectos de interés por lo comunitario que van más allá del interés económico y la realización personal.</w:t>
      </w:r>
    </w:p>
    <w:p w14:paraId="7915E8C0" w14:textId="77777777" w:rsidR="001035D5" w:rsidRPr="007A52C9" w:rsidRDefault="001035D5" w:rsidP="001035D5">
      <w:pPr>
        <w:jc w:val="both"/>
        <w:rPr>
          <w:rFonts w:ascii="AvantGarde Bk BT" w:hAnsi="AvantGarde Bk BT"/>
          <w:sz w:val="20"/>
          <w:szCs w:val="20"/>
        </w:rPr>
      </w:pPr>
    </w:p>
    <w:p w14:paraId="6718E1FA" w14:textId="5A82D305" w:rsidR="001035D5" w:rsidRPr="007A52C9" w:rsidRDefault="001035D5" w:rsidP="00837C3D">
      <w:pPr>
        <w:pStyle w:val="Textosinformato"/>
        <w:numPr>
          <w:ilvl w:val="0"/>
          <w:numId w:val="20"/>
        </w:numPr>
        <w:tabs>
          <w:tab w:val="left" w:pos="426"/>
          <w:tab w:val="left" w:pos="1276"/>
        </w:tabs>
        <w:ind w:left="426"/>
        <w:jc w:val="both"/>
        <w:rPr>
          <w:rFonts w:ascii="AvantGarde Bk BT" w:hAnsi="AvantGarde Bk BT"/>
          <w:lang w:val="es-ES_tradnl"/>
        </w:rPr>
      </w:pPr>
      <w:r w:rsidRPr="007A52C9">
        <w:rPr>
          <w:rFonts w:ascii="AvantGarde Bk BT" w:hAnsi="AvantGarde Bk BT"/>
          <w:lang w:val="es-ES_tradnl"/>
        </w:rPr>
        <w:lastRenderedPageBreak/>
        <w:t xml:space="preserve">Que la </w:t>
      </w:r>
      <w:r w:rsidR="004031EB" w:rsidRPr="007A52C9">
        <w:rPr>
          <w:rFonts w:ascii="AvantGarde Bk BT" w:hAnsi="AvantGarde Bk BT"/>
          <w:lang w:val="es-ES_tradnl"/>
        </w:rPr>
        <w:t>Maestría en Ciencias Antropológicas</w:t>
      </w:r>
      <w:r w:rsidRPr="007A52C9">
        <w:rPr>
          <w:rFonts w:ascii="AvantGarde Bk BT" w:hAnsi="AvantGarde Bk BT"/>
          <w:lang w:val="es-ES_tradnl"/>
        </w:rPr>
        <w:t xml:space="preserve">, es un programa de modalidad escolarizada, con </w:t>
      </w:r>
      <w:r w:rsidR="004031EB" w:rsidRPr="007A52C9">
        <w:rPr>
          <w:rFonts w:ascii="AvantGarde Bk BT" w:hAnsi="AvantGarde Bk BT"/>
          <w:lang w:val="es-ES_tradnl"/>
        </w:rPr>
        <w:t>enfoque a la investigación</w:t>
      </w:r>
      <w:r w:rsidRPr="007A52C9">
        <w:rPr>
          <w:rFonts w:ascii="AvantGarde Bk BT" w:hAnsi="AvantGarde Bk BT"/>
          <w:lang w:val="es-ES_tradnl"/>
        </w:rPr>
        <w:t>.</w:t>
      </w:r>
    </w:p>
    <w:p w14:paraId="295B592E" w14:textId="77777777" w:rsidR="001035D5" w:rsidRPr="007A52C9" w:rsidRDefault="001035D5" w:rsidP="001035D5">
      <w:pPr>
        <w:pStyle w:val="Textosinformato"/>
        <w:tabs>
          <w:tab w:val="left" w:pos="426"/>
          <w:tab w:val="left" w:pos="1276"/>
        </w:tabs>
        <w:ind w:left="426"/>
        <w:jc w:val="both"/>
        <w:rPr>
          <w:rFonts w:ascii="AvantGarde Bk BT" w:hAnsi="AvantGarde Bk BT"/>
          <w:lang w:val="es-ES_tradnl"/>
        </w:rPr>
      </w:pPr>
    </w:p>
    <w:p w14:paraId="2479F7FD" w14:textId="45193C18" w:rsidR="001035D5" w:rsidRPr="007A52C9" w:rsidRDefault="001035D5" w:rsidP="00837C3D">
      <w:pPr>
        <w:pStyle w:val="Textosinformato"/>
        <w:numPr>
          <w:ilvl w:val="0"/>
          <w:numId w:val="20"/>
        </w:numPr>
        <w:tabs>
          <w:tab w:val="left" w:pos="426"/>
          <w:tab w:val="left" w:pos="1276"/>
        </w:tabs>
        <w:ind w:left="426"/>
        <w:jc w:val="both"/>
        <w:rPr>
          <w:rFonts w:ascii="AvantGarde Bk BT" w:hAnsi="AvantGarde Bk BT"/>
          <w:lang w:val="es-ES_tradnl"/>
        </w:rPr>
      </w:pPr>
      <w:r w:rsidRPr="007A52C9">
        <w:rPr>
          <w:rFonts w:ascii="AvantGarde Bk BT" w:hAnsi="AvantGarde Bk BT"/>
          <w:lang w:val="es-ES_tradnl"/>
        </w:rPr>
        <w:t xml:space="preserve">Que los programas de posgrado son de la Universidad de Guadalajara y los Centros Universitarios podrán solicitar a la Comisión </w:t>
      </w:r>
      <w:r w:rsidR="00EA2AFE" w:rsidRPr="007A52C9">
        <w:rPr>
          <w:rFonts w:ascii="AvantGarde Bk BT" w:hAnsi="AvantGarde Bk BT"/>
          <w:lang w:val="es-ES_tradnl"/>
        </w:rPr>
        <w:t xml:space="preserve">Permanente </w:t>
      </w:r>
      <w:r w:rsidRPr="007A52C9">
        <w:rPr>
          <w:rFonts w:ascii="AvantGarde Bk BT" w:hAnsi="AvantGarde Bk BT"/>
          <w:lang w:val="es-ES_tradnl"/>
        </w:rPr>
        <w:t>de Educación del H. Consejo General Universitario, ser sede, y se autorizará la apertura, siempre y cuando, cumplan con los requisitos y criterios del Reglamento General de Posgrado.</w:t>
      </w:r>
    </w:p>
    <w:p w14:paraId="762B7C6C" w14:textId="77777777" w:rsidR="001035D5" w:rsidRPr="007A52C9" w:rsidRDefault="001035D5" w:rsidP="001035D5">
      <w:pPr>
        <w:pStyle w:val="Textosinformato"/>
        <w:tabs>
          <w:tab w:val="left" w:pos="426"/>
          <w:tab w:val="left" w:pos="1276"/>
        </w:tabs>
        <w:ind w:left="426"/>
        <w:jc w:val="both"/>
        <w:rPr>
          <w:rFonts w:ascii="AvantGarde Bk BT" w:hAnsi="AvantGarde Bk BT"/>
          <w:lang w:val="es-ES_tradnl"/>
        </w:rPr>
      </w:pPr>
    </w:p>
    <w:p w14:paraId="7D51416D" w14:textId="77777777" w:rsidR="001035D5" w:rsidRPr="007A52C9" w:rsidRDefault="001035D5" w:rsidP="001035D5">
      <w:pPr>
        <w:pStyle w:val="Textosinformato"/>
        <w:tabs>
          <w:tab w:val="left" w:pos="426"/>
          <w:tab w:val="left" w:pos="1276"/>
        </w:tabs>
        <w:jc w:val="both"/>
        <w:rPr>
          <w:rFonts w:ascii="AvantGarde Bk BT" w:hAnsi="AvantGarde Bk BT"/>
          <w:lang w:val="es-ES_tradnl"/>
        </w:rPr>
      </w:pPr>
      <w:r w:rsidRPr="007A52C9">
        <w:rPr>
          <w:rFonts w:ascii="AvantGarde Bk BT" w:hAnsi="AvantGarde Bk BT"/>
          <w:lang w:val="es-ES_tradnl"/>
        </w:rPr>
        <w:t>En virtud de los antecedentes antes expuestos y tomando en consideración los siguientes:</w:t>
      </w:r>
    </w:p>
    <w:p w14:paraId="3147FF17" w14:textId="77777777" w:rsidR="001035D5" w:rsidRPr="007A52C9" w:rsidRDefault="001035D5" w:rsidP="001035D5">
      <w:pPr>
        <w:ind w:right="18"/>
        <w:jc w:val="both"/>
        <w:rPr>
          <w:rFonts w:ascii="AvantGarde Bk BT" w:eastAsia="Calibri" w:hAnsi="AvantGarde Bk BT"/>
          <w:sz w:val="20"/>
          <w:szCs w:val="20"/>
          <w:lang w:eastAsia="x-none"/>
        </w:rPr>
      </w:pPr>
    </w:p>
    <w:p w14:paraId="3211DF03" w14:textId="77777777" w:rsidR="001035D5" w:rsidRPr="007A52C9" w:rsidRDefault="001035D5" w:rsidP="001035D5">
      <w:pPr>
        <w:ind w:right="18"/>
        <w:jc w:val="center"/>
        <w:rPr>
          <w:rFonts w:ascii="AvantGarde Bk BT" w:eastAsia="Calibri" w:hAnsi="AvantGarde Bk BT"/>
          <w:b/>
          <w:sz w:val="20"/>
          <w:szCs w:val="20"/>
          <w:lang w:eastAsia="x-none"/>
        </w:rPr>
      </w:pPr>
      <w:r w:rsidRPr="007A52C9">
        <w:rPr>
          <w:rFonts w:ascii="AvantGarde Bk BT" w:eastAsia="Calibri" w:hAnsi="AvantGarde Bk BT"/>
          <w:b/>
          <w:sz w:val="20"/>
          <w:szCs w:val="20"/>
          <w:lang w:eastAsia="x-none"/>
        </w:rPr>
        <w:t>FUNDAMENTOS JURÍDICOS</w:t>
      </w:r>
    </w:p>
    <w:p w14:paraId="72A53EC4" w14:textId="77777777" w:rsidR="001035D5" w:rsidRPr="007A52C9" w:rsidRDefault="001035D5" w:rsidP="001035D5">
      <w:pPr>
        <w:jc w:val="both"/>
        <w:rPr>
          <w:rFonts w:ascii="AvantGarde Bk BT" w:eastAsia="Calibri" w:hAnsi="AvantGarde Bk BT"/>
          <w:sz w:val="20"/>
          <w:szCs w:val="20"/>
          <w:lang w:eastAsia="x-none"/>
        </w:rPr>
      </w:pPr>
    </w:p>
    <w:p w14:paraId="4865ECC0" w14:textId="25BA4CBF"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771F032A" w14:textId="77777777" w:rsidR="00A27E8A" w:rsidRPr="007A52C9" w:rsidRDefault="00A27E8A" w:rsidP="00A27E8A">
      <w:pPr>
        <w:ind w:left="720" w:right="18"/>
        <w:jc w:val="both"/>
        <w:rPr>
          <w:rFonts w:ascii="AvantGarde Bk BT" w:eastAsia="Calibri" w:hAnsi="AvantGarde Bk BT"/>
          <w:sz w:val="20"/>
          <w:szCs w:val="20"/>
          <w:lang w:eastAsia="x-none"/>
        </w:rPr>
      </w:pPr>
    </w:p>
    <w:p w14:paraId="4FC2DCAF" w14:textId="32918F6C"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Que como lo señalan las fracciones I, II y IV del artículo 5 de la Ley Orgánica de la Universidad, en vigor, son fines de esta Casa de Estudios</w:t>
      </w:r>
      <w:r w:rsidR="00EA2AFE" w:rsidRPr="007A52C9">
        <w:rPr>
          <w:rFonts w:ascii="AvantGarde Bk BT" w:eastAsia="Calibri" w:hAnsi="AvantGarde Bk BT"/>
          <w:sz w:val="20"/>
          <w:szCs w:val="20"/>
          <w:lang w:eastAsia="x-none"/>
        </w:rPr>
        <w:t>,</w:t>
      </w:r>
      <w:r w:rsidRPr="007A52C9">
        <w:rPr>
          <w:rFonts w:ascii="AvantGarde Bk BT" w:eastAsia="Calibri" w:hAnsi="AvantGarde Bk BT"/>
          <w:sz w:val="20"/>
          <w:szCs w:val="20"/>
          <w:lang w:eastAsia="x-none"/>
        </w:rPr>
        <w:t xml:space="preserve">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1991466" w14:textId="77777777" w:rsidR="001035D5" w:rsidRPr="007A52C9" w:rsidRDefault="001035D5" w:rsidP="001035D5">
      <w:pPr>
        <w:ind w:left="720" w:right="18"/>
        <w:jc w:val="both"/>
        <w:rPr>
          <w:rFonts w:ascii="AvantGarde Bk BT" w:eastAsia="Calibri" w:hAnsi="AvantGarde Bk BT"/>
          <w:sz w:val="20"/>
          <w:szCs w:val="20"/>
          <w:lang w:eastAsia="x-none"/>
        </w:rPr>
      </w:pPr>
    </w:p>
    <w:p w14:paraId="68B032F7" w14:textId="77777777"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AA02A7D" w14:textId="77777777" w:rsidR="001035D5" w:rsidRPr="007A52C9" w:rsidRDefault="001035D5" w:rsidP="001035D5">
      <w:pPr>
        <w:ind w:left="360" w:right="18"/>
        <w:jc w:val="both"/>
        <w:rPr>
          <w:rFonts w:ascii="AvantGarde Bk BT" w:eastAsia="Calibri" w:hAnsi="AvantGarde Bk BT"/>
          <w:sz w:val="20"/>
          <w:szCs w:val="20"/>
          <w:lang w:eastAsia="x-none"/>
        </w:rPr>
      </w:pPr>
    </w:p>
    <w:p w14:paraId="7D8ACCE8" w14:textId="77777777"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 xml:space="preserve">Que de acuerdo con el artículo 22 de su Ley Orgánica, la Universidad de Guadalajara adoptará el modelo de Red para organizar sus actividades académicas y administrativas. </w:t>
      </w:r>
    </w:p>
    <w:p w14:paraId="2C8BC0F4" w14:textId="77777777" w:rsidR="001035D5" w:rsidRPr="007A52C9" w:rsidRDefault="001035D5" w:rsidP="001035D5">
      <w:pPr>
        <w:ind w:left="720" w:right="18"/>
        <w:jc w:val="both"/>
        <w:rPr>
          <w:rFonts w:ascii="AvantGarde Bk BT" w:eastAsia="Calibri" w:hAnsi="AvantGarde Bk BT"/>
          <w:sz w:val="20"/>
          <w:szCs w:val="20"/>
          <w:lang w:eastAsia="x-none"/>
        </w:rPr>
      </w:pPr>
    </w:p>
    <w:p w14:paraId="4F8CB936" w14:textId="290A544F"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 xml:space="preserve">Que es atribución del </w:t>
      </w:r>
      <w:r w:rsidR="00312630" w:rsidRPr="007A52C9">
        <w:rPr>
          <w:rFonts w:ascii="AvantGarde Bk BT" w:eastAsia="Calibri" w:hAnsi="AvantGarde Bk BT"/>
          <w:sz w:val="20"/>
          <w:szCs w:val="20"/>
          <w:lang w:eastAsia="x-none"/>
        </w:rPr>
        <w:t xml:space="preserve">H. </w:t>
      </w:r>
      <w:r w:rsidRPr="007A52C9">
        <w:rPr>
          <w:rFonts w:ascii="AvantGarde Bk BT" w:eastAsia="Calibri" w:hAnsi="AvantGarde Bk BT"/>
          <w:sz w:val="20"/>
          <w:szCs w:val="20"/>
          <w:lang w:eastAsia="x-none"/>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4AA33DE" w14:textId="77777777" w:rsidR="001035D5" w:rsidRPr="007A52C9" w:rsidRDefault="001035D5" w:rsidP="001035D5">
      <w:pPr>
        <w:ind w:left="720" w:right="18"/>
        <w:jc w:val="both"/>
        <w:rPr>
          <w:rFonts w:ascii="AvantGarde Bk BT" w:eastAsia="Calibri" w:hAnsi="AvantGarde Bk BT"/>
          <w:sz w:val="20"/>
          <w:szCs w:val="20"/>
          <w:lang w:eastAsia="x-none"/>
        </w:rPr>
      </w:pPr>
    </w:p>
    <w:p w14:paraId="7094B106" w14:textId="77777777"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Que conforme a lo previsto en el artículo 27 de la Ley Orgánica, el H. Consejo General Universitario funcionará en pleno o por comisiones.</w:t>
      </w:r>
    </w:p>
    <w:p w14:paraId="13582A2B" w14:textId="4BD9744E" w:rsidR="007A52C9" w:rsidRDefault="007A52C9">
      <w:pPr>
        <w:spacing w:after="200" w:line="276" w:lineRule="auto"/>
        <w:rPr>
          <w:rFonts w:ascii="AvantGarde Bk BT" w:eastAsia="Calibri" w:hAnsi="AvantGarde Bk BT"/>
          <w:sz w:val="20"/>
          <w:szCs w:val="20"/>
          <w:lang w:eastAsia="x-none"/>
        </w:rPr>
      </w:pPr>
      <w:r>
        <w:rPr>
          <w:rFonts w:ascii="AvantGarde Bk BT" w:eastAsia="Calibri" w:hAnsi="AvantGarde Bk BT"/>
          <w:sz w:val="20"/>
          <w:szCs w:val="20"/>
          <w:lang w:eastAsia="x-none"/>
        </w:rPr>
        <w:br w:type="page"/>
      </w:r>
    </w:p>
    <w:p w14:paraId="704FB1EB" w14:textId="77777777" w:rsidR="001035D5" w:rsidRPr="007A52C9" w:rsidRDefault="001035D5" w:rsidP="001035D5">
      <w:pPr>
        <w:ind w:left="720" w:right="18"/>
        <w:jc w:val="both"/>
        <w:rPr>
          <w:rFonts w:ascii="AvantGarde Bk BT" w:eastAsia="Calibri" w:hAnsi="AvantGarde Bk BT"/>
          <w:sz w:val="20"/>
          <w:szCs w:val="20"/>
          <w:lang w:eastAsia="x-none"/>
        </w:rPr>
      </w:pPr>
    </w:p>
    <w:p w14:paraId="3856782E" w14:textId="19D02132"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 xml:space="preserve">Que es atribución de la Comisión </w:t>
      </w:r>
      <w:r w:rsidR="00312630" w:rsidRPr="007A52C9">
        <w:rPr>
          <w:rFonts w:ascii="AvantGarde Bk BT" w:eastAsia="Calibri" w:hAnsi="AvantGarde Bk BT"/>
          <w:sz w:val="20"/>
          <w:szCs w:val="20"/>
          <w:lang w:eastAsia="x-none"/>
        </w:rPr>
        <w:t xml:space="preserve">Permanente </w:t>
      </w:r>
      <w:r w:rsidRPr="007A52C9">
        <w:rPr>
          <w:rFonts w:ascii="AvantGarde Bk BT" w:eastAsia="Calibri" w:hAnsi="AvantGarde Bk BT"/>
          <w:sz w:val="20"/>
          <w:szCs w:val="20"/>
          <w:lang w:eastAsia="x-none"/>
        </w:rPr>
        <w:t xml:space="preserve">de </w:t>
      </w:r>
      <w:r w:rsidRPr="00D92BB0">
        <w:rPr>
          <w:rFonts w:ascii="AvantGarde Bk BT" w:eastAsia="Calibri" w:hAnsi="AvantGarde Bk BT"/>
          <w:sz w:val="20"/>
          <w:szCs w:val="20"/>
          <w:lang w:eastAsia="x-none"/>
        </w:rPr>
        <w:t>Educación</w:t>
      </w:r>
      <w:r w:rsidR="00A75A0E" w:rsidRPr="00D92BB0">
        <w:rPr>
          <w:rFonts w:ascii="AvantGarde Bk BT" w:eastAsia="Calibri" w:hAnsi="AvantGarde Bk BT"/>
          <w:sz w:val="20"/>
          <w:szCs w:val="20"/>
          <w:lang w:eastAsia="x-none"/>
        </w:rPr>
        <w:t>,</w:t>
      </w:r>
      <w:r w:rsidRPr="00D92BB0">
        <w:rPr>
          <w:rFonts w:ascii="AvantGarde Bk BT" w:eastAsia="Calibri" w:hAnsi="AvantGarde Bk BT"/>
          <w:sz w:val="20"/>
          <w:szCs w:val="20"/>
          <w:lang w:eastAsia="x-none"/>
        </w:rPr>
        <w:t xml:space="preserve"> conocer </w:t>
      </w:r>
      <w:r w:rsidRPr="007A52C9">
        <w:rPr>
          <w:rFonts w:ascii="AvantGarde Bk BT" w:eastAsia="Calibri" w:hAnsi="AvantGarde Bk BT"/>
          <w:sz w:val="20"/>
          <w:szCs w:val="20"/>
          <w:lang w:eastAsia="x-none"/>
        </w:rPr>
        <w:t xml:space="preserve">y dictaminar acerca de las propuestas de los Consejeros, </w:t>
      </w:r>
      <w:r w:rsidR="00312630" w:rsidRPr="007A52C9">
        <w:rPr>
          <w:rFonts w:ascii="AvantGarde Bk BT" w:eastAsia="Calibri" w:hAnsi="AvantGarde Bk BT"/>
          <w:sz w:val="20"/>
          <w:szCs w:val="20"/>
          <w:lang w:eastAsia="x-none"/>
        </w:rPr>
        <w:t>d</w:t>
      </w:r>
      <w:r w:rsidRPr="007A52C9">
        <w:rPr>
          <w:rFonts w:ascii="AvantGarde Bk BT" w:eastAsia="Calibri" w:hAnsi="AvantGarde Bk BT"/>
          <w:sz w:val="20"/>
          <w:szCs w:val="20"/>
          <w:lang w:eastAsia="x-none"/>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2AE07B13" w14:textId="77777777" w:rsidR="001035D5" w:rsidRPr="007A52C9" w:rsidRDefault="001035D5" w:rsidP="001035D5">
      <w:pPr>
        <w:ind w:left="720" w:right="18"/>
        <w:jc w:val="both"/>
        <w:rPr>
          <w:rFonts w:ascii="AvantGarde Bk BT" w:eastAsia="Calibri" w:hAnsi="AvantGarde Bk BT"/>
          <w:sz w:val="20"/>
          <w:szCs w:val="20"/>
          <w:lang w:eastAsia="x-none"/>
        </w:rPr>
      </w:pPr>
    </w:p>
    <w:p w14:paraId="7B264392" w14:textId="4E6B755A"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 xml:space="preserve">Que la Comisión </w:t>
      </w:r>
      <w:r w:rsidR="00312630" w:rsidRPr="007A52C9">
        <w:rPr>
          <w:rFonts w:ascii="AvantGarde Bk BT" w:eastAsia="Calibri" w:hAnsi="AvantGarde Bk BT"/>
          <w:sz w:val="20"/>
          <w:szCs w:val="20"/>
          <w:lang w:eastAsia="x-none"/>
        </w:rPr>
        <w:t xml:space="preserve">Permanente </w:t>
      </w:r>
      <w:r w:rsidRPr="007A52C9">
        <w:rPr>
          <w:rFonts w:ascii="AvantGarde Bk BT" w:eastAsia="Calibri" w:hAnsi="AvantGarde Bk BT"/>
          <w:sz w:val="20"/>
          <w:szCs w:val="20"/>
          <w:lang w:eastAsia="x-none"/>
        </w:rPr>
        <w:t>de Educación, tomando en cuenta las opiniones recibidas, estudiará los planes y programas presentados y emiti</w:t>
      </w:r>
      <w:r w:rsidR="001D5446" w:rsidRPr="007A52C9">
        <w:rPr>
          <w:rFonts w:ascii="AvantGarde Bk BT" w:eastAsia="Calibri" w:hAnsi="AvantGarde Bk BT"/>
          <w:sz w:val="20"/>
          <w:szCs w:val="20"/>
          <w:lang w:eastAsia="x-none"/>
        </w:rPr>
        <w:t xml:space="preserve">rá el dictamen correspondiente, </w:t>
      </w:r>
      <w:r w:rsidRPr="007A52C9">
        <w:rPr>
          <w:rFonts w:ascii="AvantGarde Bk BT" w:eastAsia="Calibri" w:hAnsi="AvantGarde Bk BT"/>
          <w:sz w:val="20"/>
          <w:szCs w:val="20"/>
          <w:lang w:eastAsia="x-none"/>
        </w:rPr>
        <w:t>que deberá estar fun</w:t>
      </w:r>
      <w:r w:rsidR="001D5446" w:rsidRPr="007A52C9">
        <w:rPr>
          <w:rFonts w:ascii="AvantGarde Bk BT" w:eastAsia="Calibri" w:hAnsi="AvantGarde Bk BT"/>
          <w:sz w:val="20"/>
          <w:szCs w:val="20"/>
          <w:lang w:eastAsia="x-none"/>
        </w:rPr>
        <w:t>dado y motivado</w:t>
      </w:r>
      <w:r w:rsidRPr="007A52C9">
        <w:rPr>
          <w:rFonts w:ascii="AvantGarde Bk BT" w:eastAsia="Calibri" w:hAnsi="AvantGarde Bk BT"/>
          <w:sz w:val="20"/>
          <w:szCs w:val="20"/>
          <w:lang w:eastAsia="x-none"/>
        </w:rPr>
        <w:t xml:space="preserve"> y se pondrá a consideración del H. Consejo General Universitario, según lo establece el artículo 17 del Reglamento General de Planes de Estudio de esta Universidad.</w:t>
      </w:r>
    </w:p>
    <w:p w14:paraId="05FB3553" w14:textId="77777777" w:rsidR="001035D5" w:rsidRPr="007A52C9" w:rsidRDefault="001035D5" w:rsidP="001035D5">
      <w:pPr>
        <w:ind w:left="720" w:right="18"/>
        <w:jc w:val="both"/>
        <w:rPr>
          <w:rFonts w:ascii="AvantGarde Bk BT" w:eastAsia="Calibri" w:hAnsi="AvantGarde Bk BT"/>
          <w:sz w:val="20"/>
          <w:szCs w:val="20"/>
          <w:lang w:eastAsia="x-none"/>
        </w:rPr>
      </w:pPr>
    </w:p>
    <w:p w14:paraId="1139593E" w14:textId="2FEDD2F0"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 xml:space="preserve">Que es atribución de la Comisión Permanente de Hacienda proponer al </w:t>
      </w:r>
      <w:r w:rsidR="00312630" w:rsidRPr="007A52C9">
        <w:rPr>
          <w:rFonts w:ascii="AvantGarde Bk BT" w:eastAsia="Calibri" w:hAnsi="AvantGarde Bk BT"/>
          <w:sz w:val="20"/>
          <w:szCs w:val="20"/>
          <w:lang w:eastAsia="x-none"/>
        </w:rPr>
        <w:t xml:space="preserve">H. </w:t>
      </w:r>
      <w:r w:rsidRPr="007A52C9">
        <w:rPr>
          <w:rFonts w:ascii="AvantGarde Bk BT" w:eastAsia="Calibri" w:hAnsi="AvantGarde Bk BT"/>
          <w:sz w:val="20"/>
          <w:szCs w:val="20"/>
          <w:lang w:eastAsia="x-none"/>
        </w:rPr>
        <w:t>Consejo General Universitario el proyecto de aranceles y contribuciones de la Universidad de Guadalajara, de conformidad con lo dispuesto por el artículo 86, fracción IV, del Estatuto General de esta Casa de Estudios.</w:t>
      </w:r>
    </w:p>
    <w:p w14:paraId="602159D1" w14:textId="77777777" w:rsidR="001035D5" w:rsidRPr="007A52C9" w:rsidRDefault="001035D5" w:rsidP="001035D5">
      <w:pPr>
        <w:ind w:left="720" w:right="18"/>
        <w:jc w:val="both"/>
        <w:rPr>
          <w:rFonts w:ascii="AvantGarde Bk BT" w:eastAsia="Calibri" w:hAnsi="AvantGarde Bk BT"/>
          <w:sz w:val="20"/>
          <w:szCs w:val="20"/>
          <w:lang w:eastAsia="x-none"/>
        </w:rPr>
      </w:pPr>
    </w:p>
    <w:p w14:paraId="7A7F8CE6" w14:textId="4269FCFE"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 xml:space="preserve">Que tal y como lo prevé el artículo 10, fracción I del Estatuto Orgánico del Centro Universitario de Tonalá, es atribución de la Comisión </w:t>
      </w:r>
      <w:r w:rsidR="00312630" w:rsidRPr="007A52C9">
        <w:rPr>
          <w:rFonts w:ascii="AvantGarde Bk BT" w:eastAsia="Calibri" w:hAnsi="AvantGarde Bk BT"/>
          <w:sz w:val="20"/>
          <w:szCs w:val="20"/>
          <w:lang w:eastAsia="x-none"/>
        </w:rPr>
        <w:t xml:space="preserve">Permanente </w:t>
      </w:r>
      <w:r w:rsidRPr="007A52C9">
        <w:rPr>
          <w:rFonts w:ascii="AvantGarde Bk BT" w:eastAsia="Calibri" w:hAnsi="AvantGarde Bk BT"/>
          <w:sz w:val="20"/>
          <w:szCs w:val="20"/>
          <w:lang w:eastAsia="x-none"/>
        </w:rPr>
        <w:t xml:space="preserve">de Educación de este </w:t>
      </w:r>
      <w:r w:rsidR="00312630" w:rsidRPr="007A52C9">
        <w:rPr>
          <w:rFonts w:ascii="AvantGarde Bk BT" w:eastAsia="Calibri" w:hAnsi="AvantGarde Bk BT"/>
          <w:sz w:val="20"/>
          <w:szCs w:val="20"/>
          <w:lang w:eastAsia="x-none"/>
        </w:rPr>
        <w:t>C</w:t>
      </w:r>
      <w:r w:rsidRPr="007A52C9">
        <w:rPr>
          <w:rFonts w:ascii="AvantGarde Bk BT" w:eastAsia="Calibri" w:hAnsi="AvantGarde Bk BT"/>
          <w:sz w:val="20"/>
          <w:szCs w:val="20"/>
          <w:lang w:eastAsia="x-none"/>
        </w:rPr>
        <w:t>entro</w:t>
      </w:r>
      <w:r w:rsidR="003B511F" w:rsidRPr="007A52C9">
        <w:rPr>
          <w:rFonts w:ascii="AvantGarde Bk BT" w:eastAsia="Calibri" w:hAnsi="AvantGarde Bk BT"/>
          <w:sz w:val="20"/>
          <w:szCs w:val="20"/>
          <w:lang w:eastAsia="x-none"/>
        </w:rPr>
        <w:t xml:space="preserve"> Universitario </w:t>
      </w:r>
      <w:r w:rsidRPr="007A52C9">
        <w:rPr>
          <w:rFonts w:ascii="AvantGarde Bk BT" w:eastAsia="Calibri" w:hAnsi="AvantGarde Bk BT"/>
          <w:sz w:val="20"/>
          <w:szCs w:val="20"/>
          <w:lang w:eastAsia="x-none"/>
        </w:rPr>
        <w:t>dictaminar sobre la pertinencia y viabilidad de las propuestas para la creación, modificación o supresión de carreras y programas de posgrado a fin de remitirlas, en su caso, al H. Consejo General Universitario.</w:t>
      </w:r>
    </w:p>
    <w:p w14:paraId="3501281F" w14:textId="77777777" w:rsidR="001035D5" w:rsidRPr="007A52C9" w:rsidRDefault="001035D5" w:rsidP="001035D5">
      <w:pPr>
        <w:ind w:left="720" w:right="18"/>
        <w:jc w:val="both"/>
        <w:rPr>
          <w:rFonts w:ascii="AvantGarde Bk BT" w:eastAsia="Calibri" w:hAnsi="AvantGarde Bk BT"/>
          <w:sz w:val="20"/>
          <w:szCs w:val="20"/>
          <w:lang w:eastAsia="x-none"/>
        </w:rPr>
      </w:pPr>
    </w:p>
    <w:p w14:paraId="54CC5D0D" w14:textId="77777777" w:rsidR="001035D5" w:rsidRPr="007A52C9" w:rsidRDefault="001035D5" w:rsidP="001035D5">
      <w:pPr>
        <w:numPr>
          <w:ilvl w:val="0"/>
          <w:numId w:val="21"/>
        </w:num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Que los criterios y lineamientos para el desarrollo de posgrados, su organización y funcionamiento, y la creación y modificación de sus planes de estudio, son regulados por el Reglamento General de Posgrado de la Universidad de Guadalajara.</w:t>
      </w:r>
    </w:p>
    <w:p w14:paraId="3F1AA047" w14:textId="77777777" w:rsidR="001035D5" w:rsidRPr="007A52C9" w:rsidRDefault="001035D5" w:rsidP="001035D5">
      <w:pPr>
        <w:ind w:left="720" w:right="18"/>
        <w:jc w:val="both"/>
        <w:rPr>
          <w:rFonts w:ascii="AvantGarde Bk BT" w:eastAsia="Calibri" w:hAnsi="AvantGarde Bk BT"/>
          <w:sz w:val="20"/>
          <w:szCs w:val="20"/>
          <w:lang w:eastAsia="x-none"/>
        </w:rPr>
      </w:pPr>
    </w:p>
    <w:p w14:paraId="7B83947D" w14:textId="77777777" w:rsidR="001035D5" w:rsidRPr="007A52C9" w:rsidRDefault="001035D5" w:rsidP="0016101C">
      <w:pPr>
        <w:ind w:right="18"/>
        <w:jc w:val="both"/>
        <w:rPr>
          <w:rFonts w:ascii="AvantGarde Bk BT" w:eastAsia="Calibri" w:hAnsi="AvantGarde Bk BT"/>
          <w:sz w:val="20"/>
          <w:szCs w:val="20"/>
          <w:lang w:eastAsia="x-none"/>
        </w:rPr>
      </w:pPr>
      <w:r w:rsidRPr="007A52C9">
        <w:rPr>
          <w:rFonts w:ascii="AvantGarde Bk BT" w:eastAsia="Calibri" w:hAnsi="AvantGarde Bk BT"/>
          <w:sz w:val="20"/>
          <w:szCs w:val="20"/>
          <w:lang w:eastAsia="x-none"/>
        </w:rPr>
        <w:t>Por lo antes expuesto y fundado, estas Comisiones Permanentes de Educación y de Hacienda tienen a bien proponer al pleno del H. Consejo General Universitario los siguientes:</w:t>
      </w:r>
    </w:p>
    <w:p w14:paraId="5601ACCB" w14:textId="77777777" w:rsidR="00FB4E0D" w:rsidRPr="007A52C9" w:rsidRDefault="00FB4E0D" w:rsidP="001035D5">
      <w:pPr>
        <w:ind w:left="720" w:right="18"/>
        <w:jc w:val="center"/>
        <w:rPr>
          <w:rFonts w:ascii="AvantGarde Bk BT" w:eastAsia="Calibri" w:hAnsi="AvantGarde Bk BT"/>
          <w:b/>
          <w:sz w:val="20"/>
          <w:szCs w:val="20"/>
          <w:lang w:eastAsia="x-none"/>
        </w:rPr>
      </w:pPr>
    </w:p>
    <w:p w14:paraId="01E4714E" w14:textId="086CEE61" w:rsidR="001035D5" w:rsidRPr="007A52C9" w:rsidRDefault="001035D5" w:rsidP="001035D5">
      <w:pPr>
        <w:ind w:left="720" w:right="18"/>
        <w:jc w:val="center"/>
        <w:rPr>
          <w:rFonts w:ascii="AvantGarde Bk BT" w:eastAsia="Calibri" w:hAnsi="AvantGarde Bk BT"/>
          <w:b/>
          <w:sz w:val="20"/>
          <w:szCs w:val="20"/>
          <w:lang w:eastAsia="x-none"/>
        </w:rPr>
      </w:pPr>
      <w:r w:rsidRPr="007A52C9">
        <w:rPr>
          <w:rFonts w:ascii="AvantGarde Bk BT" w:eastAsia="Calibri" w:hAnsi="AvantGarde Bk BT"/>
          <w:b/>
          <w:sz w:val="20"/>
          <w:szCs w:val="20"/>
          <w:lang w:eastAsia="x-none"/>
        </w:rPr>
        <w:t>RESOLUTIVOS</w:t>
      </w:r>
    </w:p>
    <w:p w14:paraId="33DB7469" w14:textId="77777777" w:rsidR="001035D5" w:rsidRPr="007A52C9" w:rsidRDefault="001035D5" w:rsidP="001035D5">
      <w:pPr>
        <w:ind w:right="18"/>
        <w:jc w:val="both"/>
        <w:rPr>
          <w:rFonts w:ascii="AvantGarde Bk BT" w:eastAsia="Calibri" w:hAnsi="AvantGarde Bk BT"/>
          <w:sz w:val="20"/>
          <w:szCs w:val="20"/>
          <w:lang w:eastAsia="x-none"/>
        </w:rPr>
      </w:pPr>
    </w:p>
    <w:p w14:paraId="050DA708" w14:textId="23C4B118" w:rsidR="001035D5" w:rsidRPr="007A52C9" w:rsidRDefault="001035D5" w:rsidP="005C5046">
      <w:pPr>
        <w:jc w:val="both"/>
        <w:rPr>
          <w:rFonts w:ascii="AvantGarde Bk BT" w:eastAsia="Calibri" w:hAnsi="AvantGarde Bk BT"/>
          <w:sz w:val="20"/>
          <w:szCs w:val="20"/>
          <w:lang w:eastAsia="x-none"/>
        </w:rPr>
      </w:pPr>
      <w:r w:rsidRPr="007A52C9">
        <w:rPr>
          <w:rFonts w:ascii="AvantGarde Bk BT" w:eastAsia="Calibri" w:hAnsi="AvantGarde Bk BT"/>
          <w:b/>
          <w:sz w:val="20"/>
          <w:szCs w:val="20"/>
          <w:lang w:eastAsia="x-none"/>
        </w:rPr>
        <w:t>PRIMERO</w:t>
      </w:r>
      <w:r w:rsidRPr="007A52C9">
        <w:rPr>
          <w:rFonts w:ascii="AvantGarde Bk BT" w:eastAsia="Calibri" w:hAnsi="AvantGarde Bk BT"/>
          <w:sz w:val="20"/>
          <w:szCs w:val="20"/>
          <w:lang w:eastAsia="x-none"/>
        </w:rPr>
        <w:t xml:space="preserve">. Se crea el programa académico de la </w:t>
      </w:r>
      <w:r w:rsidR="005C5046" w:rsidRPr="007A52C9">
        <w:rPr>
          <w:rFonts w:ascii="AvantGarde Bk BT" w:eastAsia="Calibri" w:hAnsi="AvantGarde Bk BT"/>
          <w:b/>
          <w:sz w:val="20"/>
          <w:szCs w:val="20"/>
          <w:lang w:eastAsia="x-none"/>
        </w:rPr>
        <w:t xml:space="preserve">Maestría en Ciencias Antropológicas </w:t>
      </w:r>
      <w:r w:rsidRPr="007A52C9">
        <w:rPr>
          <w:rFonts w:ascii="AvantGarde Bk BT" w:eastAsia="Calibri" w:hAnsi="AvantGarde Bk BT"/>
          <w:sz w:val="20"/>
          <w:szCs w:val="20"/>
          <w:lang w:eastAsia="x-none"/>
        </w:rPr>
        <w:t>de la Red Universitaria, teniendo como sedes al Centro Universitario de Tonalá,</w:t>
      </w:r>
      <w:r w:rsidR="005C5046" w:rsidRPr="007A52C9">
        <w:rPr>
          <w:rFonts w:ascii="AvantGarde Bk BT" w:eastAsia="Calibri" w:hAnsi="AvantGarde Bk BT"/>
          <w:sz w:val="20"/>
          <w:szCs w:val="20"/>
          <w:lang w:eastAsia="x-none"/>
        </w:rPr>
        <w:t xml:space="preserve"> a partir del ciclo escolar 2022</w:t>
      </w:r>
      <w:r w:rsidRPr="007A52C9">
        <w:rPr>
          <w:rFonts w:ascii="AvantGarde Bk BT" w:eastAsia="Calibri" w:hAnsi="AvantGarde Bk BT"/>
          <w:sz w:val="20"/>
          <w:szCs w:val="20"/>
          <w:lang w:eastAsia="x-none"/>
        </w:rPr>
        <w:t xml:space="preserve"> “B”.</w:t>
      </w:r>
    </w:p>
    <w:p w14:paraId="77CDA1F0" w14:textId="364F35BD" w:rsidR="007A52C9" w:rsidRDefault="007A52C9">
      <w:pPr>
        <w:spacing w:after="200" w:line="276" w:lineRule="auto"/>
        <w:rPr>
          <w:rFonts w:ascii="AvantGarde Bk BT" w:eastAsia="Calibri" w:hAnsi="AvantGarde Bk BT"/>
          <w:sz w:val="20"/>
          <w:szCs w:val="20"/>
          <w:lang w:eastAsia="x-none"/>
        </w:rPr>
      </w:pPr>
      <w:r>
        <w:rPr>
          <w:rFonts w:ascii="AvantGarde Bk BT" w:eastAsia="Calibri" w:hAnsi="AvantGarde Bk BT"/>
          <w:sz w:val="20"/>
          <w:szCs w:val="20"/>
          <w:lang w:eastAsia="x-none"/>
        </w:rPr>
        <w:br w:type="page"/>
      </w:r>
    </w:p>
    <w:p w14:paraId="17CD749F" w14:textId="77777777" w:rsidR="001035D5" w:rsidRPr="007A52C9" w:rsidRDefault="001035D5" w:rsidP="001035D5">
      <w:pPr>
        <w:jc w:val="both"/>
        <w:rPr>
          <w:rFonts w:ascii="AvantGarde Bk BT" w:eastAsia="Calibri" w:hAnsi="AvantGarde Bk BT"/>
          <w:sz w:val="20"/>
          <w:szCs w:val="20"/>
          <w:lang w:eastAsia="x-none"/>
        </w:rPr>
      </w:pPr>
    </w:p>
    <w:p w14:paraId="26CA71B2" w14:textId="0CCF9BA4" w:rsidR="001035D5" w:rsidRPr="007A52C9" w:rsidRDefault="001035D5" w:rsidP="001035D5">
      <w:pPr>
        <w:jc w:val="both"/>
        <w:rPr>
          <w:rFonts w:ascii="AvantGarde Bk BT" w:eastAsia="Calibri" w:hAnsi="AvantGarde Bk BT"/>
          <w:sz w:val="20"/>
          <w:szCs w:val="20"/>
          <w:lang w:eastAsia="x-none"/>
        </w:rPr>
      </w:pPr>
      <w:r w:rsidRPr="007A52C9">
        <w:rPr>
          <w:rFonts w:ascii="AvantGarde Bk BT" w:eastAsia="Calibri" w:hAnsi="AvantGarde Bk BT"/>
          <w:b/>
          <w:sz w:val="20"/>
          <w:szCs w:val="20"/>
          <w:lang w:eastAsia="x-none"/>
        </w:rPr>
        <w:t>SEGUNDO.</w:t>
      </w:r>
      <w:r w:rsidRPr="007A52C9">
        <w:rPr>
          <w:rFonts w:ascii="AvantGarde Bk BT" w:eastAsia="Calibri" w:hAnsi="AvantGarde Bk BT"/>
          <w:sz w:val="20"/>
          <w:szCs w:val="20"/>
          <w:lang w:eastAsia="x-none"/>
        </w:rPr>
        <w:t xml:space="preserve"> El programa académico de la </w:t>
      </w:r>
      <w:r w:rsidR="005B587A" w:rsidRPr="007A52C9">
        <w:rPr>
          <w:rFonts w:ascii="AvantGarde Bk BT" w:eastAsia="Calibri" w:hAnsi="AvantGarde Bk BT"/>
          <w:sz w:val="20"/>
          <w:szCs w:val="20"/>
          <w:lang w:eastAsia="x-none"/>
        </w:rPr>
        <w:t xml:space="preserve">Maestría en Ciencias Antropológicas </w:t>
      </w:r>
      <w:r w:rsidRPr="007A52C9">
        <w:rPr>
          <w:rFonts w:ascii="AvantGarde Bk BT" w:eastAsia="Calibri" w:hAnsi="AvantGarde Bk BT"/>
          <w:sz w:val="20"/>
          <w:szCs w:val="20"/>
          <w:lang w:eastAsia="x-none"/>
        </w:rPr>
        <w:t xml:space="preserve">es un programa de modalidad escolarizada, con </w:t>
      </w:r>
      <w:r w:rsidR="005B587A" w:rsidRPr="007A52C9">
        <w:rPr>
          <w:rFonts w:ascii="AvantGarde Bk BT" w:eastAsia="Calibri" w:hAnsi="AvantGarde Bk BT"/>
          <w:sz w:val="20"/>
          <w:szCs w:val="20"/>
          <w:lang w:eastAsia="x-none"/>
        </w:rPr>
        <w:t>enfoque a la investigación</w:t>
      </w:r>
      <w:r w:rsidRPr="007A52C9">
        <w:rPr>
          <w:rFonts w:ascii="AvantGarde Bk BT" w:eastAsia="Calibri" w:hAnsi="AvantGarde Bk BT"/>
          <w:sz w:val="20"/>
          <w:szCs w:val="20"/>
          <w:lang w:eastAsia="x-none"/>
        </w:rPr>
        <w:t>, y comprende las siguientes Áreas de Formación y Unidades de Aprendizaje:</w:t>
      </w:r>
      <w:r w:rsidR="00481190" w:rsidRPr="007A52C9">
        <w:rPr>
          <w:rFonts w:ascii="AvantGarde Bk BT" w:eastAsia="Calibri" w:hAnsi="AvantGarde Bk BT"/>
          <w:sz w:val="20"/>
          <w:szCs w:val="20"/>
          <w:lang w:eastAsia="x-none"/>
        </w:rPr>
        <w:t xml:space="preserve"> </w:t>
      </w:r>
    </w:p>
    <w:p w14:paraId="4968AF2D" w14:textId="77777777" w:rsidR="001035D5" w:rsidRPr="007A52C9" w:rsidRDefault="001035D5" w:rsidP="001035D5">
      <w:pPr>
        <w:jc w:val="both"/>
        <w:rPr>
          <w:rFonts w:ascii="AvantGarde Bk BT" w:eastAsia="Questrial" w:hAnsi="AvantGarde Bk BT" w:cs="Questrial"/>
          <w:sz w:val="20"/>
          <w:szCs w:val="20"/>
        </w:rPr>
      </w:pPr>
    </w:p>
    <w:p w14:paraId="0B6FBF33" w14:textId="77777777" w:rsidR="001035D5" w:rsidRPr="007A52C9" w:rsidRDefault="001035D5" w:rsidP="001035D5">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Plan de estudios</w:t>
      </w:r>
    </w:p>
    <w:tbl>
      <w:tblPr>
        <w:tblW w:w="87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0"/>
        <w:gridCol w:w="1508"/>
        <w:gridCol w:w="1542"/>
      </w:tblGrid>
      <w:tr w:rsidR="001035D5" w:rsidRPr="007A52C9" w14:paraId="1598E36F" w14:textId="77777777" w:rsidTr="00183812">
        <w:trPr>
          <w:trHeight w:val="340"/>
        </w:trPr>
        <w:tc>
          <w:tcPr>
            <w:tcW w:w="5680" w:type="dxa"/>
            <w:shd w:val="clear" w:color="auto" w:fill="auto"/>
            <w:vAlign w:val="center"/>
          </w:tcPr>
          <w:p w14:paraId="5906C425" w14:textId="77777777" w:rsidR="001035D5" w:rsidRPr="007A52C9" w:rsidRDefault="001035D5" w:rsidP="00183812">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Áreas de Formación</w:t>
            </w:r>
          </w:p>
        </w:tc>
        <w:tc>
          <w:tcPr>
            <w:tcW w:w="1508" w:type="dxa"/>
            <w:shd w:val="clear" w:color="auto" w:fill="auto"/>
            <w:vAlign w:val="center"/>
          </w:tcPr>
          <w:p w14:paraId="739F9741" w14:textId="77777777" w:rsidR="001035D5" w:rsidRPr="007A52C9" w:rsidRDefault="001035D5" w:rsidP="00183812">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Créditos</w:t>
            </w:r>
          </w:p>
        </w:tc>
        <w:tc>
          <w:tcPr>
            <w:tcW w:w="1542" w:type="dxa"/>
            <w:shd w:val="clear" w:color="auto" w:fill="auto"/>
            <w:vAlign w:val="center"/>
          </w:tcPr>
          <w:p w14:paraId="4C7A9452" w14:textId="77777777" w:rsidR="001035D5" w:rsidRPr="007A52C9" w:rsidRDefault="001035D5" w:rsidP="00183812">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w:t>
            </w:r>
          </w:p>
        </w:tc>
      </w:tr>
      <w:tr w:rsidR="001035D5" w:rsidRPr="007A52C9" w14:paraId="30CC137A" w14:textId="77777777" w:rsidTr="00183812">
        <w:trPr>
          <w:trHeight w:val="340"/>
        </w:trPr>
        <w:tc>
          <w:tcPr>
            <w:tcW w:w="5680" w:type="dxa"/>
          </w:tcPr>
          <w:p w14:paraId="2559E468" w14:textId="77777777" w:rsidR="001035D5" w:rsidRPr="007A52C9" w:rsidRDefault="001035D5" w:rsidP="00183812">
            <w:pPr>
              <w:tabs>
                <w:tab w:val="left" w:pos="0"/>
              </w:tabs>
              <w:ind w:right="-164"/>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Área de Formación Básica Común Obligatoria</w:t>
            </w:r>
          </w:p>
        </w:tc>
        <w:tc>
          <w:tcPr>
            <w:tcW w:w="1508" w:type="dxa"/>
            <w:vAlign w:val="center"/>
          </w:tcPr>
          <w:p w14:paraId="049C1D69" w14:textId="6AD859E7" w:rsidR="001035D5" w:rsidRPr="007A52C9" w:rsidRDefault="00DC69C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24</w:t>
            </w:r>
          </w:p>
        </w:tc>
        <w:tc>
          <w:tcPr>
            <w:tcW w:w="1542" w:type="dxa"/>
            <w:vAlign w:val="center"/>
          </w:tcPr>
          <w:p w14:paraId="7420FE63" w14:textId="0B018FCD" w:rsidR="001035D5" w:rsidRPr="007A52C9" w:rsidRDefault="00ED23B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22</w:t>
            </w:r>
          </w:p>
        </w:tc>
      </w:tr>
      <w:tr w:rsidR="001035D5" w:rsidRPr="007A52C9" w14:paraId="3B975434" w14:textId="77777777" w:rsidTr="00183812">
        <w:trPr>
          <w:trHeight w:val="340"/>
        </w:trPr>
        <w:tc>
          <w:tcPr>
            <w:tcW w:w="5680" w:type="dxa"/>
          </w:tcPr>
          <w:p w14:paraId="2013FE5F" w14:textId="77777777" w:rsidR="001035D5" w:rsidRPr="007A52C9" w:rsidRDefault="001035D5" w:rsidP="00183812">
            <w:pPr>
              <w:tabs>
                <w:tab w:val="left" w:pos="0"/>
              </w:tabs>
              <w:ind w:right="-164"/>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Área de Formación Básica Particular Obligatoria</w:t>
            </w:r>
          </w:p>
        </w:tc>
        <w:tc>
          <w:tcPr>
            <w:tcW w:w="1508" w:type="dxa"/>
            <w:vAlign w:val="center"/>
          </w:tcPr>
          <w:p w14:paraId="3A124E31" w14:textId="1992E8A6" w:rsidR="001035D5" w:rsidRPr="007A52C9" w:rsidRDefault="00DC69C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30</w:t>
            </w:r>
          </w:p>
        </w:tc>
        <w:tc>
          <w:tcPr>
            <w:tcW w:w="1542" w:type="dxa"/>
            <w:vAlign w:val="center"/>
          </w:tcPr>
          <w:p w14:paraId="6B4E72CF" w14:textId="69AF9526" w:rsidR="001035D5" w:rsidRPr="007A52C9" w:rsidRDefault="00ED23B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27</w:t>
            </w:r>
          </w:p>
        </w:tc>
      </w:tr>
      <w:tr w:rsidR="00DC01E4" w:rsidRPr="007A52C9" w14:paraId="2294A66E" w14:textId="77777777" w:rsidTr="00183812">
        <w:trPr>
          <w:trHeight w:val="340"/>
        </w:trPr>
        <w:tc>
          <w:tcPr>
            <w:tcW w:w="5680" w:type="dxa"/>
          </w:tcPr>
          <w:p w14:paraId="698AE5BA" w14:textId="62EE0DD7" w:rsidR="00DC01E4" w:rsidRPr="007A52C9" w:rsidRDefault="00DC01E4" w:rsidP="00DC69C2">
            <w:pPr>
              <w:tabs>
                <w:tab w:val="left" w:pos="0"/>
              </w:tabs>
              <w:ind w:right="-164"/>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Área de Formación </w:t>
            </w:r>
            <w:proofErr w:type="spellStart"/>
            <w:r w:rsidRPr="007A52C9">
              <w:rPr>
                <w:rFonts w:ascii="AvantGarde Bk BT" w:eastAsia="Questrial" w:hAnsi="AvantGarde Bk BT" w:cs="Questrial"/>
                <w:sz w:val="20"/>
                <w:szCs w:val="20"/>
              </w:rPr>
              <w:t>Especializante</w:t>
            </w:r>
            <w:proofErr w:type="spellEnd"/>
            <w:r w:rsidRPr="007A52C9">
              <w:rPr>
                <w:rFonts w:ascii="AvantGarde Bk BT" w:eastAsia="Questrial" w:hAnsi="AvantGarde Bk BT" w:cs="Questrial"/>
                <w:sz w:val="20"/>
                <w:szCs w:val="20"/>
              </w:rPr>
              <w:t xml:space="preserve"> Selectiva</w:t>
            </w:r>
          </w:p>
        </w:tc>
        <w:tc>
          <w:tcPr>
            <w:tcW w:w="1508" w:type="dxa"/>
            <w:vAlign w:val="center"/>
          </w:tcPr>
          <w:p w14:paraId="109BF3EE" w14:textId="1AFEE352" w:rsidR="00DC01E4" w:rsidRPr="007A52C9" w:rsidRDefault="00C53843"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24</w:t>
            </w:r>
          </w:p>
        </w:tc>
        <w:tc>
          <w:tcPr>
            <w:tcW w:w="1542" w:type="dxa"/>
            <w:vAlign w:val="center"/>
          </w:tcPr>
          <w:p w14:paraId="49E99F64" w14:textId="03EEDB27" w:rsidR="00DC01E4" w:rsidRPr="007A52C9" w:rsidRDefault="00ED23B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22</w:t>
            </w:r>
          </w:p>
        </w:tc>
      </w:tr>
      <w:tr w:rsidR="001035D5" w:rsidRPr="007A52C9" w14:paraId="17174FD8" w14:textId="77777777" w:rsidTr="00183812">
        <w:trPr>
          <w:trHeight w:val="340"/>
        </w:trPr>
        <w:tc>
          <w:tcPr>
            <w:tcW w:w="5680" w:type="dxa"/>
          </w:tcPr>
          <w:p w14:paraId="37862309" w14:textId="54C9B2F0" w:rsidR="001035D5" w:rsidRPr="007A52C9" w:rsidRDefault="001035D5" w:rsidP="00DC69C2">
            <w:pPr>
              <w:tabs>
                <w:tab w:val="left" w:pos="0"/>
              </w:tabs>
              <w:ind w:right="-164"/>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Área de Formación </w:t>
            </w:r>
            <w:proofErr w:type="spellStart"/>
            <w:r w:rsidRPr="007A52C9">
              <w:rPr>
                <w:rFonts w:ascii="AvantGarde Bk BT" w:eastAsia="Questrial" w:hAnsi="AvantGarde Bk BT" w:cs="Questrial"/>
                <w:sz w:val="20"/>
                <w:szCs w:val="20"/>
              </w:rPr>
              <w:t>Especializante</w:t>
            </w:r>
            <w:proofErr w:type="spellEnd"/>
            <w:r w:rsidRPr="007A52C9">
              <w:rPr>
                <w:rFonts w:ascii="AvantGarde Bk BT" w:eastAsia="Questrial" w:hAnsi="AvantGarde Bk BT" w:cs="Questrial"/>
                <w:sz w:val="20"/>
                <w:szCs w:val="20"/>
              </w:rPr>
              <w:t xml:space="preserve"> </w:t>
            </w:r>
            <w:r w:rsidR="00363363" w:rsidRPr="007A52C9">
              <w:rPr>
                <w:rFonts w:ascii="AvantGarde Bk BT" w:eastAsia="Questrial" w:hAnsi="AvantGarde Bk BT" w:cs="Questrial"/>
                <w:sz w:val="20"/>
                <w:szCs w:val="20"/>
              </w:rPr>
              <w:t>Obligatoria</w:t>
            </w:r>
          </w:p>
        </w:tc>
        <w:tc>
          <w:tcPr>
            <w:tcW w:w="1508" w:type="dxa"/>
            <w:vAlign w:val="center"/>
          </w:tcPr>
          <w:p w14:paraId="2FFAE96F" w14:textId="2C5CDBBC" w:rsidR="001035D5" w:rsidRPr="007A52C9" w:rsidRDefault="00C53843"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20</w:t>
            </w:r>
          </w:p>
        </w:tc>
        <w:tc>
          <w:tcPr>
            <w:tcW w:w="1542" w:type="dxa"/>
            <w:vAlign w:val="center"/>
          </w:tcPr>
          <w:p w14:paraId="47DA2702" w14:textId="084651EC" w:rsidR="001035D5" w:rsidRPr="007A52C9" w:rsidRDefault="00ED23B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18</w:t>
            </w:r>
          </w:p>
        </w:tc>
      </w:tr>
      <w:tr w:rsidR="001035D5" w:rsidRPr="007A52C9" w14:paraId="72080051" w14:textId="77777777" w:rsidTr="00183812">
        <w:trPr>
          <w:trHeight w:val="340"/>
        </w:trPr>
        <w:tc>
          <w:tcPr>
            <w:tcW w:w="5680" w:type="dxa"/>
          </w:tcPr>
          <w:p w14:paraId="7AC6A50B" w14:textId="77777777" w:rsidR="001035D5" w:rsidRPr="007A52C9" w:rsidRDefault="001035D5" w:rsidP="00183812">
            <w:pPr>
              <w:tabs>
                <w:tab w:val="left" w:pos="0"/>
              </w:tabs>
              <w:ind w:right="-164"/>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Área de Formación Optativa</w:t>
            </w:r>
          </w:p>
        </w:tc>
        <w:tc>
          <w:tcPr>
            <w:tcW w:w="1508" w:type="dxa"/>
            <w:vAlign w:val="center"/>
          </w:tcPr>
          <w:p w14:paraId="31B69627" w14:textId="57583CEC" w:rsidR="001035D5" w:rsidRPr="007A52C9" w:rsidRDefault="00DC69C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12</w:t>
            </w:r>
          </w:p>
        </w:tc>
        <w:tc>
          <w:tcPr>
            <w:tcW w:w="1542" w:type="dxa"/>
            <w:vAlign w:val="center"/>
          </w:tcPr>
          <w:p w14:paraId="44AB1316" w14:textId="10E591CD" w:rsidR="001035D5" w:rsidRPr="007A52C9" w:rsidRDefault="00ED23B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11</w:t>
            </w:r>
          </w:p>
        </w:tc>
      </w:tr>
      <w:tr w:rsidR="001035D5" w:rsidRPr="007A52C9" w14:paraId="0E8A66DD" w14:textId="77777777" w:rsidTr="00183812">
        <w:trPr>
          <w:trHeight w:val="340"/>
        </w:trPr>
        <w:tc>
          <w:tcPr>
            <w:tcW w:w="5680" w:type="dxa"/>
          </w:tcPr>
          <w:p w14:paraId="38010EA6" w14:textId="435C452D" w:rsidR="001035D5" w:rsidRPr="007A52C9" w:rsidRDefault="001035D5" w:rsidP="00183812">
            <w:pPr>
              <w:tabs>
                <w:tab w:val="left" w:pos="0"/>
              </w:tabs>
              <w:ind w:right="-164"/>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Total</w:t>
            </w:r>
          </w:p>
        </w:tc>
        <w:tc>
          <w:tcPr>
            <w:tcW w:w="1508" w:type="dxa"/>
            <w:vAlign w:val="center"/>
          </w:tcPr>
          <w:p w14:paraId="1B9BCD73" w14:textId="5E61835E" w:rsidR="001035D5" w:rsidRPr="007A52C9" w:rsidRDefault="00363363" w:rsidP="00183812">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110</w:t>
            </w:r>
          </w:p>
        </w:tc>
        <w:tc>
          <w:tcPr>
            <w:tcW w:w="1542" w:type="dxa"/>
            <w:vAlign w:val="center"/>
          </w:tcPr>
          <w:p w14:paraId="432571C5" w14:textId="77777777" w:rsidR="001035D5" w:rsidRPr="007A52C9" w:rsidRDefault="001035D5" w:rsidP="00183812">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100</w:t>
            </w:r>
          </w:p>
        </w:tc>
      </w:tr>
    </w:tbl>
    <w:p w14:paraId="6E98ED05" w14:textId="77777777" w:rsidR="001035D5" w:rsidRPr="007A52C9" w:rsidRDefault="001035D5" w:rsidP="001035D5">
      <w:pPr>
        <w:jc w:val="center"/>
        <w:rPr>
          <w:rFonts w:ascii="AvantGarde Bk BT" w:eastAsia="Questrial" w:hAnsi="AvantGarde Bk BT" w:cs="Questrial"/>
          <w:sz w:val="20"/>
          <w:szCs w:val="20"/>
        </w:rPr>
      </w:pPr>
    </w:p>
    <w:p w14:paraId="7BC9D69E" w14:textId="77777777" w:rsidR="001035D5" w:rsidRPr="007A52C9" w:rsidRDefault="001035D5" w:rsidP="001035D5">
      <w:pPr>
        <w:jc w:val="center"/>
        <w:rPr>
          <w:rFonts w:ascii="AvantGarde Bk BT" w:hAnsi="AvantGarde Bk BT"/>
          <w:b/>
          <w:sz w:val="20"/>
          <w:szCs w:val="20"/>
        </w:rPr>
      </w:pPr>
      <w:r w:rsidRPr="007A52C9">
        <w:rPr>
          <w:rFonts w:ascii="AvantGarde Bk BT" w:hAnsi="AvantGarde Bk BT"/>
          <w:b/>
          <w:sz w:val="20"/>
          <w:szCs w:val="20"/>
        </w:rPr>
        <w:t>ÁREA DE FORMACIÓN BÁSICA COMÚN OBLIGATORIA</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9"/>
        <w:gridCol w:w="709"/>
        <w:gridCol w:w="992"/>
        <w:gridCol w:w="850"/>
        <w:gridCol w:w="901"/>
        <w:gridCol w:w="1134"/>
        <w:gridCol w:w="1701"/>
      </w:tblGrid>
      <w:tr w:rsidR="001035D5" w:rsidRPr="007A52C9" w14:paraId="5F600C0F" w14:textId="77777777" w:rsidTr="003C3E3C">
        <w:trPr>
          <w:trHeight w:val="227"/>
          <w:jc w:val="center"/>
        </w:trPr>
        <w:tc>
          <w:tcPr>
            <w:tcW w:w="3489" w:type="dxa"/>
            <w:shd w:val="clear" w:color="auto" w:fill="auto"/>
            <w:vAlign w:val="center"/>
          </w:tcPr>
          <w:p w14:paraId="093B6AB5"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UNIDAD DE APRENDIZAJE</w:t>
            </w:r>
          </w:p>
        </w:tc>
        <w:tc>
          <w:tcPr>
            <w:tcW w:w="709" w:type="dxa"/>
            <w:shd w:val="clear" w:color="auto" w:fill="auto"/>
            <w:vAlign w:val="center"/>
          </w:tcPr>
          <w:p w14:paraId="4779463E"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Tipo</w:t>
            </w:r>
            <w:r w:rsidRPr="007A52C9">
              <w:rPr>
                <w:rFonts w:ascii="AvantGarde Bk BT" w:hAnsi="AvantGarde Bk BT" w:cs="Arial"/>
                <w:b/>
                <w:sz w:val="20"/>
                <w:szCs w:val="20"/>
                <w:u w:color="000000"/>
                <w:vertAlign w:val="superscript"/>
                <w:lang w:val="es-ES_tradnl"/>
              </w:rPr>
              <w:t>3</w:t>
            </w:r>
          </w:p>
        </w:tc>
        <w:tc>
          <w:tcPr>
            <w:tcW w:w="992" w:type="dxa"/>
            <w:tcBorders>
              <w:bottom w:val="single" w:sz="4" w:space="0" w:color="000000"/>
            </w:tcBorders>
            <w:shd w:val="clear" w:color="auto" w:fill="auto"/>
            <w:vAlign w:val="center"/>
          </w:tcPr>
          <w:p w14:paraId="1288A3F9"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BCA</w:t>
            </w:r>
            <w:r w:rsidRPr="007A52C9" w:rsidDel="008F690E">
              <w:rPr>
                <w:rFonts w:ascii="AvantGarde Bk BT" w:hAnsi="AvantGarde Bk BT" w:cs="Arial"/>
                <w:b/>
                <w:sz w:val="20"/>
                <w:szCs w:val="20"/>
                <w:u w:color="000000"/>
                <w:vertAlign w:val="superscript"/>
                <w:lang w:val="es-ES_tradnl"/>
              </w:rPr>
              <w:t>1</w:t>
            </w:r>
          </w:p>
        </w:tc>
        <w:tc>
          <w:tcPr>
            <w:tcW w:w="850" w:type="dxa"/>
            <w:tcBorders>
              <w:bottom w:val="single" w:sz="4" w:space="0" w:color="000000"/>
            </w:tcBorders>
            <w:shd w:val="clear" w:color="auto" w:fill="auto"/>
            <w:vAlign w:val="center"/>
          </w:tcPr>
          <w:p w14:paraId="1F074D11"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AMI</w:t>
            </w:r>
            <w:r w:rsidRPr="007A52C9" w:rsidDel="008F690E">
              <w:rPr>
                <w:rFonts w:ascii="AvantGarde Bk BT" w:hAnsi="AvantGarde Bk BT" w:cs="Arial"/>
                <w:b/>
                <w:sz w:val="20"/>
                <w:szCs w:val="20"/>
                <w:u w:color="000000"/>
                <w:vertAlign w:val="superscript"/>
                <w:lang w:val="es-ES_tradnl"/>
              </w:rPr>
              <w:t>2</w:t>
            </w:r>
          </w:p>
        </w:tc>
        <w:tc>
          <w:tcPr>
            <w:tcW w:w="901" w:type="dxa"/>
            <w:tcBorders>
              <w:bottom w:val="single" w:sz="4" w:space="0" w:color="000000"/>
            </w:tcBorders>
            <w:shd w:val="clear" w:color="auto" w:fill="auto"/>
            <w:vAlign w:val="center"/>
          </w:tcPr>
          <w:p w14:paraId="76245532"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totales</w:t>
            </w:r>
          </w:p>
        </w:tc>
        <w:tc>
          <w:tcPr>
            <w:tcW w:w="1134" w:type="dxa"/>
            <w:tcBorders>
              <w:bottom w:val="single" w:sz="4" w:space="0" w:color="000000"/>
            </w:tcBorders>
            <w:shd w:val="clear" w:color="auto" w:fill="auto"/>
            <w:vAlign w:val="center"/>
          </w:tcPr>
          <w:p w14:paraId="6AE55F10"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Créditos</w:t>
            </w:r>
          </w:p>
        </w:tc>
        <w:tc>
          <w:tcPr>
            <w:tcW w:w="1701" w:type="dxa"/>
            <w:tcBorders>
              <w:bottom w:val="single" w:sz="4" w:space="0" w:color="000000"/>
            </w:tcBorders>
            <w:vAlign w:val="center"/>
          </w:tcPr>
          <w:p w14:paraId="7C7CEB69"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Prerrequisitos</w:t>
            </w:r>
          </w:p>
        </w:tc>
      </w:tr>
      <w:tr w:rsidR="00611A0E" w:rsidRPr="007A52C9" w14:paraId="1D6AE3D9" w14:textId="77777777" w:rsidTr="00183812">
        <w:trPr>
          <w:trHeight w:val="406"/>
          <w:jc w:val="center"/>
        </w:trPr>
        <w:tc>
          <w:tcPr>
            <w:tcW w:w="3489" w:type="dxa"/>
            <w:tcBorders>
              <w:top w:val="nil"/>
              <w:left w:val="single" w:sz="8" w:space="0" w:color="000000"/>
              <w:bottom w:val="single" w:sz="4" w:space="0" w:color="000000"/>
              <w:right w:val="single" w:sz="4" w:space="0" w:color="000000"/>
            </w:tcBorders>
            <w:vAlign w:val="center"/>
          </w:tcPr>
          <w:p w14:paraId="02BB9177" w14:textId="6BE90D94" w:rsidR="00611A0E" w:rsidRPr="007A52C9" w:rsidRDefault="00611A0E" w:rsidP="00611A0E">
            <w:pPr>
              <w:rPr>
                <w:rFonts w:ascii="AvantGarde Bk BT" w:eastAsia="Questrial" w:hAnsi="AvantGarde Bk BT" w:cs="Questrial"/>
                <w:sz w:val="20"/>
                <w:szCs w:val="20"/>
              </w:rPr>
            </w:pPr>
            <w:r w:rsidRPr="007A52C9">
              <w:rPr>
                <w:rFonts w:ascii="AvantGarde Bk BT" w:eastAsia="Questrial" w:hAnsi="AvantGarde Bk BT" w:cs="Questrial"/>
                <w:sz w:val="20"/>
                <w:szCs w:val="20"/>
              </w:rPr>
              <w:t>Metodología I: Protocolo de investigación</w:t>
            </w:r>
          </w:p>
        </w:tc>
        <w:tc>
          <w:tcPr>
            <w:tcW w:w="709" w:type="dxa"/>
            <w:vAlign w:val="center"/>
          </w:tcPr>
          <w:p w14:paraId="70C838ED" w14:textId="090A524D"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CT</w:t>
            </w:r>
          </w:p>
        </w:tc>
        <w:tc>
          <w:tcPr>
            <w:tcW w:w="992" w:type="dxa"/>
            <w:vAlign w:val="center"/>
          </w:tcPr>
          <w:p w14:paraId="4C3CCCDE" w14:textId="7B74E7B5" w:rsidR="00611A0E" w:rsidRPr="007A52C9" w:rsidRDefault="00611A0E" w:rsidP="00611A0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538C394A" w14:textId="4EEA1525"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901" w:type="dxa"/>
            <w:vAlign w:val="center"/>
          </w:tcPr>
          <w:p w14:paraId="457EA127" w14:textId="0371CECA"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128</w:t>
            </w:r>
          </w:p>
        </w:tc>
        <w:tc>
          <w:tcPr>
            <w:tcW w:w="1134" w:type="dxa"/>
            <w:vAlign w:val="center"/>
          </w:tcPr>
          <w:p w14:paraId="25F923C5" w14:textId="123531B3"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8</w:t>
            </w:r>
          </w:p>
        </w:tc>
        <w:tc>
          <w:tcPr>
            <w:tcW w:w="1701" w:type="dxa"/>
            <w:vAlign w:val="center"/>
          </w:tcPr>
          <w:p w14:paraId="61DE04CC" w14:textId="77777777" w:rsidR="00611A0E" w:rsidRPr="007A52C9" w:rsidRDefault="00611A0E" w:rsidP="00611A0E">
            <w:pPr>
              <w:jc w:val="center"/>
              <w:rPr>
                <w:rFonts w:ascii="AvantGarde Bk BT" w:eastAsia="Questrial" w:hAnsi="AvantGarde Bk BT" w:cs="Questrial"/>
                <w:sz w:val="20"/>
                <w:szCs w:val="20"/>
              </w:rPr>
            </w:pPr>
          </w:p>
        </w:tc>
      </w:tr>
      <w:tr w:rsidR="00611A0E" w:rsidRPr="007A52C9" w14:paraId="569051BC" w14:textId="77777777" w:rsidTr="00183812">
        <w:trPr>
          <w:trHeight w:val="406"/>
          <w:jc w:val="center"/>
        </w:trPr>
        <w:tc>
          <w:tcPr>
            <w:tcW w:w="3489" w:type="dxa"/>
            <w:tcBorders>
              <w:top w:val="nil"/>
              <w:left w:val="single" w:sz="8" w:space="0" w:color="000000"/>
              <w:bottom w:val="single" w:sz="4" w:space="0" w:color="000000"/>
              <w:right w:val="single" w:sz="4" w:space="0" w:color="000000"/>
            </w:tcBorders>
            <w:vAlign w:val="center"/>
          </w:tcPr>
          <w:p w14:paraId="28B3B83A" w14:textId="66BAE671" w:rsidR="00611A0E" w:rsidRPr="007A52C9" w:rsidRDefault="00611A0E" w:rsidP="00611A0E">
            <w:pPr>
              <w:rPr>
                <w:rFonts w:ascii="AvantGarde Bk BT" w:eastAsia="Questrial" w:hAnsi="AvantGarde Bk BT" w:cs="Questrial"/>
                <w:sz w:val="20"/>
                <w:szCs w:val="20"/>
              </w:rPr>
            </w:pPr>
            <w:r w:rsidRPr="007A52C9">
              <w:rPr>
                <w:rFonts w:ascii="AvantGarde Bk BT" w:eastAsia="Questrial" w:hAnsi="AvantGarde Bk BT" w:cs="Questrial"/>
                <w:sz w:val="20"/>
                <w:szCs w:val="20"/>
              </w:rPr>
              <w:t>Metodología II: Técnicas de investigación</w:t>
            </w:r>
          </w:p>
        </w:tc>
        <w:tc>
          <w:tcPr>
            <w:tcW w:w="709" w:type="dxa"/>
            <w:vAlign w:val="center"/>
          </w:tcPr>
          <w:p w14:paraId="11AF4BFC" w14:textId="6C03FD08"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CT</w:t>
            </w:r>
          </w:p>
        </w:tc>
        <w:tc>
          <w:tcPr>
            <w:tcW w:w="992" w:type="dxa"/>
            <w:vAlign w:val="center"/>
          </w:tcPr>
          <w:p w14:paraId="0D02BDE5" w14:textId="20E4293D" w:rsidR="00611A0E" w:rsidRPr="007A52C9" w:rsidRDefault="00611A0E" w:rsidP="00611A0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3D3BA846" w14:textId="6C0EDFDA"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901" w:type="dxa"/>
            <w:vAlign w:val="center"/>
          </w:tcPr>
          <w:p w14:paraId="34B3541B" w14:textId="4016D1A2"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128</w:t>
            </w:r>
          </w:p>
        </w:tc>
        <w:tc>
          <w:tcPr>
            <w:tcW w:w="1134" w:type="dxa"/>
            <w:vAlign w:val="center"/>
          </w:tcPr>
          <w:p w14:paraId="5EAE5F02" w14:textId="1DC04F89"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8</w:t>
            </w:r>
          </w:p>
        </w:tc>
        <w:tc>
          <w:tcPr>
            <w:tcW w:w="1701" w:type="dxa"/>
            <w:vAlign w:val="center"/>
          </w:tcPr>
          <w:p w14:paraId="627FA957" w14:textId="7F035170" w:rsidR="00611A0E" w:rsidRPr="007A52C9" w:rsidRDefault="00611A0E" w:rsidP="00611A0E">
            <w:pPr>
              <w:jc w:val="center"/>
              <w:rPr>
                <w:rFonts w:ascii="AvantGarde Bk BT" w:eastAsia="Questrial" w:hAnsi="AvantGarde Bk BT" w:cs="Questrial"/>
                <w:sz w:val="20"/>
                <w:szCs w:val="20"/>
              </w:rPr>
            </w:pPr>
          </w:p>
        </w:tc>
      </w:tr>
      <w:tr w:rsidR="00611A0E" w:rsidRPr="007A52C9" w14:paraId="2EF01608" w14:textId="77777777" w:rsidTr="00183812">
        <w:trPr>
          <w:trHeight w:val="406"/>
          <w:jc w:val="center"/>
        </w:trPr>
        <w:tc>
          <w:tcPr>
            <w:tcW w:w="3489" w:type="dxa"/>
            <w:tcBorders>
              <w:top w:val="nil"/>
              <w:left w:val="single" w:sz="8" w:space="0" w:color="000000"/>
              <w:bottom w:val="single" w:sz="4" w:space="0" w:color="000000"/>
              <w:right w:val="single" w:sz="4" w:space="0" w:color="000000"/>
            </w:tcBorders>
            <w:vAlign w:val="center"/>
          </w:tcPr>
          <w:p w14:paraId="799C7F0C" w14:textId="2B276AAC" w:rsidR="00611A0E" w:rsidRPr="007A52C9" w:rsidRDefault="00611A0E" w:rsidP="00611A0E">
            <w:pPr>
              <w:rPr>
                <w:rFonts w:ascii="AvantGarde Bk BT" w:eastAsia="Questrial" w:hAnsi="AvantGarde Bk BT" w:cs="Questrial"/>
                <w:sz w:val="20"/>
                <w:szCs w:val="20"/>
              </w:rPr>
            </w:pPr>
            <w:r w:rsidRPr="007A52C9">
              <w:rPr>
                <w:rFonts w:ascii="AvantGarde Bk BT" w:eastAsia="Questrial" w:hAnsi="AvantGarde Bk BT" w:cs="Questrial"/>
                <w:sz w:val="20"/>
                <w:szCs w:val="20"/>
              </w:rPr>
              <w:t>Metodología III: Procesamiento y análisis de la información</w:t>
            </w:r>
          </w:p>
        </w:tc>
        <w:tc>
          <w:tcPr>
            <w:tcW w:w="709" w:type="dxa"/>
            <w:vAlign w:val="center"/>
          </w:tcPr>
          <w:p w14:paraId="03C2E2D4" w14:textId="700F0A6C"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CT</w:t>
            </w:r>
          </w:p>
        </w:tc>
        <w:tc>
          <w:tcPr>
            <w:tcW w:w="992" w:type="dxa"/>
            <w:vAlign w:val="center"/>
          </w:tcPr>
          <w:p w14:paraId="66848F0B" w14:textId="708E6877" w:rsidR="00611A0E" w:rsidRPr="007A52C9" w:rsidRDefault="00611A0E" w:rsidP="00611A0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06708366" w14:textId="224A8216"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901" w:type="dxa"/>
            <w:vAlign w:val="center"/>
          </w:tcPr>
          <w:p w14:paraId="256D90D6" w14:textId="4674FACF"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128</w:t>
            </w:r>
          </w:p>
        </w:tc>
        <w:tc>
          <w:tcPr>
            <w:tcW w:w="1134" w:type="dxa"/>
            <w:vAlign w:val="center"/>
          </w:tcPr>
          <w:p w14:paraId="775A1EBB" w14:textId="75B7F463" w:rsidR="00611A0E" w:rsidRPr="007A52C9" w:rsidRDefault="00611A0E" w:rsidP="00611A0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8</w:t>
            </w:r>
          </w:p>
        </w:tc>
        <w:tc>
          <w:tcPr>
            <w:tcW w:w="1701" w:type="dxa"/>
            <w:vAlign w:val="center"/>
          </w:tcPr>
          <w:p w14:paraId="5759E697" w14:textId="77777777" w:rsidR="00611A0E" w:rsidRPr="007A52C9" w:rsidRDefault="00611A0E" w:rsidP="00611A0E">
            <w:pPr>
              <w:jc w:val="center"/>
              <w:rPr>
                <w:rFonts w:ascii="AvantGarde Bk BT" w:eastAsia="Questrial" w:hAnsi="AvantGarde Bk BT" w:cs="Questrial"/>
                <w:sz w:val="20"/>
                <w:szCs w:val="20"/>
              </w:rPr>
            </w:pPr>
          </w:p>
        </w:tc>
      </w:tr>
      <w:tr w:rsidR="00611A0E" w:rsidRPr="007A52C9" w14:paraId="75E748C2" w14:textId="77777777" w:rsidTr="003C3E3C">
        <w:trPr>
          <w:trHeight w:val="406"/>
          <w:jc w:val="center"/>
        </w:trPr>
        <w:tc>
          <w:tcPr>
            <w:tcW w:w="3489" w:type="dxa"/>
            <w:vAlign w:val="center"/>
          </w:tcPr>
          <w:p w14:paraId="2C5C25C5" w14:textId="77777777" w:rsidR="00611A0E" w:rsidRPr="007A52C9" w:rsidRDefault="00611A0E" w:rsidP="00611A0E">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Total</w:t>
            </w:r>
          </w:p>
        </w:tc>
        <w:tc>
          <w:tcPr>
            <w:tcW w:w="709" w:type="dxa"/>
            <w:vAlign w:val="center"/>
          </w:tcPr>
          <w:p w14:paraId="6621D38D" w14:textId="77777777" w:rsidR="00611A0E" w:rsidRPr="007A52C9" w:rsidRDefault="00611A0E" w:rsidP="00611A0E">
            <w:pPr>
              <w:jc w:val="center"/>
              <w:rPr>
                <w:rFonts w:ascii="AvantGarde Bk BT" w:eastAsia="Questrial" w:hAnsi="AvantGarde Bk BT" w:cs="Questrial"/>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BDB206" w14:textId="7236C52F" w:rsidR="00611A0E" w:rsidRPr="007A52C9" w:rsidRDefault="00611A0E" w:rsidP="00611A0E">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192</w:t>
            </w:r>
          </w:p>
        </w:tc>
        <w:tc>
          <w:tcPr>
            <w:tcW w:w="850" w:type="dxa"/>
            <w:tcBorders>
              <w:top w:val="single" w:sz="4" w:space="0" w:color="000000"/>
              <w:left w:val="single" w:sz="4" w:space="0" w:color="000000"/>
              <w:bottom w:val="single" w:sz="4" w:space="0" w:color="000000"/>
              <w:right w:val="single" w:sz="4" w:space="0" w:color="000000"/>
            </w:tcBorders>
            <w:vAlign w:val="center"/>
          </w:tcPr>
          <w:p w14:paraId="1A6355F1" w14:textId="0ECC26F7" w:rsidR="00611A0E" w:rsidRPr="007A52C9" w:rsidRDefault="00611A0E" w:rsidP="00611A0E">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19</w:t>
            </w:r>
            <w:r w:rsidR="00A54603">
              <w:rPr>
                <w:rFonts w:ascii="AvantGarde Bk BT" w:eastAsia="Questrial" w:hAnsi="AvantGarde Bk BT" w:cs="Questrial"/>
                <w:b/>
                <w:sz w:val="20"/>
                <w:szCs w:val="20"/>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6FE4B625" w14:textId="706B8FA2" w:rsidR="00611A0E" w:rsidRPr="007A52C9" w:rsidRDefault="00611A0E" w:rsidP="00611A0E">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384</w:t>
            </w:r>
          </w:p>
        </w:tc>
        <w:tc>
          <w:tcPr>
            <w:tcW w:w="1134" w:type="dxa"/>
            <w:tcBorders>
              <w:top w:val="single" w:sz="4" w:space="0" w:color="000000"/>
              <w:left w:val="single" w:sz="4" w:space="0" w:color="000000"/>
              <w:bottom w:val="single" w:sz="4" w:space="0" w:color="000000"/>
              <w:right w:val="single" w:sz="4" w:space="0" w:color="000000"/>
            </w:tcBorders>
            <w:vAlign w:val="center"/>
          </w:tcPr>
          <w:p w14:paraId="342CA11A" w14:textId="442E1834" w:rsidR="00611A0E" w:rsidRPr="007A52C9" w:rsidRDefault="00611A0E" w:rsidP="00611A0E">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2F2D3F6F" w14:textId="77777777" w:rsidR="00611A0E" w:rsidRPr="007A52C9" w:rsidRDefault="00611A0E" w:rsidP="00611A0E">
            <w:pPr>
              <w:jc w:val="center"/>
              <w:rPr>
                <w:rFonts w:ascii="AvantGarde Bk BT" w:eastAsia="Questrial" w:hAnsi="AvantGarde Bk BT" w:cs="Questrial"/>
                <w:sz w:val="20"/>
                <w:szCs w:val="20"/>
              </w:rPr>
            </w:pPr>
          </w:p>
        </w:tc>
      </w:tr>
    </w:tbl>
    <w:p w14:paraId="44DF2699" w14:textId="77777777" w:rsidR="001035D5" w:rsidRPr="007A52C9" w:rsidRDefault="001035D5" w:rsidP="00166A5A">
      <w:pPr>
        <w:jc w:val="center"/>
        <w:rPr>
          <w:rFonts w:ascii="AvantGarde Bk BT" w:eastAsia="Questrial" w:hAnsi="AvantGarde Bk BT" w:cs="Questrial"/>
          <w:b/>
          <w:sz w:val="20"/>
          <w:szCs w:val="20"/>
        </w:rPr>
      </w:pPr>
    </w:p>
    <w:p w14:paraId="3FD8999E" w14:textId="194ED25F" w:rsidR="001035D5" w:rsidRPr="007A52C9" w:rsidRDefault="001035D5" w:rsidP="00166A5A">
      <w:pPr>
        <w:jc w:val="center"/>
        <w:rPr>
          <w:rFonts w:ascii="AvantGarde Bk BT" w:hAnsi="AvantGarde Bk BT"/>
          <w:b/>
          <w:sz w:val="20"/>
          <w:szCs w:val="20"/>
        </w:rPr>
      </w:pPr>
      <w:r w:rsidRPr="007A52C9">
        <w:rPr>
          <w:rFonts w:ascii="AvantGarde Bk BT" w:hAnsi="AvantGarde Bk BT"/>
          <w:b/>
          <w:sz w:val="20"/>
          <w:szCs w:val="20"/>
        </w:rPr>
        <w:t>ÁREA DE FORMACIÓN BÁSICA PARTICULAR OBLIGATORIA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89"/>
        <w:gridCol w:w="709"/>
        <w:gridCol w:w="992"/>
        <w:gridCol w:w="850"/>
        <w:gridCol w:w="901"/>
        <w:gridCol w:w="1134"/>
        <w:gridCol w:w="1559"/>
      </w:tblGrid>
      <w:tr w:rsidR="001035D5" w:rsidRPr="007A52C9" w14:paraId="769864EE" w14:textId="77777777" w:rsidTr="00982892">
        <w:trPr>
          <w:trHeight w:val="227"/>
          <w:jc w:val="center"/>
        </w:trPr>
        <w:tc>
          <w:tcPr>
            <w:tcW w:w="3489" w:type="dxa"/>
            <w:shd w:val="clear" w:color="auto" w:fill="auto"/>
            <w:vAlign w:val="center"/>
          </w:tcPr>
          <w:p w14:paraId="738A1AA9"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UNIDAD DE APRENDIZAJE</w:t>
            </w:r>
          </w:p>
        </w:tc>
        <w:tc>
          <w:tcPr>
            <w:tcW w:w="709" w:type="dxa"/>
            <w:shd w:val="clear" w:color="auto" w:fill="auto"/>
            <w:vAlign w:val="center"/>
          </w:tcPr>
          <w:p w14:paraId="142DC48D"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Tipo</w:t>
            </w:r>
            <w:r w:rsidRPr="007A52C9">
              <w:rPr>
                <w:rFonts w:ascii="AvantGarde Bk BT" w:hAnsi="AvantGarde Bk BT" w:cs="Arial"/>
                <w:b/>
                <w:sz w:val="20"/>
                <w:szCs w:val="20"/>
                <w:u w:color="000000"/>
                <w:vertAlign w:val="superscript"/>
                <w:lang w:val="es-ES_tradnl"/>
              </w:rPr>
              <w:t>3</w:t>
            </w:r>
          </w:p>
        </w:tc>
        <w:tc>
          <w:tcPr>
            <w:tcW w:w="992" w:type="dxa"/>
            <w:shd w:val="clear" w:color="auto" w:fill="auto"/>
            <w:vAlign w:val="center"/>
          </w:tcPr>
          <w:p w14:paraId="3ADA1224"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BCA</w:t>
            </w:r>
            <w:r w:rsidRPr="007A52C9" w:rsidDel="008F690E">
              <w:rPr>
                <w:rFonts w:ascii="AvantGarde Bk BT" w:hAnsi="AvantGarde Bk BT" w:cs="Arial"/>
                <w:b/>
                <w:sz w:val="20"/>
                <w:szCs w:val="20"/>
                <w:u w:color="000000"/>
                <w:vertAlign w:val="superscript"/>
                <w:lang w:val="es-ES_tradnl"/>
              </w:rPr>
              <w:t>1</w:t>
            </w:r>
          </w:p>
        </w:tc>
        <w:tc>
          <w:tcPr>
            <w:tcW w:w="850" w:type="dxa"/>
            <w:shd w:val="clear" w:color="auto" w:fill="auto"/>
            <w:vAlign w:val="center"/>
          </w:tcPr>
          <w:p w14:paraId="5AF6BC67"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AMI</w:t>
            </w:r>
            <w:r w:rsidRPr="007A52C9" w:rsidDel="008F690E">
              <w:rPr>
                <w:rFonts w:ascii="AvantGarde Bk BT" w:hAnsi="AvantGarde Bk BT" w:cs="Arial"/>
                <w:b/>
                <w:sz w:val="20"/>
                <w:szCs w:val="20"/>
                <w:u w:color="000000"/>
                <w:vertAlign w:val="superscript"/>
                <w:lang w:val="es-ES_tradnl"/>
              </w:rPr>
              <w:t>2</w:t>
            </w:r>
          </w:p>
        </w:tc>
        <w:tc>
          <w:tcPr>
            <w:tcW w:w="901" w:type="dxa"/>
            <w:shd w:val="clear" w:color="auto" w:fill="auto"/>
            <w:vAlign w:val="center"/>
          </w:tcPr>
          <w:p w14:paraId="46A6A6A4"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totales</w:t>
            </w:r>
          </w:p>
        </w:tc>
        <w:tc>
          <w:tcPr>
            <w:tcW w:w="1134" w:type="dxa"/>
            <w:shd w:val="clear" w:color="auto" w:fill="auto"/>
            <w:vAlign w:val="center"/>
          </w:tcPr>
          <w:p w14:paraId="0253B8A6"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Créditos</w:t>
            </w:r>
          </w:p>
        </w:tc>
        <w:tc>
          <w:tcPr>
            <w:tcW w:w="1559" w:type="dxa"/>
            <w:vAlign w:val="center"/>
          </w:tcPr>
          <w:p w14:paraId="60DF6E54"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Prerrequisitos</w:t>
            </w:r>
          </w:p>
        </w:tc>
      </w:tr>
      <w:tr w:rsidR="00166A5A" w:rsidRPr="007A52C9" w14:paraId="6D356BEF" w14:textId="77777777" w:rsidTr="00982892">
        <w:trPr>
          <w:trHeight w:val="406"/>
          <w:jc w:val="center"/>
        </w:trPr>
        <w:tc>
          <w:tcPr>
            <w:tcW w:w="3489" w:type="dxa"/>
            <w:vAlign w:val="center"/>
          </w:tcPr>
          <w:p w14:paraId="4F64FC31" w14:textId="614F46C6"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Teórico I: Origen y desarrollo de la antropología</w:t>
            </w:r>
          </w:p>
        </w:tc>
        <w:tc>
          <w:tcPr>
            <w:tcW w:w="709" w:type="dxa"/>
            <w:vAlign w:val="center"/>
          </w:tcPr>
          <w:p w14:paraId="702BB5D8" w14:textId="328D1603"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57EC1BB3" w14:textId="7E468DE4" w:rsidR="00166A5A" w:rsidRPr="007A52C9" w:rsidRDefault="00166A5A" w:rsidP="00166A5A">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17EF822A" w14:textId="73BE612E"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5A613A75" w14:textId="1F39A860"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5F0C72FE" w14:textId="6FCE2CA8"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559" w:type="dxa"/>
            <w:vAlign w:val="center"/>
          </w:tcPr>
          <w:p w14:paraId="7BA467F7" w14:textId="77777777" w:rsidR="00166A5A" w:rsidRPr="007A52C9" w:rsidRDefault="00166A5A" w:rsidP="00166A5A">
            <w:pPr>
              <w:jc w:val="center"/>
              <w:rPr>
                <w:rFonts w:ascii="AvantGarde Bk BT" w:hAnsi="AvantGarde Bk BT" w:cs="Arial"/>
                <w:sz w:val="20"/>
                <w:szCs w:val="20"/>
                <w:lang w:eastAsia="es-MX"/>
              </w:rPr>
            </w:pPr>
          </w:p>
        </w:tc>
      </w:tr>
      <w:tr w:rsidR="00166A5A" w:rsidRPr="007A52C9" w14:paraId="2BF6B5E6" w14:textId="77777777" w:rsidTr="00982892">
        <w:trPr>
          <w:trHeight w:val="406"/>
          <w:jc w:val="center"/>
        </w:trPr>
        <w:tc>
          <w:tcPr>
            <w:tcW w:w="3489" w:type="dxa"/>
            <w:vAlign w:val="center"/>
          </w:tcPr>
          <w:p w14:paraId="357A9DBF" w14:textId="395B11E4"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Teórico II: Corrientes contemporáneas de la antropología</w:t>
            </w:r>
          </w:p>
        </w:tc>
        <w:tc>
          <w:tcPr>
            <w:tcW w:w="709" w:type="dxa"/>
            <w:vAlign w:val="center"/>
          </w:tcPr>
          <w:p w14:paraId="3C026DD9" w14:textId="3266C775"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443CDFEB" w14:textId="69A31D91" w:rsidR="00166A5A" w:rsidRPr="007A52C9" w:rsidRDefault="00166A5A" w:rsidP="00166A5A">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6E671C26" w14:textId="31B22742"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04AFDF96" w14:textId="01FD36B5"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6A2121AE" w14:textId="53941873"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559" w:type="dxa"/>
            <w:vAlign w:val="center"/>
          </w:tcPr>
          <w:p w14:paraId="14160627" w14:textId="7CCB788C" w:rsidR="00166A5A" w:rsidRPr="007A52C9" w:rsidRDefault="00166A5A" w:rsidP="00166A5A">
            <w:pPr>
              <w:jc w:val="center"/>
              <w:rPr>
                <w:rFonts w:ascii="AvantGarde Bk BT" w:hAnsi="AvantGarde Bk BT" w:cs="Arial"/>
                <w:sz w:val="20"/>
                <w:szCs w:val="20"/>
                <w:lang w:eastAsia="es-MX"/>
              </w:rPr>
            </w:pPr>
          </w:p>
        </w:tc>
      </w:tr>
      <w:tr w:rsidR="00166A5A" w:rsidRPr="007A52C9" w14:paraId="2898E4E0" w14:textId="77777777" w:rsidTr="00982892">
        <w:trPr>
          <w:trHeight w:val="406"/>
          <w:jc w:val="center"/>
        </w:trPr>
        <w:tc>
          <w:tcPr>
            <w:tcW w:w="3489" w:type="dxa"/>
            <w:vAlign w:val="center"/>
          </w:tcPr>
          <w:p w14:paraId="3F45F7D6" w14:textId="75CA35B6"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Teórico III: Antropología mexicana</w:t>
            </w:r>
          </w:p>
        </w:tc>
        <w:tc>
          <w:tcPr>
            <w:tcW w:w="709" w:type="dxa"/>
            <w:vAlign w:val="center"/>
          </w:tcPr>
          <w:p w14:paraId="7A419F29" w14:textId="74672846"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4283E09B" w14:textId="1A98D1D1" w:rsidR="00166A5A" w:rsidRPr="007A52C9" w:rsidRDefault="00166A5A" w:rsidP="00166A5A">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584C65C3" w14:textId="73B5F34C"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05E8C050" w14:textId="6A286A56"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4D2661B4" w14:textId="737AD183"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559" w:type="dxa"/>
            <w:vAlign w:val="center"/>
          </w:tcPr>
          <w:p w14:paraId="547F0969" w14:textId="77777777" w:rsidR="00166A5A" w:rsidRPr="007A52C9" w:rsidRDefault="00166A5A" w:rsidP="00166A5A">
            <w:pPr>
              <w:jc w:val="center"/>
              <w:rPr>
                <w:rFonts w:ascii="AvantGarde Bk BT" w:hAnsi="AvantGarde Bk BT" w:cs="Arial"/>
                <w:sz w:val="20"/>
                <w:szCs w:val="20"/>
                <w:lang w:eastAsia="es-MX"/>
              </w:rPr>
            </w:pPr>
          </w:p>
        </w:tc>
      </w:tr>
      <w:tr w:rsidR="00166A5A" w:rsidRPr="007A52C9" w14:paraId="3AC2FF7F" w14:textId="77777777" w:rsidTr="00982892">
        <w:trPr>
          <w:trHeight w:val="406"/>
          <w:jc w:val="center"/>
        </w:trPr>
        <w:tc>
          <w:tcPr>
            <w:tcW w:w="3489" w:type="dxa"/>
            <w:vAlign w:val="center"/>
          </w:tcPr>
          <w:p w14:paraId="266D0BB3" w14:textId="697B77CF"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Trabajo de Gabinete</w:t>
            </w:r>
          </w:p>
        </w:tc>
        <w:tc>
          <w:tcPr>
            <w:tcW w:w="709" w:type="dxa"/>
            <w:vAlign w:val="center"/>
          </w:tcPr>
          <w:p w14:paraId="4066A37A" w14:textId="252EF9CC"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CT</w:t>
            </w:r>
          </w:p>
        </w:tc>
        <w:tc>
          <w:tcPr>
            <w:tcW w:w="992" w:type="dxa"/>
            <w:vAlign w:val="center"/>
          </w:tcPr>
          <w:p w14:paraId="3C9A43CE" w14:textId="2643A98A" w:rsidR="00166A5A" w:rsidRPr="007A52C9" w:rsidRDefault="00166A5A" w:rsidP="00166A5A">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0528106E" w14:textId="0CCBE196"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6D0AF039" w14:textId="2B844202"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57AEB79D" w14:textId="49C47158"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559" w:type="dxa"/>
            <w:vAlign w:val="center"/>
          </w:tcPr>
          <w:p w14:paraId="64C6D414" w14:textId="77777777" w:rsidR="00166A5A" w:rsidRPr="007A52C9" w:rsidRDefault="00166A5A" w:rsidP="00166A5A">
            <w:pPr>
              <w:jc w:val="center"/>
              <w:rPr>
                <w:rFonts w:ascii="AvantGarde Bk BT" w:hAnsi="AvantGarde Bk BT" w:cs="Arial"/>
                <w:sz w:val="20"/>
                <w:szCs w:val="20"/>
                <w:lang w:eastAsia="es-MX"/>
              </w:rPr>
            </w:pPr>
          </w:p>
        </w:tc>
      </w:tr>
      <w:tr w:rsidR="00166A5A" w:rsidRPr="007A52C9" w14:paraId="24739A39" w14:textId="77777777" w:rsidTr="00982892">
        <w:trPr>
          <w:trHeight w:val="406"/>
          <w:jc w:val="center"/>
        </w:trPr>
        <w:tc>
          <w:tcPr>
            <w:tcW w:w="3489" w:type="dxa"/>
            <w:vAlign w:val="center"/>
          </w:tcPr>
          <w:p w14:paraId="0C913627" w14:textId="40B0213B"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Trabajo de Campo </w:t>
            </w:r>
          </w:p>
        </w:tc>
        <w:tc>
          <w:tcPr>
            <w:tcW w:w="709" w:type="dxa"/>
            <w:vAlign w:val="center"/>
          </w:tcPr>
          <w:p w14:paraId="39D7224D" w14:textId="0450DC7B"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CT</w:t>
            </w:r>
          </w:p>
        </w:tc>
        <w:tc>
          <w:tcPr>
            <w:tcW w:w="992" w:type="dxa"/>
            <w:vAlign w:val="center"/>
          </w:tcPr>
          <w:p w14:paraId="0D4BBD4A" w14:textId="0499F1CA" w:rsidR="00166A5A" w:rsidRPr="007A52C9" w:rsidRDefault="00166A5A" w:rsidP="00166A5A">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2DA98724" w14:textId="20DD9200"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5BB23FF3" w14:textId="0BE50C43"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604C3F3E" w14:textId="103D2665" w:rsidR="00166A5A" w:rsidRPr="007A52C9" w:rsidRDefault="00166A5A" w:rsidP="00166A5A">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559" w:type="dxa"/>
            <w:vAlign w:val="center"/>
          </w:tcPr>
          <w:p w14:paraId="682311ED" w14:textId="77777777" w:rsidR="00166A5A" w:rsidRPr="007A52C9" w:rsidRDefault="00166A5A" w:rsidP="00166A5A">
            <w:pPr>
              <w:jc w:val="center"/>
              <w:rPr>
                <w:rFonts w:ascii="AvantGarde Bk BT" w:hAnsi="AvantGarde Bk BT" w:cs="Arial"/>
                <w:sz w:val="20"/>
                <w:szCs w:val="20"/>
                <w:lang w:eastAsia="es-MX"/>
              </w:rPr>
            </w:pPr>
          </w:p>
        </w:tc>
      </w:tr>
      <w:tr w:rsidR="00166A5A" w:rsidRPr="007A52C9" w14:paraId="0410DB4E" w14:textId="77777777" w:rsidTr="00982892">
        <w:trPr>
          <w:trHeight w:val="406"/>
          <w:jc w:val="center"/>
        </w:trPr>
        <w:tc>
          <w:tcPr>
            <w:tcW w:w="3489" w:type="dxa"/>
            <w:vAlign w:val="center"/>
          </w:tcPr>
          <w:p w14:paraId="32AD0715" w14:textId="77777777" w:rsidR="00166A5A" w:rsidRPr="007A52C9" w:rsidRDefault="00166A5A" w:rsidP="00166A5A">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Total</w:t>
            </w:r>
          </w:p>
        </w:tc>
        <w:tc>
          <w:tcPr>
            <w:tcW w:w="709" w:type="dxa"/>
            <w:vAlign w:val="center"/>
          </w:tcPr>
          <w:p w14:paraId="32F571E4" w14:textId="77777777" w:rsidR="00166A5A" w:rsidRPr="007A52C9" w:rsidRDefault="00166A5A" w:rsidP="00166A5A">
            <w:pPr>
              <w:jc w:val="center"/>
              <w:rPr>
                <w:rFonts w:ascii="AvantGarde Bk BT" w:eastAsia="Questrial" w:hAnsi="AvantGarde Bk BT" w:cs="Questrial"/>
                <w:b/>
                <w:sz w:val="20"/>
                <w:szCs w:val="20"/>
              </w:rPr>
            </w:pPr>
          </w:p>
        </w:tc>
        <w:tc>
          <w:tcPr>
            <w:tcW w:w="992" w:type="dxa"/>
            <w:vAlign w:val="center"/>
          </w:tcPr>
          <w:p w14:paraId="0D1F19B0" w14:textId="7D1D8683" w:rsidR="00166A5A" w:rsidRPr="007A52C9" w:rsidRDefault="00166A5A" w:rsidP="00166A5A">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320</w:t>
            </w:r>
          </w:p>
        </w:tc>
        <w:tc>
          <w:tcPr>
            <w:tcW w:w="850" w:type="dxa"/>
            <w:vAlign w:val="center"/>
          </w:tcPr>
          <w:p w14:paraId="7D2930F4" w14:textId="3CDC09EF" w:rsidR="00166A5A" w:rsidRPr="007A52C9" w:rsidRDefault="00166A5A" w:rsidP="00166A5A">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160</w:t>
            </w:r>
          </w:p>
        </w:tc>
        <w:tc>
          <w:tcPr>
            <w:tcW w:w="901" w:type="dxa"/>
            <w:vAlign w:val="center"/>
          </w:tcPr>
          <w:p w14:paraId="3047ED70" w14:textId="29D69823" w:rsidR="00166A5A" w:rsidRPr="007A52C9" w:rsidRDefault="00166A5A" w:rsidP="00166A5A">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480</w:t>
            </w:r>
          </w:p>
        </w:tc>
        <w:tc>
          <w:tcPr>
            <w:tcW w:w="1134" w:type="dxa"/>
            <w:vAlign w:val="center"/>
          </w:tcPr>
          <w:p w14:paraId="526CB1A3" w14:textId="7AB622D0" w:rsidR="00166A5A" w:rsidRPr="007A52C9" w:rsidRDefault="00166A5A" w:rsidP="00166A5A">
            <w:pPr>
              <w:tabs>
                <w:tab w:val="left" w:pos="0"/>
                <w:tab w:val="left" w:pos="720"/>
                <w:tab w:val="left" w:pos="1440"/>
              </w:tabs>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30</w:t>
            </w:r>
          </w:p>
        </w:tc>
        <w:tc>
          <w:tcPr>
            <w:tcW w:w="1559" w:type="dxa"/>
            <w:vAlign w:val="center"/>
          </w:tcPr>
          <w:p w14:paraId="2EE78CCA" w14:textId="77777777" w:rsidR="00166A5A" w:rsidRPr="007A52C9" w:rsidRDefault="00166A5A" w:rsidP="00166A5A">
            <w:pPr>
              <w:jc w:val="center"/>
              <w:rPr>
                <w:rFonts w:ascii="AvantGarde Bk BT" w:eastAsia="Questrial" w:hAnsi="AvantGarde Bk BT" w:cs="Questrial"/>
                <w:b/>
                <w:sz w:val="20"/>
                <w:szCs w:val="20"/>
              </w:rPr>
            </w:pPr>
          </w:p>
        </w:tc>
      </w:tr>
    </w:tbl>
    <w:p w14:paraId="15BA0279" w14:textId="74AF72D1" w:rsidR="00DD310C" w:rsidRPr="007A52C9" w:rsidRDefault="00DD310C" w:rsidP="001035D5">
      <w:pPr>
        <w:jc w:val="center"/>
        <w:rPr>
          <w:rFonts w:ascii="AvantGarde Bk BT" w:eastAsia="Questrial" w:hAnsi="AvantGarde Bk BT" w:cs="Questrial"/>
          <w:sz w:val="20"/>
          <w:szCs w:val="20"/>
        </w:rPr>
      </w:pPr>
    </w:p>
    <w:p w14:paraId="6A61DF97" w14:textId="77777777" w:rsidR="00D92BB0" w:rsidRDefault="00D92BB0">
      <w:pPr>
        <w:spacing w:after="200" w:line="276" w:lineRule="auto"/>
        <w:rPr>
          <w:rFonts w:ascii="AvantGarde Bk BT" w:hAnsi="AvantGarde Bk BT"/>
          <w:b/>
          <w:sz w:val="20"/>
          <w:szCs w:val="20"/>
        </w:rPr>
      </w:pPr>
      <w:r>
        <w:rPr>
          <w:rFonts w:ascii="AvantGarde Bk BT" w:hAnsi="AvantGarde Bk BT"/>
          <w:b/>
          <w:sz w:val="20"/>
          <w:szCs w:val="20"/>
        </w:rPr>
        <w:lastRenderedPageBreak/>
        <w:br w:type="page"/>
      </w:r>
    </w:p>
    <w:p w14:paraId="1BFDAC35" w14:textId="65C5A543" w:rsidR="001035D5" w:rsidRPr="007A52C9" w:rsidRDefault="001035D5" w:rsidP="00014DAF">
      <w:pPr>
        <w:spacing w:after="200" w:line="276" w:lineRule="auto"/>
        <w:jc w:val="center"/>
        <w:rPr>
          <w:rFonts w:ascii="AvantGarde Bk BT" w:hAnsi="AvantGarde Bk BT"/>
          <w:b/>
          <w:sz w:val="20"/>
          <w:szCs w:val="20"/>
        </w:rPr>
      </w:pPr>
      <w:r w:rsidRPr="007A52C9">
        <w:rPr>
          <w:rFonts w:ascii="AvantGarde Bk BT" w:hAnsi="AvantGarde Bk BT"/>
          <w:b/>
          <w:sz w:val="20"/>
          <w:szCs w:val="20"/>
        </w:rPr>
        <w:lastRenderedPageBreak/>
        <w:t>ÁREA DE FORMACIÓN ESPECIALIZANTE SELECTIVA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89"/>
        <w:gridCol w:w="709"/>
        <w:gridCol w:w="992"/>
        <w:gridCol w:w="850"/>
        <w:gridCol w:w="901"/>
        <w:gridCol w:w="1134"/>
        <w:gridCol w:w="1701"/>
      </w:tblGrid>
      <w:tr w:rsidR="00DD310C" w:rsidRPr="007A52C9" w14:paraId="54BC01B9" w14:textId="77777777" w:rsidTr="00F82FC5">
        <w:trPr>
          <w:trHeight w:val="227"/>
          <w:tblHeader/>
          <w:jc w:val="center"/>
        </w:trPr>
        <w:tc>
          <w:tcPr>
            <w:tcW w:w="3489" w:type="dxa"/>
            <w:shd w:val="clear" w:color="auto" w:fill="auto"/>
            <w:vAlign w:val="center"/>
          </w:tcPr>
          <w:p w14:paraId="7A96774B"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UNIDAD DE APRENDIZAJE</w:t>
            </w:r>
          </w:p>
        </w:tc>
        <w:tc>
          <w:tcPr>
            <w:tcW w:w="709" w:type="dxa"/>
            <w:shd w:val="clear" w:color="auto" w:fill="auto"/>
            <w:vAlign w:val="center"/>
          </w:tcPr>
          <w:p w14:paraId="796B5F45"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Tipo</w:t>
            </w:r>
            <w:r w:rsidRPr="007A52C9">
              <w:rPr>
                <w:rFonts w:ascii="AvantGarde Bk BT" w:hAnsi="AvantGarde Bk BT" w:cs="Arial"/>
                <w:b/>
                <w:sz w:val="20"/>
                <w:szCs w:val="20"/>
                <w:u w:color="000000"/>
                <w:vertAlign w:val="superscript"/>
                <w:lang w:val="es-ES_tradnl"/>
              </w:rPr>
              <w:t>3</w:t>
            </w:r>
          </w:p>
        </w:tc>
        <w:tc>
          <w:tcPr>
            <w:tcW w:w="992" w:type="dxa"/>
            <w:shd w:val="clear" w:color="auto" w:fill="auto"/>
            <w:vAlign w:val="center"/>
          </w:tcPr>
          <w:p w14:paraId="2732D0FB"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BCA</w:t>
            </w:r>
            <w:r w:rsidRPr="007A52C9" w:rsidDel="008F690E">
              <w:rPr>
                <w:rFonts w:ascii="AvantGarde Bk BT" w:hAnsi="AvantGarde Bk BT" w:cs="Arial"/>
                <w:b/>
                <w:sz w:val="20"/>
                <w:szCs w:val="20"/>
                <w:u w:color="000000"/>
                <w:vertAlign w:val="superscript"/>
                <w:lang w:val="es-ES_tradnl"/>
              </w:rPr>
              <w:t>1</w:t>
            </w:r>
          </w:p>
        </w:tc>
        <w:tc>
          <w:tcPr>
            <w:tcW w:w="850" w:type="dxa"/>
            <w:shd w:val="clear" w:color="auto" w:fill="auto"/>
            <w:vAlign w:val="center"/>
          </w:tcPr>
          <w:p w14:paraId="6387EAD9"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AMI</w:t>
            </w:r>
            <w:r w:rsidRPr="007A52C9" w:rsidDel="008F690E">
              <w:rPr>
                <w:rFonts w:ascii="AvantGarde Bk BT" w:hAnsi="AvantGarde Bk BT" w:cs="Arial"/>
                <w:b/>
                <w:sz w:val="20"/>
                <w:szCs w:val="20"/>
                <w:u w:color="000000"/>
                <w:vertAlign w:val="superscript"/>
                <w:lang w:val="es-ES_tradnl"/>
              </w:rPr>
              <w:t>2</w:t>
            </w:r>
          </w:p>
        </w:tc>
        <w:tc>
          <w:tcPr>
            <w:tcW w:w="901" w:type="dxa"/>
            <w:shd w:val="clear" w:color="auto" w:fill="auto"/>
            <w:vAlign w:val="center"/>
          </w:tcPr>
          <w:p w14:paraId="7049737A"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totales</w:t>
            </w:r>
          </w:p>
        </w:tc>
        <w:tc>
          <w:tcPr>
            <w:tcW w:w="1134" w:type="dxa"/>
            <w:shd w:val="clear" w:color="auto" w:fill="auto"/>
            <w:vAlign w:val="center"/>
          </w:tcPr>
          <w:p w14:paraId="4CDFF7B2"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Créditos</w:t>
            </w:r>
          </w:p>
        </w:tc>
        <w:tc>
          <w:tcPr>
            <w:tcW w:w="1701" w:type="dxa"/>
            <w:vAlign w:val="center"/>
          </w:tcPr>
          <w:p w14:paraId="472E428D" w14:textId="77777777" w:rsidR="00DD310C" w:rsidRPr="007A52C9" w:rsidRDefault="00DD310C"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Prerrequisitos</w:t>
            </w:r>
          </w:p>
        </w:tc>
      </w:tr>
      <w:tr w:rsidR="00DD310C" w:rsidRPr="007A52C9" w14:paraId="752F815C" w14:textId="77777777" w:rsidTr="00F82FC5">
        <w:trPr>
          <w:trHeight w:val="406"/>
          <w:jc w:val="center"/>
        </w:trPr>
        <w:tc>
          <w:tcPr>
            <w:tcW w:w="3489" w:type="dxa"/>
            <w:vAlign w:val="center"/>
          </w:tcPr>
          <w:p w14:paraId="4B9B02A1" w14:textId="602C78AA" w:rsidR="00DD310C" w:rsidRPr="007A52C9" w:rsidRDefault="00DD310C" w:rsidP="00DD310C">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 (Antropología e historia)</w:t>
            </w:r>
          </w:p>
        </w:tc>
        <w:tc>
          <w:tcPr>
            <w:tcW w:w="709" w:type="dxa"/>
            <w:vAlign w:val="center"/>
          </w:tcPr>
          <w:p w14:paraId="14C0ADF6" w14:textId="646C8A9D" w:rsidR="00DD310C" w:rsidRPr="007A52C9" w:rsidRDefault="00DA2AA7" w:rsidP="00DD310C">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3EDE772E" w14:textId="21158870" w:rsidR="00DD310C" w:rsidRPr="007A52C9" w:rsidRDefault="00DA2AA7" w:rsidP="00DD310C">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778EFE1E" w14:textId="5C5CC640" w:rsidR="00DD310C" w:rsidRPr="007A52C9" w:rsidRDefault="00DA2AA7" w:rsidP="00DD310C">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43B7C001" w14:textId="4562F7C0" w:rsidR="00DD310C" w:rsidRPr="007A52C9" w:rsidRDefault="00DA2AA7" w:rsidP="00DD310C">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7B4DD0FC" w14:textId="507DCB24" w:rsidR="00DD310C" w:rsidRPr="007A52C9" w:rsidRDefault="00DA2AA7" w:rsidP="00DD310C">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73573F97" w14:textId="77777777" w:rsidR="00DD310C" w:rsidRPr="007A52C9" w:rsidRDefault="00DD310C" w:rsidP="00DD310C">
            <w:pPr>
              <w:jc w:val="center"/>
              <w:rPr>
                <w:rFonts w:ascii="AvantGarde Bk BT" w:hAnsi="AvantGarde Bk BT" w:cs="Arial"/>
                <w:sz w:val="20"/>
                <w:szCs w:val="20"/>
                <w:lang w:eastAsia="es-MX"/>
              </w:rPr>
            </w:pPr>
          </w:p>
        </w:tc>
      </w:tr>
      <w:tr w:rsidR="00183812" w:rsidRPr="007A52C9" w14:paraId="4BA49637" w14:textId="77777777" w:rsidTr="00F82FC5">
        <w:trPr>
          <w:trHeight w:val="406"/>
          <w:jc w:val="center"/>
        </w:trPr>
        <w:tc>
          <w:tcPr>
            <w:tcW w:w="3489" w:type="dxa"/>
            <w:vAlign w:val="center"/>
          </w:tcPr>
          <w:p w14:paraId="3A8289DA" w14:textId="251DF856"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 (Antropología e historia)</w:t>
            </w:r>
          </w:p>
        </w:tc>
        <w:tc>
          <w:tcPr>
            <w:tcW w:w="709" w:type="dxa"/>
            <w:vAlign w:val="center"/>
          </w:tcPr>
          <w:p w14:paraId="3CEF4B89" w14:textId="2436714B"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43318A5B" w14:textId="3146D025" w:rsidR="00183812" w:rsidRPr="007A52C9" w:rsidRDefault="00183812" w:rsidP="00183812">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5E9598C1" w14:textId="04ABDEF5"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2C11F9D5" w14:textId="5095035E"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48AA326D" w14:textId="7FAF06FC"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445D5577" w14:textId="3047EBC0" w:rsidR="00183812" w:rsidRPr="007A52C9" w:rsidRDefault="00183812" w:rsidP="00183812">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 (Antropología e historia)</w:t>
            </w:r>
          </w:p>
        </w:tc>
      </w:tr>
      <w:tr w:rsidR="00183812" w:rsidRPr="007A52C9" w14:paraId="6C1F0B09" w14:textId="77777777" w:rsidTr="00F82FC5">
        <w:trPr>
          <w:trHeight w:val="406"/>
          <w:jc w:val="center"/>
        </w:trPr>
        <w:tc>
          <w:tcPr>
            <w:tcW w:w="3489" w:type="dxa"/>
            <w:vAlign w:val="center"/>
          </w:tcPr>
          <w:p w14:paraId="0423899C" w14:textId="09CCC846"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III (Antropología e historia)</w:t>
            </w:r>
          </w:p>
        </w:tc>
        <w:tc>
          <w:tcPr>
            <w:tcW w:w="709" w:type="dxa"/>
            <w:vAlign w:val="center"/>
          </w:tcPr>
          <w:p w14:paraId="6262E00A" w14:textId="294B154A"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0639CC95" w14:textId="78ABE994" w:rsidR="00183812" w:rsidRPr="007A52C9" w:rsidRDefault="00183812" w:rsidP="00183812">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726A27A6" w14:textId="762CD2AA"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6D7FFBFF" w14:textId="309AC65C"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61F346AB" w14:textId="3CB881FA"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4CEAF0A7" w14:textId="522BEABB" w:rsidR="00183812" w:rsidRPr="007A52C9" w:rsidRDefault="00183812" w:rsidP="00183812">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 (Antropología e historia)</w:t>
            </w:r>
          </w:p>
        </w:tc>
      </w:tr>
      <w:tr w:rsidR="00183812" w:rsidRPr="007A52C9" w14:paraId="5DF7BBE4" w14:textId="77777777" w:rsidTr="00F82FC5">
        <w:trPr>
          <w:trHeight w:val="406"/>
          <w:jc w:val="center"/>
        </w:trPr>
        <w:tc>
          <w:tcPr>
            <w:tcW w:w="3489" w:type="dxa"/>
            <w:vAlign w:val="center"/>
          </w:tcPr>
          <w:p w14:paraId="7DF74656" w14:textId="102BCE6B"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IV (Antropología e historia)</w:t>
            </w:r>
          </w:p>
        </w:tc>
        <w:tc>
          <w:tcPr>
            <w:tcW w:w="709" w:type="dxa"/>
            <w:vAlign w:val="center"/>
          </w:tcPr>
          <w:p w14:paraId="12524B01" w14:textId="40495025"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7A141F48" w14:textId="0D5F2366" w:rsidR="00183812" w:rsidRPr="007A52C9" w:rsidRDefault="00183812" w:rsidP="00183812">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7100F6A7" w14:textId="15DDAFC9"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4D035B47" w14:textId="74AD808B"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14D1A151" w14:textId="3F293C1F"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492650D4" w14:textId="79D8FACC" w:rsidR="00183812" w:rsidRPr="007A52C9" w:rsidRDefault="00183812" w:rsidP="00183812">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III (Antropología e historia)</w:t>
            </w:r>
          </w:p>
        </w:tc>
      </w:tr>
      <w:tr w:rsidR="00183812" w:rsidRPr="007A52C9" w14:paraId="609FB4FA" w14:textId="77777777" w:rsidTr="00F82FC5">
        <w:trPr>
          <w:trHeight w:val="406"/>
          <w:jc w:val="center"/>
        </w:trPr>
        <w:tc>
          <w:tcPr>
            <w:tcW w:w="3489" w:type="dxa"/>
            <w:vAlign w:val="center"/>
          </w:tcPr>
          <w:p w14:paraId="03F002BB" w14:textId="657B6605"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 (Antropología política)</w:t>
            </w:r>
          </w:p>
        </w:tc>
        <w:tc>
          <w:tcPr>
            <w:tcW w:w="709" w:type="dxa"/>
            <w:vAlign w:val="center"/>
          </w:tcPr>
          <w:p w14:paraId="29A57ECD" w14:textId="18DB78BB"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4CFE4129" w14:textId="2BF45332" w:rsidR="00183812" w:rsidRPr="007A52C9" w:rsidRDefault="00183812" w:rsidP="00183812">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51168EB2" w14:textId="57286826"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696D2378" w14:textId="4430627B"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1AF6A683" w14:textId="0F3ED903" w:rsidR="00183812" w:rsidRPr="007A52C9" w:rsidRDefault="00183812" w:rsidP="00183812">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035EA2FF" w14:textId="77777777" w:rsidR="00183812" w:rsidRPr="007A52C9" w:rsidRDefault="00183812" w:rsidP="00183812">
            <w:pPr>
              <w:jc w:val="center"/>
              <w:rPr>
                <w:rFonts w:ascii="AvantGarde Bk BT" w:hAnsi="AvantGarde Bk BT" w:cs="Arial"/>
                <w:sz w:val="20"/>
                <w:szCs w:val="20"/>
                <w:lang w:eastAsia="es-MX"/>
              </w:rPr>
            </w:pPr>
          </w:p>
        </w:tc>
      </w:tr>
      <w:tr w:rsidR="00FA3C97" w:rsidRPr="007A52C9" w14:paraId="50F803C1" w14:textId="77777777" w:rsidTr="00F82FC5">
        <w:trPr>
          <w:trHeight w:val="406"/>
          <w:jc w:val="center"/>
        </w:trPr>
        <w:tc>
          <w:tcPr>
            <w:tcW w:w="3489" w:type="dxa"/>
            <w:vAlign w:val="center"/>
          </w:tcPr>
          <w:p w14:paraId="46246392" w14:textId="4A05AFF9"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 (Antropología política)</w:t>
            </w:r>
          </w:p>
        </w:tc>
        <w:tc>
          <w:tcPr>
            <w:tcW w:w="709" w:type="dxa"/>
            <w:vAlign w:val="center"/>
          </w:tcPr>
          <w:p w14:paraId="7D0CC3EF" w14:textId="1BEDC2A4"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6DC5973D" w14:textId="7917F0C6" w:rsidR="00FA3C97" w:rsidRPr="007A52C9" w:rsidRDefault="00FA3C97" w:rsidP="00FA3C97">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50480342" w14:textId="267CCDF9"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75B1DDCE" w14:textId="1CF68E9E"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43971814" w14:textId="39CA0FFA"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16839501" w14:textId="0E24C631" w:rsidR="00FA3C97" w:rsidRPr="007A52C9" w:rsidRDefault="00FA3C97" w:rsidP="00FA3C97">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 (Antropología política)</w:t>
            </w:r>
          </w:p>
        </w:tc>
      </w:tr>
      <w:tr w:rsidR="00FA3C97" w:rsidRPr="007A52C9" w14:paraId="573B4AE0" w14:textId="77777777" w:rsidTr="00F82FC5">
        <w:trPr>
          <w:trHeight w:val="406"/>
          <w:jc w:val="center"/>
        </w:trPr>
        <w:tc>
          <w:tcPr>
            <w:tcW w:w="3489" w:type="dxa"/>
            <w:vAlign w:val="center"/>
          </w:tcPr>
          <w:p w14:paraId="55B4EC63" w14:textId="573CC6D0"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III (Antropología política)</w:t>
            </w:r>
          </w:p>
        </w:tc>
        <w:tc>
          <w:tcPr>
            <w:tcW w:w="709" w:type="dxa"/>
            <w:vAlign w:val="center"/>
          </w:tcPr>
          <w:p w14:paraId="18DD73AD" w14:textId="369FCE18"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02AB61EF" w14:textId="17D3B5BA" w:rsidR="00FA3C97" w:rsidRPr="007A52C9" w:rsidRDefault="00FA3C97" w:rsidP="00FA3C97">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03D8B624" w14:textId="2FEF541F"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2BD02BEB" w14:textId="0B7B01E8"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6C31A09D" w14:textId="0904D031"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46EB9837" w14:textId="33D40065" w:rsidR="00FA3C97" w:rsidRPr="007A52C9" w:rsidRDefault="00FA3C97" w:rsidP="00FA3C97">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 (Antropología política)</w:t>
            </w:r>
          </w:p>
        </w:tc>
      </w:tr>
      <w:tr w:rsidR="00FA3C97" w:rsidRPr="007A52C9" w14:paraId="3BBFE8FD" w14:textId="77777777" w:rsidTr="00F82FC5">
        <w:trPr>
          <w:trHeight w:val="406"/>
          <w:jc w:val="center"/>
        </w:trPr>
        <w:tc>
          <w:tcPr>
            <w:tcW w:w="3489" w:type="dxa"/>
            <w:vAlign w:val="center"/>
          </w:tcPr>
          <w:p w14:paraId="18B44580" w14:textId="51A3EDDB"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IV (Antropología política)</w:t>
            </w:r>
          </w:p>
        </w:tc>
        <w:tc>
          <w:tcPr>
            <w:tcW w:w="709" w:type="dxa"/>
            <w:vAlign w:val="center"/>
          </w:tcPr>
          <w:p w14:paraId="56DAF5F9" w14:textId="7803D4C5"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291B2D52" w14:textId="18B3900A" w:rsidR="00FA3C97" w:rsidRPr="007A52C9" w:rsidRDefault="00FA3C97" w:rsidP="00FA3C97">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12A670CB" w14:textId="3BA997DD"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1641D299" w14:textId="7433D705"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7638E98E" w14:textId="03CCBD93"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0064F2B6" w14:textId="671FFE2D" w:rsidR="00FA3C97" w:rsidRPr="007A52C9" w:rsidRDefault="00FA3C97" w:rsidP="00FA3C97">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III (Antropología política)</w:t>
            </w:r>
          </w:p>
        </w:tc>
      </w:tr>
      <w:tr w:rsidR="00FA3C97" w:rsidRPr="007A52C9" w14:paraId="1B49E61F" w14:textId="77777777" w:rsidTr="00F82FC5">
        <w:trPr>
          <w:trHeight w:val="406"/>
          <w:jc w:val="center"/>
        </w:trPr>
        <w:tc>
          <w:tcPr>
            <w:tcW w:w="3489" w:type="dxa"/>
            <w:vAlign w:val="center"/>
          </w:tcPr>
          <w:p w14:paraId="4C5A0695" w14:textId="29CBCE5E"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 (Antropología social y cultural)</w:t>
            </w:r>
          </w:p>
        </w:tc>
        <w:tc>
          <w:tcPr>
            <w:tcW w:w="709" w:type="dxa"/>
            <w:vAlign w:val="center"/>
          </w:tcPr>
          <w:p w14:paraId="34BB4DBC" w14:textId="13A5CBE2"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10A1E357" w14:textId="60917376" w:rsidR="00FA3C97" w:rsidRPr="007A52C9" w:rsidRDefault="00FA3C97" w:rsidP="00FA3C97">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2D9B435E" w14:textId="47076583"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387440EB" w14:textId="01CE1ECC"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5EEB540E" w14:textId="5B80212B" w:rsidR="00FA3C97" w:rsidRPr="007A52C9" w:rsidRDefault="00FA3C97" w:rsidP="00FA3C97">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05049161" w14:textId="77777777" w:rsidR="00FA3C97" w:rsidRPr="007A52C9" w:rsidRDefault="00FA3C97" w:rsidP="00FA3C97">
            <w:pPr>
              <w:jc w:val="center"/>
              <w:rPr>
                <w:rFonts w:ascii="AvantGarde Bk BT" w:hAnsi="AvantGarde Bk BT" w:cs="Arial"/>
                <w:sz w:val="20"/>
                <w:szCs w:val="20"/>
                <w:lang w:eastAsia="es-MX"/>
              </w:rPr>
            </w:pPr>
          </w:p>
        </w:tc>
      </w:tr>
      <w:tr w:rsidR="001A53BE" w:rsidRPr="007A52C9" w14:paraId="15535521" w14:textId="77777777" w:rsidTr="00F82FC5">
        <w:trPr>
          <w:trHeight w:val="406"/>
          <w:jc w:val="center"/>
        </w:trPr>
        <w:tc>
          <w:tcPr>
            <w:tcW w:w="3489" w:type="dxa"/>
            <w:vAlign w:val="center"/>
          </w:tcPr>
          <w:p w14:paraId="7D0DE95B" w14:textId="0AB8C132"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 (Antropología social y cultural)</w:t>
            </w:r>
          </w:p>
        </w:tc>
        <w:tc>
          <w:tcPr>
            <w:tcW w:w="709" w:type="dxa"/>
            <w:vAlign w:val="center"/>
          </w:tcPr>
          <w:p w14:paraId="19BE4DCF" w14:textId="6885F983"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34BBBA84" w14:textId="5D855D24"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20EF3C43" w14:textId="60531BD9"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14E795CF" w14:textId="6F6031A4"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136AD3E9" w14:textId="585D4A4D"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04503D7B" w14:textId="04E5F294" w:rsidR="001A53BE" w:rsidRPr="007A52C9" w:rsidRDefault="001A53BE" w:rsidP="001A53BE">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 (Antropología social y cultural)</w:t>
            </w:r>
          </w:p>
        </w:tc>
      </w:tr>
      <w:tr w:rsidR="001A53BE" w:rsidRPr="007A52C9" w14:paraId="448A9D45" w14:textId="77777777" w:rsidTr="00F82FC5">
        <w:trPr>
          <w:trHeight w:val="406"/>
          <w:jc w:val="center"/>
        </w:trPr>
        <w:tc>
          <w:tcPr>
            <w:tcW w:w="3489" w:type="dxa"/>
            <w:vAlign w:val="center"/>
          </w:tcPr>
          <w:p w14:paraId="485EEE0A" w14:textId="6CD854DB"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III (Antropología social y cultural)</w:t>
            </w:r>
          </w:p>
        </w:tc>
        <w:tc>
          <w:tcPr>
            <w:tcW w:w="709" w:type="dxa"/>
            <w:vAlign w:val="center"/>
          </w:tcPr>
          <w:p w14:paraId="7CDEC534" w14:textId="211E6F55"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0940585A" w14:textId="0DF85134"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048A1CF0" w14:textId="0A4FFA95"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4184C50E" w14:textId="394CCC91"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1D8887D3" w14:textId="5250B77B"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19CF660C" w14:textId="0497D177" w:rsidR="001A53BE" w:rsidRPr="007A52C9" w:rsidRDefault="001A53BE" w:rsidP="001A53BE">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 (Antropología social y cultural)</w:t>
            </w:r>
          </w:p>
        </w:tc>
      </w:tr>
      <w:tr w:rsidR="001A53BE" w:rsidRPr="007A52C9" w14:paraId="03726ECD" w14:textId="77777777" w:rsidTr="00F82FC5">
        <w:trPr>
          <w:trHeight w:val="406"/>
          <w:jc w:val="center"/>
        </w:trPr>
        <w:tc>
          <w:tcPr>
            <w:tcW w:w="3489" w:type="dxa"/>
            <w:vAlign w:val="center"/>
          </w:tcPr>
          <w:p w14:paraId="14C041C7" w14:textId="423C5084"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lastRenderedPageBreak/>
              <w:t>Seminario de Investigación IV (Antropología social y cultural)</w:t>
            </w:r>
          </w:p>
        </w:tc>
        <w:tc>
          <w:tcPr>
            <w:tcW w:w="709" w:type="dxa"/>
            <w:vAlign w:val="center"/>
          </w:tcPr>
          <w:p w14:paraId="2EA81D60" w14:textId="422B601E"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027BBA8E" w14:textId="7D9BDD98"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5FB0826C" w14:textId="5F911058"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118842DB" w14:textId="5B2CF12F"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337978F7" w14:textId="662D8385"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5622786A" w14:textId="4F4B7076" w:rsidR="001A53BE" w:rsidRPr="007A52C9" w:rsidRDefault="001A53BE" w:rsidP="001A53BE">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III (Antropología social y cultural)</w:t>
            </w:r>
          </w:p>
        </w:tc>
      </w:tr>
      <w:tr w:rsidR="001A53BE" w:rsidRPr="007A52C9" w14:paraId="4226C708" w14:textId="77777777" w:rsidTr="00F82FC5">
        <w:trPr>
          <w:trHeight w:val="406"/>
          <w:jc w:val="center"/>
        </w:trPr>
        <w:tc>
          <w:tcPr>
            <w:tcW w:w="3489" w:type="dxa"/>
            <w:vAlign w:val="center"/>
          </w:tcPr>
          <w:p w14:paraId="58115E5A" w14:textId="7717C57B"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 (Arqueología)</w:t>
            </w:r>
          </w:p>
        </w:tc>
        <w:tc>
          <w:tcPr>
            <w:tcW w:w="709" w:type="dxa"/>
            <w:vAlign w:val="center"/>
          </w:tcPr>
          <w:p w14:paraId="2D5D7F29" w14:textId="55557A06"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76E400E9" w14:textId="7B1B7149"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2403F39E" w14:textId="66D5F3E7"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46A5A95F" w14:textId="38FAE4D2"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5C5F8B75" w14:textId="0C292874"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58760190" w14:textId="77777777" w:rsidR="001A53BE" w:rsidRPr="007A52C9" w:rsidRDefault="001A53BE" w:rsidP="001A53BE">
            <w:pPr>
              <w:jc w:val="center"/>
              <w:rPr>
                <w:rFonts w:ascii="AvantGarde Bk BT" w:hAnsi="AvantGarde Bk BT" w:cs="Arial"/>
                <w:sz w:val="20"/>
                <w:szCs w:val="20"/>
                <w:lang w:eastAsia="es-MX"/>
              </w:rPr>
            </w:pPr>
          </w:p>
        </w:tc>
      </w:tr>
      <w:tr w:rsidR="001A53BE" w:rsidRPr="007A52C9" w14:paraId="4FB97AF6" w14:textId="77777777" w:rsidTr="00F82FC5">
        <w:trPr>
          <w:trHeight w:val="406"/>
          <w:jc w:val="center"/>
        </w:trPr>
        <w:tc>
          <w:tcPr>
            <w:tcW w:w="3489" w:type="dxa"/>
            <w:vAlign w:val="center"/>
          </w:tcPr>
          <w:p w14:paraId="64AE4FF3" w14:textId="66000488"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 (Arqueología)</w:t>
            </w:r>
          </w:p>
        </w:tc>
        <w:tc>
          <w:tcPr>
            <w:tcW w:w="709" w:type="dxa"/>
            <w:vAlign w:val="center"/>
          </w:tcPr>
          <w:p w14:paraId="0E3E1983" w14:textId="5DC21BA6"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7F657035" w14:textId="2201ADA7"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718E953D" w14:textId="356FAC65"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06004C42" w14:textId="18357888"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547A46A2" w14:textId="565DCB14"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71F499B4" w14:textId="2F7EF9C3" w:rsidR="001A53BE" w:rsidRPr="007A52C9" w:rsidRDefault="001A53BE" w:rsidP="001A53BE">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 (Arqueología)</w:t>
            </w:r>
          </w:p>
        </w:tc>
      </w:tr>
      <w:tr w:rsidR="001A53BE" w:rsidRPr="007A52C9" w14:paraId="5C0FDB0F" w14:textId="77777777" w:rsidTr="00F82FC5">
        <w:trPr>
          <w:trHeight w:val="406"/>
          <w:jc w:val="center"/>
        </w:trPr>
        <w:tc>
          <w:tcPr>
            <w:tcW w:w="3489" w:type="dxa"/>
            <w:vAlign w:val="center"/>
          </w:tcPr>
          <w:p w14:paraId="19AF10DA" w14:textId="29BAB132"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III (Arqueología)</w:t>
            </w:r>
          </w:p>
        </w:tc>
        <w:tc>
          <w:tcPr>
            <w:tcW w:w="709" w:type="dxa"/>
            <w:vAlign w:val="center"/>
          </w:tcPr>
          <w:p w14:paraId="6C263ABB" w14:textId="53705109"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11A81957" w14:textId="674497A7"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78E0C664" w14:textId="4D7AD642"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6227D579" w14:textId="7C7A6DBA"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2D357992" w14:textId="7FD06AE8"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77859E1E" w14:textId="35407E77" w:rsidR="001A53BE" w:rsidRPr="007A52C9" w:rsidRDefault="001A53BE" w:rsidP="001A53BE">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 (Arqueología)</w:t>
            </w:r>
          </w:p>
        </w:tc>
      </w:tr>
      <w:tr w:rsidR="001A53BE" w:rsidRPr="007A52C9" w14:paraId="0709B2C2" w14:textId="77777777" w:rsidTr="00F82FC5">
        <w:trPr>
          <w:trHeight w:val="406"/>
          <w:jc w:val="center"/>
        </w:trPr>
        <w:tc>
          <w:tcPr>
            <w:tcW w:w="3489" w:type="dxa"/>
            <w:vAlign w:val="center"/>
          </w:tcPr>
          <w:p w14:paraId="7D4E604D" w14:textId="7A2C9231"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Seminario de Investigación IV (Arqueología)</w:t>
            </w:r>
          </w:p>
        </w:tc>
        <w:tc>
          <w:tcPr>
            <w:tcW w:w="709" w:type="dxa"/>
            <w:vAlign w:val="center"/>
          </w:tcPr>
          <w:p w14:paraId="42D16FB9" w14:textId="4D77DC19"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w:t>
            </w:r>
          </w:p>
        </w:tc>
        <w:tc>
          <w:tcPr>
            <w:tcW w:w="992" w:type="dxa"/>
            <w:vAlign w:val="center"/>
          </w:tcPr>
          <w:p w14:paraId="77B7D6E8" w14:textId="79A24DAC" w:rsidR="001A53BE" w:rsidRPr="007A52C9" w:rsidRDefault="001A53BE" w:rsidP="001A53BE">
            <w:pPr>
              <w:tabs>
                <w:tab w:val="left" w:pos="0"/>
                <w:tab w:val="left" w:pos="720"/>
                <w:tab w:val="left" w:pos="1440"/>
              </w:tabs>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64</w:t>
            </w:r>
          </w:p>
        </w:tc>
        <w:tc>
          <w:tcPr>
            <w:tcW w:w="850" w:type="dxa"/>
            <w:vAlign w:val="center"/>
          </w:tcPr>
          <w:p w14:paraId="62BC8627" w14:textId="628AC860"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32</w:t>
            </w:r>
          </w:p>
        </w:tc>
        <w:tc>
          <w:tcPr>
            <w:tcW w:w="901" w:type="dxa"/>
            <w:vAlign w:val="center"/>
          </w:tcPr>
          <w:p w14:paraId="75737A61" w14:textId="013605B0"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96</w:t>
            </w:r>
          </w:p>
        </w:tc>
        <w:tc>
          <w:tcPr>
            <w:tcW w:w="1134" w:type="dxa"/>
            <w:vAlign w:val="center"/>
          </w:tcPr>
          <w:p w14:paraId="6A2AD0E0" w14:textId="1084D941" w:rsidR="001A53BE" w:rsidRPr="007A52C9" w:rsidRDefault="001A53BE" w:rsidP="001A53BE">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6</w:t>
            </w:r>
          </w:p>
        </w:tc>
        <w:tc>
          <w:tcPr>
            <w:tcW w:w="1701" w:type="dxa"/>
            <w:vAlign w:val="center"/>
          </w:tcPr>
          <w:p w14:paraId="079C021C" w14:textId="06405FCB" w:rsidR="001A53BE" w:rsidRPr="007A52C9" w:rsidRDefault="001A53BE" w:rsidP="001A53BE">
            <w:pPr>
              <w:jc w:val="center"/>
              <w:rPr>
                <w:rFonts w:ascii="AvantGarde Bk BT" w:hAnsi="AvantGarde Bk BT" w:cs="Arial"/>
                <w:sz w:val="20"/>
                <w:szCs w:val="20"/>
                <w:lang w:eastAsia="es-MX"/>
              </w:rPr>
            </w:pPr>
            <w:r w:rsidRPr="007A52C9">
              <w:rPr>
                <w:rFonts w:ascii="AvantGarde Bk BT" w:eastAsia="Questrial" w:hAnsi="AvantGarde Bk BT" w:cs="Questrial"/>
                <w:sz w:val="20"/>
                <w:szCs w:val="20"/>
              </w:rPr>
              <w:t>Seminario de Investigación III (Arqueología)</w:t>
            </w:r>
          </w:p>
        </w:tc>
      </w:tr>
    </w:tbl>
    <w:p w14:paraId="4CBCE5C4" w14:textId="0063929E" w:rsidR="00DD310C" w:rsidRPr="007A52C9" w:rsidRDefault="00DD310C" w:rsidP="00DA2AA7">
      <w:pPr>
        <w:rPr>
          <w:rFonts w:ascii="AvantGarde Bk BT" w:eastAsia="Questrial" w:hAnsi="AvantGarde Bk BT" w:cs="Questrial"/>
          <w:sz w:val="20"/>
          <w:szCs w:val="20"/>
        </w:rPr>
      </w:pPr>
    </w:p>
    <w:p w14:paraId="7C770108" w14:textId="77777777" w:rsidR="001035D5" w:rsidRPr="007A52C9" w:rsidRDefault="001035D5" w:rsidP="001035D5">
      <w:pPr>
        <w:jc w:val="center"/>
        <w:rPr>
          <w:rFonts w:ascii="AvantGarde Bk BT" w:hAnsi="AvantGarde Bk BT" w:cs="Arial"/>
          <w:b/>
          <w:sz w:val="20"/>
          <w:szCs w:val="20"/>
          <w:lang w:eastAsia="es-MX"/>
        </w:rPr>
      </w:pPr>
      <w:bookmarkStart w:id="1" w:name="_heading=h.gjdgxs" w:colFirst="0" w:colLast="0"/>
      <w:bookmarkEnd w:id="1"/>
      <w:r w:rsidRPr="007A52C9">
        <w:rPr>
          <w:rFonts w:ascii="AvantGarde Bk BT" w:hAnsi="AvantGarde Bk BT" w:cs="Arial"/>
          <w:b/>
          <w:sz w:val="20"/>
          <w:szCs w:val="20"/>
          <w:lang w:eastAsia="es-MX"/>
        </w:rPr>
        <w:t>ÁREA DE FORMACIÓN ESPECIALIZANTE OBLIGATORIA</w:t>
      </w: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0"/>
        <w:gridCol w:w="2356"/>
      </w:tblGrid>
      <w:tr w:rsidR="001035D5" w:rsidRPr="007A52C9" w14:paraId="30F3E358" w14:textId="77777777" w:rsidTr="00982892">
        <w:trPr>
          <w:trHeight w:val="299"/>
          <w:jc w:val="center"/>
        </w:trPr>
        <w:tc>
          <w:tcPr>
            <w:tcW w:w="5710" w:type="dxa"/>
            <w:shd w:val="clear" w:color="auto" w:fill="auto"/>
            <w:noWrap/>
            <w:vAlign w:val="center"/>
            <w:hideMark/>
          </w:tcPr>
          <w:p w14:paraId="7C6F8B89"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UNIDAD DE APRENDIZAJE</w:t>
            </w:r>
          </w:p>
        </w:tc>
        <w:tc>
          <w:tcPr>
            <w:tcW w:w="2356" w:type="dxa"/>
            <w:shd w:val="clear" w:color="auto" w:fill="auto"/>
            <w:noWrap/>
            <w:vAlign w:val="center"/>
            <w:hideMark/>
          </w:tcPr>
          <w:p w14:paraId="5E48FBE2"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Créditos</w:t>
            </w:r>
          </w:p>
        </w:tc>
      </w:tr>
      <w:tr w:rsidR="001035D5" w:rsidRPr="007A52C9" w14:paraId="5DB0FC93" w14:textId="77777777" w:rsidTr="00982892">
        <w:trPr>
          <w:trHeight w:val="299"/>
          <w:jc w:val="center"/>
        </w:trPr>
        <w:tc>
          <w:tcPr>
            <w:tcW w:w="5710" w:type="dxa"/>
            <w:shd w:val="clear" w:color="auto" w:fill="auto"/>
            <w:noWrap/>
            <w:vAlign w:val="center"/>
          </w:tcPr>
          <w:p w14:paraId="1765836F" w14:textId="77777777" w:rsidR="001035D5" w:rsidRPr="007A52C9" w:rsidRDefault="001035D5" w:rsidP="00183812">
            <w:pPr>
              <w:jc w:val="center"/>
              <w:rPr>
                <w:rFonts w:ascii="AvantGarde Bk BT" w:hAnsi="AvantGarde Bk BT" w:cs="Arial"/>
                <w:sz w:val="20"/>
                <w:szCs w:val="20"/>
                <w:lang w:eastAsia="es-MX"/>
              </w:rPr>
            </w:pPr>
            <w:r w:rsidRPr="007A52C9">
              <w:rPr>
                <w:rFonts w:ascii="AvantGarde Bk BT" w:hAnsi="AvantGarde Bk BT" w:cs="Arial"/>
                <w:sz w:val="20"/>
                <w:szCs w:val="20"/>
                <w:lang w:eastAsia="es-MX"/>
              </w:rPr>
              <w:t>Tesis</w:t>
            </w:r>
          </w:p>
        </w:tc>
        <w:tc>
          <w:tcPr>
            <w:tcW w:w="2356" w:type="dxa"/>
            <w:shd w:val="clear" w:color="auto" w:fill="auto"/>
            <w:noWrap/>
            <w:vAlign w:val="center"/>
          </w:tcPr>
          <w:p w14:paraId="2C6FF259" w14:textId="38A1B792" w:rsidR="001035D5" w:rsidRPr="007A52C9" w:rsidRDefault="00DA2AA7" w:rsidP="00183812">
            <w:pPr>
              <w:jc w:val="center"/>
              <w:rPr>
                <w:rFonts w:ascii="AvantGarde Bk BT" w:hAnsi="AvantGarde Bk BT" w:cs="Arial"/>
                <w:sz w:val="20"/>
                <w:szCs w:val="20"/>
                <w:lang w:eastAsia="es-MX"/>
              </w:rPr>
            </w:pPr>
            <w:r w:rsidRPr="007A52C9">
              <w:rPr>
                <w:rFonts w:ascii="AvantGarde Bk BT" w:hAnsi="AvantGarde Bk BT" w:cs="Arial"/>
                <w:sz w:val="20"/>
                <w:szCs w:val="20"/>
                <w:lang w:eastAsia="es-MX"/>
              </w:rPr>
              <w:t>20</w:t>
            </w:r>
          </w:p>
        </w:tc>
      </w:tr>
      <w:tr w:rsidR="001035D5" w:rsidRPr="007A52C9" w14:paraId="12995E5F" w14:textId="77777777" w:rsidTr="00982892">
        <w:trPr>
          <w:trHeight w:val="299"/>
          <w:jc w:val="center"/>
        </w:trPr>
        <w:tc>
          <w:tcPr>
            <w:tcW w:w="5710" w:type="dxa"/>
            <w:noWrap/>
            <w:vAlign w:val="center"/>
          </w:tcPr>
          <w:p w14:paraId="69D66EBD" w14:textId="77777777" w:rsidR="001035D5" w:rsidRPr="007A52C9" w:rsidRDefault="001035D5" w:rsidP="00183812">
            <w:pPr>
              <w:jc w:val="center"/>
              <w:rPr>
                <w:rFonts w:ascii="AvantGarde Bk BT" w:hAnsi="AvantGarde Bk BT" w:cs="Arial"/>
                <w:b/>
                <w:sz w:val="20"/>
                <w:szCs w:val="20"/>
                <w:u w:color="000000"/>
              </w:rPr>
            </w:pPr>
            <w:r w:rsidRPr="007A52C9">
              <w:rPr>
                <w:rFonts w:ascii="AvantGarde Bk BT" w:hAnsi="AvantGarde Bk BT" w:cs="Calibri"/>
                <w:b/>
                <w:sz w:val="20"/>
                <w:szCs w:val="20"/>
                <w:u w:color="000000"/>
              </w:rPr>
              <w:t>Total</w:t>
            </w:r>
          </w:p>
        </w:tc>
        <w:tc>
          <w:tcPr>
            <w:tcW w:w="2356" w:type="dxa"/>
            <w:noWrap/>
            <w:vAlign w:val="center"/>
          </w:tcPr>
          <w:p w14:paraId="6263329B" w14:textId="658440B3" w:rsidR="001035D5" w:rsidRPr="007A52C9" w:rsidRDefault="00DA2AA7" w:rsidP="0018381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7A52C9">
              <w:rPr>
                <w:rFonts w:ascii="AvantGarde Bk BT" w:eastAsia="Arial Unicode MS" w:hAnsi="AvantGarde Bk BT" w:cs="Arial"/>
                <w:b/>
                <w:sz w:val="20"/>
                <w:szCs w:val="20"/>
                <w:u w:color="000000"/>
              </w:rPr>
              <w:t>20</w:t>
            </w:r>
          </w:p>
        </w:tc>
      </w:tr>
    </w:tbl>
    <w:p w14:paraId="20C611DE" w14:textId="77777777" w:rsidR="001035D5" w:rsidRPr="007A52C9" w:rsidRDefault="001035D5" w:rsidP="001035D5">
      <w:pPr>
        <w:jc w:val="center"/>
        <w:rPr>
          <w:rFonts w:ascii="AvantGarde Bk BT" w:hAnsi="AvantGarde Bk BT"/>
          <w:b/>
          <w:sz w:val="20"/>
          <w:szCs w:val="20"/>
        </w:rPr>
      </w:pPr>
    </w:p>
    <w:p w14:paraId="69A843B1" w14:textId="0BC145B0" w:rsidR="001035D5" w:rsidRPr="007A52C9" w:rsidRDefault="001035D5" w:rsidP="001035D5">
      <w:pPr>
        <w:jc w:val="center"/>
        <w:rPr>
          <w:rFonts w:ascii="AvantGarde Bk BT" w:hAnsi="AvantGarde Bk BT"/>
          <w:b/>
          <w:sz w:val="20"/>
          <w:szCs w:val="20"/>
        </w:rPr>
      </w:pPr>
      <w:r w:rsidRPr="007A52C9">
        <w:rPr>
          <w:rFonts w:ascii="AvantGarde Bk BT" w:hAnsi="AvantGarde Bk BT"/>
          <w:b/>
          <w:sz w:val="20"/>
          <w:szCs w:val="20"/>
        </w:rPr>
        <w:t xml:space="preserve">ÁREA DE FORMACIÓN OPTATIVA </w:t>
      </w:r>
      <w:r w:rsidR="00D3530B" w:rsidRPr="007A52C9">
        <w:rPr>
          <w:rFonts w:ascii="AvantGarde Bk BT" w:hAnsi="AvantGarde Bk BT"/>
          <w:b/>
          <w:sz w:val="20"/>
          <w:szCs w:val="20"/>
        </w:rPr>
        <w:t>ABIERTA</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709"/>
        <w:gridCol w:w="992"/>
        <w:gridCol w:w="850"/>
        <w:gridCol w:w="851"/>
        <w:gridCol w:w="1066"/>
        <w:gridCol w:w="1480"/>
      </w:tblGrid>
      <w:tr w:rsidR="001035D5" w:rsidRPr="007A52C9" w14:paraId="1616EA0B" w14:textId="77777777" w:rsidTr="005F1A0C">
        <w:trPr>
          <w:trHeight w:val="227"/>
          <w:jc w:val="center"/>
        </w:trPr>
        <w:tc>
          <w:tcPr>
            <w:tcW w:w="3489" w:type="dxa"/>
            <w:shd w:val="clear" w:color="auto" w:fill="auto"/>
            <w:noWrap/>
            <w:vAlign w:val="center"/>
            <w:hideMark/>
          </w:tcPr>
          <w:p w14:paraId="7739D987"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sz w:val="20"/>
                <w:szCs w:val="20"/>
                <w:lang w:val="es-ES_tradnl"/>
              </w:rPr>
              <w:br w:type="page"/>
            </w:r>
            <w:r w:rsidRPr="007A52C9">
              <w:rPr>
                <w:rFonts w:ascii="AvantGarde Bk BT" w:hAnsi="AvantGarde Bk BT" w:cs="Arial"/>
                <w:b/>
                <w:sz w:val="20"/>
                <w:szCs w:val="20"/>
                <w:lang w:eastAsia="es-MX"/>
              </w:rPr>
              <w:t>UNIDAD DE APRENDIZAJE</w:t>
            </w:r>
          </w:p>
        </w:tc>
        <w:tc>
          <w:tcPr>
            <w:tcW w:w="709" w:type="dxa"/>
            <w:shd w:val="clear" w:color="auto" w:fill="auto"/>
            <w:noWrap/>
            <w:vAlign w:val="center"/>
            <w:hideMark/>
          </w:tcPr>
          <w:p w14:paraId="015B1665"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Tipo</w:t>
            </w:r>
            <w:r w:rsidRPr="007A52C9">
              <w:rPr>
                <w:rFonts w:ascii="AvantGarde Bk BT" w:hAnsi="AvantGarde Bk BT" w:cs="Arial"/>
                <w:b/>
                <w:sz w:val="20"/>
                <w:szCs w:val="20"/>
                <w:u w:color="000000"/>
                <w:vertAlign w:val="superscript"/>
                <w:lang w:val="es-ES_tradnl"/>
              </w:rPr>
              <w:t>3</w:t>
            </w:r>
          </w:p>
        </w:tc>
        <w:tc>
          <w:tcPr>
            <w:tcW w:w="992" w:type="dxa"/>
            <w:shd w:val="clear" w:color="auto" w:fill="auto"/>
            <w:noWrap/>
            <w:vAlign w:val="center"/>
            <w:hideMark/>
          </w:tcPr>
          <w:p w14:paraId="1E76C808"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BCA</w:t>
            </w:r>
            <w:r w:rsidRPr="007A52C9" w:rsidDel="008F690E">
              <w:rPr>
                <w:rFonts w:ascii="AvantGarde Bk BT" w:hAnsi="AvantGarde Bk BT" w:cs="Arial"/>
                <w:b/>
                <w:sz w:val="20"/>
                <w:szCs w:val="20"/>
                <w:u w:color="000000"/>
                <w:vertAlign w:val="superscript"/>
                <w:lang w:val="es-ES_tradnl"/>
              </w:rPr>
              <w:t>1</w:t>
            </w:r>
          </w:p>
        </w:tc>
        <w:tc>
          <w:tcPr>
            <w:tcW w:w="850" w:type="dxa"/>
            <w:shd w:val="clear" w:color="auto" w:fill="auto"/>
            <w:noWrap/>
            <w:vAlign w:val="center"/>
            <w:hideMark/>
          </w:tcPr>
          <w:p w14:paraId="4DE49C3F"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AMI</w:t>
            </w:r>
            <w:r w:rsidRPr="007A52C9" w:rsidDel="008F690E">
              <w:rPr>
                <w:rFonts w:ascii="AvantGarde Bk BT" w:hAnsi="AvantGarde Bk BT" w:cs="Arial"/>
                <w:b/>
                <w:sz w:val="20"/>
                <w:szCs w:val="20"/>
                <w:u w:color="000000"/>
                <w:vertAlign w:val="superscript"/>
                <w:lang w:val="es-ES_tradnl"/>
              </w:rPr>
              <w:t>2</w:t>
            </w:r>
          </w:p>
        </w:tc>
        <w:tc>
          <w:tcPr>
            <w:tcW w:w="851" w:type="dxa"/>
            <w:shd w:val="clear" w:color="auto" w:fill="auto"/>
            <w:noWrap/>
            <w:vAlign w:val="center"/>
            <w:hideMark/>
          </w:tcPr>
          <w:p w14:paraId="564AEAD9"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Horas totales</w:t>
            </w:r>
          </w:p>
        </w:tc>
        <w:tc>
          <w:tcPr>
            <w:tcW w:w="1066" w:type="dxa"/>
            <w:shd w:val="clear" w:color="auto" w:fill="auto"/>
            <w:noWrap/>
            <w:vAlign w:val="center"/>
            <w:hideMark/>
          </w:tcPr>
          <w:p w14:paraId="132073C8"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Créditos</w:t>
            </w:r>
          </w:p>
        </w:tc>
        <w:tc>
          <w:tcPr>
            <w:tcW w:w="1480" w:type="dxa"/>
            <w:vAlign w:val="center"/>
          </w:tcPr>
          <w:p w14:paraId="5F06772D" w14:textId="77777777" w:rsidR="001035D5" w:rsidRPr="007A52C9" w:rsidRDefault="001035D5" w:rsidP="00183812">
            <w:pPr>
              <w:jc w:val="center"/>
              <w:rPr>
                <w:rFonts w:ascii="AvantGarde Bk BT" w:hAnsi="AvantGarde Bk BT" w:cs="Arial"/>
                <w:b/>
                <w:sz w:val="20"/>
                <w:szCs w:val="20"/>
                <w:lang w:eastAsia="es-MX"/>
              </w:rPr>
            </w:pPr>
            <w:r w:rsidRPr="007A52C9">
              <w:rPr>
                <w:rFonts w:ascii="AvantGarde Bk BT" w:hAnsi="AvantGarde Bk BT" w:cs="Arial"/>
                <w:b/>
                <w:sz w:val="20"/>
                <w:szCs w:val="20"/>
                <w:lang w:eastAsia="es-MX"/>
              </w:rPr>
              <w:t>Prerrequisitos</w:t>
            </w:r>
          </w:p>
        </w:tc>
      </w:tr>
      <w:tr w:rsidR="00D21715" w:rsidRPr="007A52C9" w14:paraId="56F3DE06" w14:textId="77777777" w:rsidTr="00470D68">
        <w:trPr>
          <w:trHeight w:val="406"/>
          <w:jc w:val="center"/>
        </w:trPr>
        <w:tc>
          <w:tcPr>
            <w:tcW w:w="3489" w:type="dxa"/>
            <w:noWrap/>
            <w:vAlign w:val="center"/>
          </w:tcPr>
          <w:p w14:paraId="081D62AB" w14:textId="018B12C8"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Ecología cultural</w:t>
            </w:r>
          </w:p>
        </w:tc>
        <w:tc>
          <w:tcPr>
            <w:tcW w:w="709" w:type="dxa"/>
            <w:noWrap/>
            <w:vAlign w:val="center"/>
          </w:tcPr>
          <w:p w14:paraId="6A5EF636" w14:textId="584D96BD"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58186961" w14:textId="426C4A6A"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3B8FA06E" w14:textId="4F6F8DA3"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100A6EE9" w14:textId="05998AD9"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7B4D970A" w14:textId="6E705822"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6AA855E3" w14:textId="77777777" w:rsidR="00D21715" w:rsidRPr="007A52C9" w:rsidRDefault="00D21715" w:rsidP="00D21715">
            <w:pPr>
              <w:jc w:val="center"/>
              <w:rPr>
                <w:rFonts w:ascii="AvantGarde Bk BT" w:hAnsi="AvantGarde Bk BT"/>
                <w:sz w:val="20"/>
                <w:szCs w:val="20"/>
              </w:rPr>
            </w:pPr>
          </w:p>
        </w:tc>
      </w:tr>
      <w:tr w:rsidR="00D21715" w:rsidRPr="007A52C9" w14:paraId="4CE79C54" w14:textId="77777777" w:rsidTr="00470D68">
        <w:trPr>
          <w:trHeight w:val="406"/>
          <w:jc w:val="center"/>
        </w:trPr>
        <w:tc>
          <w:tcPr>
            <w:tcW w:w="3489" w:type="dxa"/>
            <w:noWrap/>
            <w:vAlign w:val="center"/>
          </w:tcPr>
          <w:p w14:paraId="64996FFB" w14:textId="4F5C31DC"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Ecología de las poblaciones</w:t>
            </w:r>
          </w:p>
        </w:tc>
        <w:tc>
          <w:tcPr>
            <w:tcW w:w="709" w:type="dxa"/>
            <w:noWrap/>
            <w:vAlign w:val="center"/>
          </w:tcPr>
          <w:p w14:paraId="6D69EE49" w14:textId="3AF2805C"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13E75B43" w14:textId="3598FC1B"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2DA4CCD1" w14:textId="490C6163"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26523F99" w14:textId="7B00FB09"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3C5EA9F9" w14:textId="6FAB93EF"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16AB83AF" w14:textId="77777777" w:rsidR="00D21715" w:rsidRPr="007A52C9" w:rsidRDefault="00D21715" w:rsidP="00D21715">
            <w:pPr>
              <w:jc w:val="center"/>
              <w:rPr>
                <w:rFonts w:ascii="AvantGarde Bk BT" w:hAnsi="AvantGarde Bk BT"/>
                <w:sz w:val="20"/>
                <w:szCs w:val="20"/>
              </w:rPr>
            </w:pPr>
          </w:p>
        </w:tc>
      </w:tr>
      <w:tr w:rsidR="00D21715" w:rsidRPr="007A52C9" w14:paraId="629862C4" w14:textId="77777777" w:rsidTr="00470D68">
        <w:trPr>
          <w:trHeight w:val="406"/>
          <w:jc w:val="center"/>
        </w:trPr>
        <w:tc>
          <w:tcPr>
            <w:tcW w:w="3489" w:type="dxa"/>
            <w:noWrap/>
            <w:vAlign w:val="center"/>
          </w:tcPr>
          <w:p w14:paraId="3D7AFA3D" w14:textId="1EF1AF66"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Antropología y salud</w:t>
            </w:r>
          </w:p>
        </w:tc>
        <w:tc>
          <w:tcPr>
            <w:tcW w:w="709" w:type="dxa"/>
            <w:noWrap/>
            <w:vAlign w:val="center"/>
          </w:tcPr>
          <w:p w14:paraId="31DED8D8" w14:textId="24824330"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4D319269" w14:textId="245727D8"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01CAABFA" w14:textId="3EA05239"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57344387" w14:textId="277F3CDC"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0B0F643F" w14:textId="574E89D4"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688572F7" w14:textId="77777777" w:rsidR="00D21715" w:rsidRPr="007A52C9" w:rsidRDefault="00D21715" w:rsidP="00D21715">
            <w:pPr>
              <w:jc w:val="center"/>
              <w:rPr>
                <w:rFonts w:ascii="AvantGarde Bk BT" w:hAnsi="AvantGarde Bk BT"/>
                <w:sz w:val="20"/>
                <w:szCs w:val="20"/>
              </w:rPr>
            </w:pPr>
          </w:p>
        </w:tc>
      </w:tr>
      <w:tr w:rsidR="00D21715" w:rsidRPr="007A52C9" w14:paraId="343B9750" w14:textId="77777777" w:rsidTr="00470D68">
        <w:trPr>
          <w:trHeight w:val="406"/>
          <w:jc w:val="center"/>
        </w:trPr>
        <w:tc>
          <w:tcPr>
            <w:tcW w:w="3489" w:type="dxa"/>
            <w:noWrap/>
            <w:vAlign w:val="center"/>
          </w:tcPr>
          <w:p w14:paraId="26840B54" w14:textId="38E29F44"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Identidades en la metrópoli neoliberal</w:t>
            </w:r>
          </w:p>
        </w:tc>
        <w:tc>
          <w:tcPr>
            <w:tcW w:w="709" w:type="dxa"/>
            <w:noWrap/>
            <w:vAlign w:val="center"/>
          </w:tcPr>
          <w:p w14:paraId="32B35AFA" w14:textId="1A3E567F"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25B5F669" w14:textId="7B0A75E9"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50BAE436" w14:textId="5B5A5B10"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2CD1C771" w14:textId="3464528C"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06DD17B7" w14:textId="07BFA79E"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6AE37CE7" w14:textId="77777777" w:rsidR="00D21715" w:rsidRPr="007A52C9" w:rsidRDefault="00D21715" w:rsidP="00D21715">
            <w:pPr>
              <w:jc w:val="center"/>
              <w:rPr>
                <w:rFonts w:ascii="AvantGarde Bk BT" w:hAnsi="AvantGarde Bk BT"/>
                <w:sz w:val="20"/>
                <w:szCs w:val="20"/>
              </w:rPr>
            </w:pPr>
          </w:p>
        </w:tc>
      </w:tr>
      <w:tr w:rsidR="00D21715" w:rsidRPr="007A52C9" w14:paraId="00F3DD79" w14:textId="77777777" w:rsidTr="00470D68">
        <w:trPr>
          <w:trHeight w:val="406"/>
          <w:jc w:val="center"/>
        </w:trPr>
        <w:tc>
          <w:tcPr>
            <w:tcW w:w="3489" w:type="dxa"/>
            <w:noWrap/>
            <w:vAlign w:val="center"/>
          </w:tcPr>
          <w:p w14:paraId="229D6597" w14:textId="6904CAEB"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Antropología urbana</w:t>
            </w:r>
          </w:p>
        </w:tc>
        <w:tc>
          <w:tcPr>
            <w:tcW w:w="709" w:type="dxa"/>
            <w:noWrap/>
            <w:vAlign w:val="center"/>
          </w:tcPr>
          <w:p w14:paraId="0B4F0543" w14:textId="156B6E35"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71897FAD" w14:textId="5E8E1B4F"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42F413B9" w14:textId="0CBA8769"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28A56E0F" w14:textId="6AE97539"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6D7C04B9" w14:textId="194300BF"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49CE0DCA" w14:textId="77777777" w:rsidR="00D21715" w:rsidRPr="007A52C9" w:rsidRDefault="00D21715" w:rsidP="00D21715">
            <w:pPr>
              <w:jc w:val="center"/>
              <w:rPr>
                <w:rFonts w:ascii="AvantGarde Bk BT" w:hAnsi="AvantGarde Bk BT"/>
                <w:sz w:val="20"/>
                <w:szCs w:val="20"/>
              </w:rPr>
            </w:pPr>
          </w:p>
        </w:tc>
      </w:tr>
      <w:tr w:rsidR="00D21715" w:rsidRPr="007A52C9" w14:paraId="7A366F5F" w14:textId="77777777" w:rsidTr="00470D68">
        <w:trPr>
          <w:trHeight w:val="406"/>
          <w:jc w:val="center"/>
        </w:trPr>
        <w:tc>
          <w:tcPr>
            <w:tcW w:w="3489" w:type="dxa"/>
            <w:noWrap/>
            <w:vAlign w:val="center"/>
          </w:tcPr>
          <w:p w14:paraId="2BEC0FD4" w14:textId="77E983B1"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Género y política </w:t>
            </w:r>
          </w:p>
        </w:tc>
        <w:tc>
          <w:tcPr>
            <w:tcW w:w="709" w:type="dxa"/>
            <w:noWrap/>
            <w:vAlign w:val="center"/>
          </w:tcPr>
          <w:p w14:paraId="1A280E56" w14:textId="6ACBB11E"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0DBAB650" w14:textId="3A806EBD"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4EF0CFF6" w14:textId="6C2509D8"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0766F35A" w14:textId="63F7A4B8"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13927527" w14:textId="2E770D6C"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74A50825" w14:textId="77777777" w:rsidR="00D21715" w:rsidRPr="007A52C9" w:rsidRDefault="00D21715" w:rsidP="00D21715">
            <w:pPr>
              <w:jc w:val="center"/>
              <w:rPr>
                <w:rFonts w:ascii="AvantGarde Bk BT" w:hAnsi="AvantGarde Bk BT"/>
                <w:sz w:val="20"/>
                <w:szCs w:val="20"/>
              </w:rPr>
            </w:pPr>
          </w:p>
        </w:tc>
      </w:tr>
      <w:tr w:rsidR="00D21715" w:rsidRPr="007A52C9" w14:paraId="55BF6E01" w14:textId="77777777" w:rsidTr="00470D68">
        <w:trPr>
          <w:trHeight w:val="406"/>
          <w:jc w:val="center"/>
        </w:trPr>
        <w:tc>
          <w:tcPr>
            <w:tcW w:w="3489" w:type="dxa"/>
            <w:noWrap/>
            <w:vAlign w:val="center"/>
          </w:tcPr>
          <w:p w14:paraId="2C3135A2" w14:textId="546E13D6" w:rsidR="00D21715" w:rsidRPr="007A52C9" w:rsidRDefault="00D21715" w:rsidP="00D21715">
            <w:pPr>
              <w:rPr>
                <w:rFonts w:ascii="AvantGarde Bk BT" w:eastAsia="Questrial" w:hAnsi="AvantGarde Bk BT" w:cs="Questrial"/>
                <w:sz w:val="20"/>
                <w:szCs w:val="20"/>
              </w:rPr>
            </w:pPr>
            <w:r w:rsidRPr="007A52C9">
              <w:rPr>
                <w:rFonts w:ascii="AvantGarde Bk BT" w:eastAsia="Questrial" w:hAnsi="AvantGarde Bk BT" w:cs="Questrial"/>
                <w:sz w:val="20"/>
                <w:szCs w:val="20"/>
              </w:rPr>
              <w:t>Arqueología forense</w:t>
            </w:r>
          </w:p>
        </w:tc>
        <w:tc>
          <w:tcPr>
            <w:tcW w:w="709" w:type="dxa"/>
            <w:noWrap/>
            <w:vAlign w:val="center"/>
          </w:tcPr>
          <w:p w14:paraId="76E35BEB" w14:textId="5CE16CD3" w:rsidR="00D21715" w:rsidRPr="007A52C9" w:rsidRDefault="00D21715" w:rsidP="00D21715">
            <w:pPr>
              <w:jc w:val="center"/>
              <w:rPr>
                <w:rFonts w:ascii="AvantGarde Bk BT" w:hAnsi="AvantGarde Bk BT"/>
                <w:sz w:val="20"/>
                <w:szCs w:val="20"/>
              </w:rPr>
            </w:pPr>
            <w:r w:rsidRPr="007A52C9">
              <w:rPr>
                <w:rFonts w:ascii="AvantGarde Bk BT" w:hAnsi="AvantGarde Bk BT"/>
                <w:sz w:val="20"/>
                <w:szCs w:val="20"/>
              </w:rPr>
              <w:t>C</w:t>
            </w:r>
          </w:p>
        </w:tc>
        <w:tc>
          <w:tcPr>
            <w:tcW w:w="992" w:type="dxa"/>
            <w:noWrap/>
            <w:vAlign w:val="center"/>
          </w:tcPr>
          <w:p w14:paraId="0B4A3EEF" w14:textId="284AB543" w:rsidR="00D21715" w:rsidRPr="007A52C9" w:rsidRDefault="00D21715" w:rsidP="00D21715">
            <w:pPr>
              <w:tabs>
                <w:tab w:val="left" w:pos="0"/>
                <w:tab w:val="left" w:pos="720"/>
                <w:tab w:val="left" w:pos="1440"/>
              </w:tabs>
              <w:jc w:val="center"/>
              <w:rPr>
                <w:rFonts w:ascii="AvantGarde Bk BT" w:hAnsi="AvantGarde Bk BT"/>
                <w:sz w:val="20"/>
                <w:szCs w:val="20"/>
              </w:rPr>
            </w:pPr>
            <w:r w:rsidRPr="007A52C9">
              <w:rPr>
                <w:rFonts w:ascii="AvantGarde Bk BT" w:eastAsia="Questrial" w:hAnsi="AvantGarde Bk BT" w:cs="Questrial"/>
                <w:sz w:val="20"/>
                <w:szCs w:val="20"/>
              </w:rPr>
              <w:t>64</w:t>
            </w:r>
          </w:p>
        </w:tc>
        <w:tc>
          <w:tcPr>
            <w:tcW w:w="850" w:type="dxa"/>
            <w:noWrap/>
            <w:vAlign w:val="center"/>
          </w:tcPr>
          <w:p w14:paraId="3A5D1457" w14:textId="55189AB0"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32</w:t>
            </w:r>
          </w:p>
        </w:tc>
        <w:tc>
          <w:tcPr>
            <w:tcW w:w="851" w:type="dxa"/>
            <w:noWrap/>
            <w:vAlign w:val="center"/>
          </w:tcPr>
          <w:p w14:paraId="1FE22C51" w14:textId="2BF3397D"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96</w:t>
            </w:r>
          </w:p>
        </w:tc>
        <w:tc>
          <w:tcPr>
            <w:tcW w:w="1066" w:type="dxa"/>
            <w:noWrap/>
            <w:vAlign w:val="center"/>
          </w:tcPr>
          <w:p w14:paraId="42CAE9AE" w14:textId="2CF14B4D" w:rsidR="00D21715" w:rsidRPr="007A52C9" w:rsidRDefault="00D21715" w:rsidP="00D21715">
            <w:pPr>
              <w:jc w:val="center"/>
              <w:rPr>
                <w:rFonts w:ascii="AvantGarde Bk BT" w:hAnsi="AvantGarde Bk BT"/>
                <w:sz w:val="20"/>
                <w:szCs w:val="20"/>
              </w:rPr>
            </w:pPr>
            <w:r w:rsidRPr="007A52C9">
              <w:rPr>
                <w:rFonts w:ascii="AvantGarde Bk BT" w:eastAsia="Questrial" w:hAnsi="AvantGarde Bk BT" w:cs="Questrial"/>
                <w:sz w:val="20"/>
                <w:szCs w:val="20"/>
              </w:rPr>
              <w:t>6</w:t>
            </w:r>
          </w:p>
        </w:tc>
        <w:tc>
          <w:tcPr>
            <w:tcW w:w="1480" w:type="dxa"/>
            <w:vAlign w:val="center"/>
          </w:tcPr>
          <w:p w14:paraId="7D739245" w14:textId="77777777" w:rsidR="00D21715" w:rsidRPr="007A52C9" w:rsidRDefault="00D21715" w:rsidP="00D21715">
            <w:pPr>
              <w:jc w:val="center"/>
              <w:rPr>
                <w:rFonts w:ascii="AvantGarde Bk BT" w:hAnsi="AvantGarde Bk BT"/>
                <w:sz w:val="20"/>
                <w:szCs w:val="20"/>
              </w:rPr>
            </w:pPr>
          </w:p>
        </w:tc>
      </w:tr>
    </w:tbl>
    <w:p w14:paraId="6C650E7E" w14:textId="77777777" w:rsidR="001035D5" w:rsidRPr="007A52C9" w:rsidRDefault="001035D5" w:rsidP="001035D5">
      <w:pPr>
        <w:ind w:left="142"/>
        <w:rPr>
          <w:rFonts w:ascii="AvantGarde Bk BT" w:hAnsi="AvantGarde Bk BT" w:cs="Arial"/>
          <w:sz w:val="16"/>
          <w:szCs w:val="16"/>
          <w:u w:color="000000"/>
        </w:rPr>
      </w:pPr>
      <w:r w:rsidRPr="007A52C9" w:rsidDel="008F690E">
        <w:rPr>
          <w:rFonts w:ascii="AvantGarde Bk BT" w:hAnsi="AvantGarde Bk BT" w:cs="Arial"/>
          <w:b/>
          <w:sz w:val="16"/>
          <w:szCs w:val="16"/>
          <w:u w:color="000000"/>
          <w:vertAlign w:val="superscript"/>
          <w:lang w:val="es-ES_tradnl"/>
        </w:rPr>
        <w:t>1</w:t>
      </w:r>
      <w:r w:rsidRPr="007A52C9">
        <w:rPr>
          <w:rFonts w:ascii="AvantGarde Bk BT" w:hAnsi="AvantGarde Bk BT" w:cs="Arial"/>
          <w:sz w:val="16"/>
          <w:szCs w:val="16"/>
          <w:u w:color="000000"/>
        </w:rPr>
        <w:t>BCA = horas bajo la conducción de un académico</w:t>
      </w:r>
    </w:p>
    <w:p w14:paraId="4B62BAF7" w14:textId="77777777" w:rsidR="00982892" w:rsidRPr="007A52C9" w:rsidRDefault="001035D5" w:rsidP="00982892">
      <w:pPr>
        <w:ind w:left="142"/>
        <w:rPr>
          <w:rFonts w:ascii="AvantGarde Bk BT" w:hAnsi="AvantGarde Bk BT" w:cs="Arial"/>
          <w:sz w:val="16"/>
          <w:szCs w:val="16"/>
          <w:u w:color="000000"/>
        </w:rPr>
      </w:pPr>
      <w:r w:rsidRPr="007A52C9" w:rsidDel="008F690E">
        <w:rPr>
          <w:rFonts w:ascii="AvantGarde Bk BT" w:hAnsi="AvantGarde Bk BT" w:cs="Arial"/>
          <w:b/>
          <w:sz w:val="16"/>
          <w:szCs w:val="16"/>
          <w:u w:color="000000"/>
          <w:vertAlign w:val="superscript"/>
          <w:lang w:val="es-ES_tradnl"/>
        </w:rPr>
        <w:t>2</w:t>
      </w:r>
      <w:r w:rsidRPr="007A52C9">
        <w:rPr>
          <w:rFonts w:ascii="AvantGarde Bk BT" w:hAnsi="AvantGarde Bk BT" w:cs="Arial"/>
          <w:sz w:val="16"/>
          <w:szCs w:val="16"/>
          <w:u w:color="000000"/>
        </w:rPr>
        <w:t xml:space="preserve">AMI = horas de actividades de manera independiente </w:t>
      </w:r>
    </w:p>
    <w:p w14:paraId="552979A0" w14:textId="4E0C5D43" w:rsidR="001035D5" w:rsidRPr="007A52C9" w:rsidRDefault="001035D5" w:rsidP="00982892">
      <w:pPr>
        <w:ind w:left="142"/>
        <w:rPr>
          <w:rFonts w:ascii="AvantGarde Bk BT" w:hAnsi="AvantGarde Bk BT" w:cs="Arial"/>
          <w:sz w:val="16"/>
          <w:szCs w:val="16"/>
          <w:u w:color="000000"/>
        </w:rPr>
      </w:pPr>
      <w:r w:rsidRPr="007A52C9">
        <w:rPr>
          <w:rFonts w:ascii="AvantGarde Bk BT" w:hAnsi="AvantGarde Bk BT" w:cs="Arial"/>
          <w:b/>
          <w:sz w:val="16"/>
          <w:szCs w:val="16"/>
          <w:u w:color="000000"/>
          <w:vertAlign w:val="superscript"/>
          <w:lang w:val="es-ES_tradnl"/>
        </w:rPr>
        <w:t xml:space="preserve">3 </w:t>
      </w:r>
      <w:r w:rsidRPr="007A52C9">
        <w:rPr>
          <w:rFonts w:ascii="AvantGarde Bk BT" w:hAnsi="AvantGarde Bk BT" w:cs="Arial"/>
          <w:sz w:val="16"/>
          <w:szCs w:val="16"/>
          <w:u w:color="000000"/>
        </w:rPr>
        <w:t>S = Seminario, C = Curso, CT = Curso Taller</w:t>
      </w:r>
    </w:p>
    <w:p w14:paraId="332BCBD0" w14:textId="57D27424" w:rsidR="00D92BB0" w:rsidRDefault="00D92BB0">
      <w:pPr>
        <w:spacing w:after="200" w:line="276" w:lineRule="auto"/>
        <w:rPr>
          <w:rFonts w:ascii="AvantGarde Bk BT" w:hAnsi="AvantGarde Bk BT"/>
          <w:sz w:val="20"/>
          <w:szCs w:val="20"/>
        </w:rPr>
      </w:pPr>
      <w:r>
        <w:rPr>
          <w:rFonts w:ascii="AvantGarde Bk BT" w:hAnsi="AvantGarde Bk BT"/>
          <w:sz w:val="20"/>
          <w:szCs w:val="20"/>
        </w:rPr>
        <w:br w:type="page"/>
      </w:r>
    </w:p>
    <w:p w14:paraId="3FBE768C" w14:textId="77777777" w:rsidR="001035D5" w:rsidRPr="007A52C9" w:rsidRDefault="001035D5" w:rsidP="001035D5">
      <w:pPr>
        <w:rPr>
          <w:rFonts w:ascii="AvantGarde Bk BT" w:hAnsi="AvantGarde Bk BT"/>
          <w:sz w:val="20"/>
          <w:szCs w:val="20"/>
        </w:rPr>
      </w:pPr>
    </w:p>
    <w:p w14:paraId="785069A6" w14:textId="4D65D49A" w:rsidR="002B42FB" w:rsidRPr="007A52C9" w:rsidRDefault="001035D5" w:rsidP="006E0C78">
      <w:pPr>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TERCERO.</w:t>
      </w:r>
      <w:r w:rsidRPr="007A52C9">
        <w:rPr>
          <w:rFonts w:ascii="AvantGarde Bk BT" w:eastAsia="Questrial" w:hAnsi="AvantGarde Bk BT" w:cs="Questrial"/>
          <w:sz w:val="20"/>
          <w:szCs w:val="20"/>
        </w:rPr>
        <w:t xml:space="preserve"> </w:t>
      </w:r>
      <w:r w:rsidR="006E0C78" w:rsidRPr="007A52C9">
        <w:rPr>
          <w:rFonts w:ascii="AvantGarde Bk BT" w:eastAsia="Questrial" w:hAnsi="AvantGarde Bk BT" w:cs="Questrial"/>
          <w:sz w:val="20"/>
          <w:szCs w:val="20"/>
        </w:rPr>
        <w:t>Los 20 créditos de la Unidad de Aprendizaje denominada: Tesis, serán registrados por el Coordinador del Programa una vez que el Director del alumno autorice que la tesis sea turnada para la revisión de los lectores, mismos que serán designados por la Junta Académica del Programa.</w:t>
      </w:r>
    </w:p>
    <w:p w14:paraId="6A9562CA" w14:textId="77777777" w:rsidR="001035D5" w:rsidRPr="007A52C9" w:rsidRDefault="001035D5" w:rsidP="001035D5">
      <w:pPr>
        <w:jc w:val="both"/>
        <w:rPr>
          <w:rFonts w:ascii="AvantGarde Bk BT" w:eastAsia="Questrial" w:hAnsi="AvantGarde Bk BT" w:cs="Questrial"/>
          <w:sz w:val="20"/>
          <w:szCs w:val="20"/>
        </w:rPr>
      </w:pPr>
    </w:p>
    <w:p w14:paraId="5662670D" w14:textId="088A2527" w:rsidR="001035D5" w:rsidRPr="007A52C9" w:rsidRDefault="001035D5" w:rsidP="00012238">
      <w:pPr>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CUARTO.</w:t>
      </w:r>
      <w:r w:rsidRPr="007A52C9">
        <w:rPr>
          <w:rFonts w:ascii="AvantGarde Bk BT" w:eastAsia="Questrial" w:hAnsi="AvantGarde Bk BT" w:cs="Questrial"/>
          <w:sz w:val="20"/>
          <w:szCs w:val="20"/>
        </w:rPr>
        <w:t xml:space="preserve"> </w:t>
      </w:r>
      <w:r w:rsidR="00012238" w:rsidRPr="007A52C9">
        <w:rPr>
          <w:rFonts w:ascii="AvantGarde Bk BT" w:eastAsia="Questrial" w:hAnsi="AvantGarde Bk BT" w:cs="Questrial"/>
          <w:sz w:val="20"/>
          <w:szCs w:val="20"/>
        </w:rPr>
        <w:t>La Junta Académica propondrá al Rector del Centro el número mínimo y máximo de alumnos por promoción y la periodicidad de las mismas, con fundamento en los criterios académicos y de calidad.</w:t>
      </w:r>
    </w:p>
    <w:p w14:paraId="181833E5" w14:textId="77777777" w:rsidR="001035D5" w:rsidRPr="007A52C9" w:rsidRDefault="001035D5" w:rsidP="001035D5">
      <w:pPr>
        <w:jc w:val="both"/>
        <w:rPr>
          <w:rFonts w:ascii="AvantGarde Bk BT" w:eastAsia="Questrial" w:hAnsi="AvantGarde Bk BT" w:cs="Questrial"/>
          <w:b/>
          <w:sz w:val="20"/>
          <w:szCs w:val="20"/>
        </w:rPr>
      </w:pPr>
    </w:p>
    <w:p w14:paraId="738B94F5" w14:textId="66A04D8C" w:rsidR="001035D5" w:rsidRPr="007A52C9" w:rsidRDefault="001035D5" w:rsidP="001035D5">
      <w:pPr>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QUINTO.</w:t>
      </w:r>
      <w:r w:rsidRPr="007A52C9">
        <w:rPr>
          <w:rFonts w:ascii="AvantGarde Bk BT" w:eastAsia="Questrial" w:hAnsi="AvantGarde Bk BT" w:cs="Questrial"/>
          <w:sz w:val="20"/>
          <w:szCs w:val="20"/>
        </w:rPr>
        <w:t xml:space="preserve"> </w:t>
      </w:r>
      <w:r w:rsidR="00012238" w:rsidRPr="007A52C9">
        <w:rPr>
          <w:rFonts w:ascii="AvantGarde Bk BT" w:eastAsia="Questrial" w:hAnsi="AvantGarde Bk BT" w:cs="Questrial"/>
          <w:sz w:val="20"/>
          <w:szCs w:val="20"/>
        </w:rPr>
        <w:t>Los requisitos de ingreso a la Maestría en Ciencias Antropológicas</w:t>
      </w:r>
      <w:r w:rsidR="00012238" w:rsidRPr="007A52C9">
        <w:rPr>
          <w:rFonts w:ascii="AvantGarde Bk BT" w:hAnsi="AvantGarde Bk BT"/>
          <w:sz w:val="20"/>
          <w:szCs w:val="20"/>
        </w:rPr>
        <w:t xml:space="preserve"> </w:t>
      </w:r>
      <w:r w:rsidR="00012238" w:rsidRPr="007A52C9">
        <w:rPr>
          <w:rFonts w:ascii="AvantGarde Bk BT" w:eastAsia="Questrial" w:hAnsi="AvantGarde Bk BT" w:cs="Questrial"/>
          <w:sz w:val="20"/>
          <w:szCs w:val="20"/>
        </w:rPr>
        <w:t>son aquellos establecidos en la normativa universitaria vigente aplicables a los posgrados, así como los siguientes:</w:t>
      </w:r>
    </w:p>
    <w:p w14:paraId="2ECBEAD9" w14:textId="185DBD59" w:rsidR="00012238" w:rsidRPr="007A52C9" w:rsidRDefault="00012238" w:rsidP="001035D5">
      <w:pPr>
        <w:jc w:val="both"/>
        <w:rPr>
          <w:rFonts w:ascii="AvantGarde Bk BT" w:eastAsia="Questrial" w:hAnsi="AvantGarde Bk BT" w:cs="Questrial"/>
          <w:sz w:val="20"/>
          <w:szCs w:val="20"/>
        </w:rPr>
      </w:pPr>
    </w:p>
    <w:p w14:paraId="0038BFF5"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FB48CD">
        <w:rPr>
          <w:rFonts w:ascii="AvantGarde Bk BT" w:eastAsia="Questrial" w:hAnsi="AvantGarde Bk BT" w:cs="Questrial"/>
          <w:sz w:val="20"/>
          <w:szCs w:val="20"/>
          <w:lang w:eastAsia="es-ES"/>
        </w:rPr>
        <w:t>Contar con título, o acta de titulación y constancia de terminación del servicio social,</w:t>
      </w:r>
      <w:r w:rsidRPr="007A52C9">
        <w:rPr>
          <w:rFonts w:ascii="AvantGarde Bk BT" w:eastAsia="Questrial" w:hAnsi="AvantGarde Bk BT" w:cs="Questrial"/>
          <w:sz w:val="20"/>
          <w:szCs w:val="20"/>
          <w:lang w:eastAsia="es-ES"/>
        </w:rPr>
        <w:t xml:space="preserve"> de licenciaturas en áreas de humanidades o afines a las LGAC, conforme determine la Junta Académica;</w:t>
      </w:r>
    </w:p>
    <w:p w14:paraId="1C28C397"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Haber acreditado, con un promedio mínimo de ochenta, con certificado original o documento que sea equiparable, los estudios precedentes;</w:t>
      </w:r>
    </w:p>
    <w:p w14:paraId="62E44A6D" w14:textId="4B10422D" w:rsidR="00012238" w:rsidRPr="007A52C9" w:rsidRDefault="00781634" w:rsidP="00781634">
      <w:pPr>
        <w:pStyle w:val="Prrafodelista"/>
        <w:numPr>
          <w:ilvl w:val="0"/>
          <w:numId w:val="31"/>
        </w:numPr>
        <w:rPr>
          <w:rFonts w:ascii="AvantGarde Bk BT" w:eastAsia="Questrial" w:hAnsi="AvantGarde Bk BT" w:cs="Questrial"/>
          <w:sz w:val="20"/>
          <w:szCs w:val="20"/>
        </w:rPr>
      </w:pPr>
      <w:r w:rsidRPr="007A52C9">
        <w:rPr>
          <w:rFonts w:ascii="AvantGarde Bk BT" w:eastAsia="Questrial" w:hAnsi="AvantGarde Bk BT" w:cs="Questrial"/>
          <w:sz w:val="20"/>
          <w:szCs w:val="20"/>
        </w:rPr>
        <w:t>Demostrar un nivel mínimo B1 de Marco Común Europeo de Referencias para las Lenguas (MCERL) de preferencia en el idioma inglés o su equivalente;</w:t>
      </w:r>
    </w:p>
    <w:p w14:paraId="6B082644"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Presentar carta de exposición de motivos para ingresar al programa;</w:t>
      </w:r>
    </w:p>
    <w:p w14:paraId="32B0E368"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Carta compromiso de dedicación exclusiva al programa;</w:t>
      </w:r>
    </w:p>
    <w:p w14:paraId="4710EB6A"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 xml:space="preserve">Dos cartas de recomendación académica emitidas por investigadores del área, que cuenten con nivel de estudios de posgrado; </w:t>
      </w:r>
    </w:p>
    <w:p w14:paraId="6F242B27"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Presentar un protocolo de investigación relacionado con alguna de las LGAC de la Maestría;</w:t>
      </w:r>
    </w:p>
    <w:p w14:paraId="59987BB7"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Realizar una entrevista con la Junta Académica del programa;</w:t>
      </w:r>
    </w:p>
    <w:p w14:paraId="49CF01C2"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Cursar un curso propedéutico;</w:t>
      </w:r>
    </w:p>
    <w:p w14:paraId="258346FF"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Presentar el examen EXANI III;</w:t>
      </w:r>
    </w:p>
    <w:p w14:paraId="38475E1C" w14:textId="77777777" w:rsidR="00012238" w:rsidRPr="007A52C9" w:rsidRDefault="00012238" w:rsidP="00012238">
      <w:pPr>
        <w:pStyle w:val="m-7210237966005947378gmail-msolistparagraph"/>
        <w:numPr>
          <w:ilvl w:val="0"/>
          <w:numId w:val="31"/>
        </w:numPr>
        <w:shd w:val="clear" w:color="auto" w:fill="FFFFFF"/>
        <w:spacing w:before="0" w:beforeAutospacing="0" w:after="0" w:afterAutospacing="0"/>
        <w:jc w:val="both"/>
        <w:rPr>
          <w:rFonts w:ascii="AvantGarde Bk BT" w:eastAsia="Questrial" w:hAnsi="AvantGarde Bk BT" w:cs="Questrial"/>
          <w:sz w:val="20"/>
          <w:szCs w:val="20"/>
          <w:lang w:eastAsia="es-ES"/>
        </w:rPr>
      </w:pPr>
      <w:r w:rsidRPr="007A52C9">
        <w:rPr>
          <w:rFonts w:ascii="AvantGarde Bk BT" w:eastAsia="Questrial" w:hAnsi="AvantGarde Bk BT" w:cs="Questrial"/>
          <w:sz w:val="20"/>
          <w:szCs w:val="20"/>
          <w:lang w:eastAsia="es-ES"/>
        </w:rPr>
        <w:t xml:space="preserve">Cubrir los aranceles correspondientes; </w:t>
      </w:r>
    </w:p>
    <w:p w14:paraId="24F217DD" w14:textId="7FFBE1AE" w:rsidR="00012238" w:rsidRPr="00D92BB0" w:rsidRDefault="00012238" w:rsidP="00012238">
      <w:pPr>
        <w:pStyle w:val="Prrafodelista"/>
        <w:numPr>
          <w:ilvl w:val="0"/>
          <w:numId w:val="31"/>
        </w:numPr>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Aquellos adicionales que se establezcan en la </w:t>
      </w:r>
      <w:r w:rsidRPr="00D92BB0">
        <w:rPr>
          <w:rFonts w:ascii="AvantGarde Bk BT" w:eastAsia="Questrial" w:hAnsi="AvantGarde Bk BT" w:cs="Questrial"/>
          <w:sz w:val="20"/>
          <w:szCs w:val="20"/>
        </w:rPr>
        <w:t>convocatoria</w:t>
      </w:r>
      <w:r w:rsidR="00F82FC5" w:rsidRPr="00D92BB0">
        <w:rPr>
          <w:rFonts w:ascii="AvantGarde Bk BT" w:eastAsia="Questrial" w:hAnsi="AvantGarde Bk BT" w:cs="Questrial"/>
          <w:sz w:val="20"/>
          <w:szCs w:val="20"/>
        </w:rPr>
        <w:t>,</w:t>
      </w:r>
      <w:r w:rsidRPr="00D92BB0">
        <w:rPr>
          <w:rFonts w:ascii="AvantGarde Bk BT" w:eastAsia="Questrial" w:hAnsi="AvantGarde Bk BT" w:cs="Questrial"/>
          <w:sz w:val="20"/>
          <w:szCs w:val="20"/>
        </w:rPr>
        <w:t xml:space="preserve"> y</w:t>
      </w:r>
    </w:p>
    <w:p w14:paraId="768A3BE5" w14:textId="546DC7B6" w:rsidR="00012238" w:rsidRPr="007A52C9" w:rsidRDefault="00012238" w:rsidP="00012238">
      <w:pPr>
        <w:pStyle w:val="Prrafodelista"/>
        <w:numPr>
          <w:ilvl w:val="0"/>
          <w:numId w:val="31"/>
        </w:numPr>
        <w:contextualSpacing/>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Los aspirantes extranjeros, además de dar cumplimiento a los requisitos académicos e institucionales antes señalados, deberán contar, en su caso, con la autorización migratoria correspondiente y</w:t>
      </w:r>
      <w:r w:rsidR="00B05263" w:rsidRPr="007A52C9">
        <w:rPr>
          <w:rFonts w:ascii="AvantGarde Bk BT" w:eastAsia="Questrial" w:hAnsi="AvantGarde Bk BT" w:cs="Questrial"/>
          <w:sz w:val="20"/>
          <w:szCs w:val="20"/>
        </w:rPr>
        <w:t xml:space="preserve"> demostrar solvencia económica</w:t>
      </w:r>
      <w:r w:rsidRPr="007A52C9">
        <w:rPr>
          <w:rFonts w:ascii="AvantGarde Bk BT" w:eastAsia="Questrial" w:hAnsi="AvantGarde Bk BT" w:cs="Questrial"/>
          <w:sz w:val="20"/>
          <w:szCs w:val="20"/>
        </w:rPr>
        <w:t>.</w:t>
      </w:r>
    </w:p>
    <w:p w14:paraId="5F35C0BE" w14:textId="77777777" w:rsidR="00012238" w:rsidRPr="007A52C9" w:rsidRDefault="00012238" w:rsidP="001035D5">
      <w:pPr>
        <w:jc w:val="both"/>
        <w:rPr>
          <w:rFonts w:ascii="AvantGarde Bk BT" w:eastAsia="Questrial" w:hAnsi="AvantGarde Bk BT" w:cs="Questrial"/>
          <w:sz w:val="20"/>
          <w:szCs w:val="20"/>
          <w:lang w:val="es-ES_tradnl"/>
        </w:rPr>
      </w:pPr>
    </w:p>
    <w:p w14:paraId="0A32BFBB" w14:textId="258791B3" w:rsidR="001035D5" w:rsidRPr="007A52C9" w:rsidRDefault="001035D5" w:rsidP="001035D5">
      <w:pPr>
        <w:pBdr>
          <w:top w:val="nil"/>
          <w:left w:val="nil"/>
          <w:bottom w:val="nil"/>
          <w:right w:val="nil"/>
          <w:between w:val="nil"/>
        </w:pBdr>
        <w:tabs>
          <w:tab w:val="left" w:pos="426"/>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SEXTO.</w:t>
      </w:r>
      <w:r w:rsidRPr="007A52C9">
        <w:rPr>
          <w:rFonts w:ascii="AvantGarde Bk BT" w:eastAsia="Questrial" w:hAnsi="AvantGarde Bk BT" w:cs="Questrial"/>
          <w:sz w:val="20"/>
          <w:szCs w:val="20"/>
        </w:rPr>
        <w:t xml:space="preserve"> </w:t>
      </w:r>
      <w:r w:rsidR="000327EA" w:rsidRPr="007A52C9">
        <w:rPr>
          <w:rFonts w:ascii="AvantGarde Bk BT" w:eastAsia="Questrial" w:hAnsi="AvantGarde Bk BT" w:cs="Questrial"/>
          <w:sz w:val="20"/>
          <w:szCs w:val="20"/>
        </w:rPr>
        <w:t>Los requisitos de permanencia, serán los establecidos por la normativa universitaria vigente.</w:t>
      </w:r>
    </w:p>
    <w:p w14:paraId="5739005B" w14:textId="681DBD97" w:rsidR="001035D5" w:rsidRPr="007A52C9" w:rsidRDefault="001035D5" w:rsidP="00C5469F">
      <w:pPr>
        <w:pBdr>
          <w:top w:val="nil"/>
          <w:left w:val="nil"/>
          <w:bottom w:val="nil"/>
          <w:right w:val="nil"/>
          <w:between w:val="nil"/>
        </w:pBdr>
        <w:tabs>
          <w:tab w:val="left" w:pos="426"/>
        </w:tabs>
        <w:jc w:val="both"/>
        <w:rPr>
          <w:rFonts w:ascii="AvantGarde Bk BT" w:eastAsia="Questrial" w:hAnsi="AvantGarde Bk BT" w:cs="Questrial"/>
          <w:sz w:val="20"/>
          <w:szCs w:val="20"/>
        </w:rPr>
      </w:pPr>
    </w:p>
    <w:p w14:paraId="3DF7D751" w14:textId="77777777" w:rsidR="00D92BB0" w:rsidRDefault="00D92BB0">
      <w:pPr>
        <w:spacing w:after="200" w:line="276" w:lineRule="auto"/>
        <w:rPr>
          <w:rFonts w:ascii="AvantGarde Bk BT" w:eastAsia="Questrial" w:hAnsi="AvantGarde Bk BT" w:cs="Questrial"/>
          <w:b/>
          <w:sz w:val="20"/>
          <w:szCs w:val="20"/>
        </w:rPr>
      </w:pPr>
      <w:r>
        <w:rPr>
          <w:rFonts w:ascii="AvantGarde Bk BT" w:eastAsia="Questrial" w:hAnsi="AvantGarde Bk BT" w:cs="Questrial"/>
          <w:b/>
          <w:sz w:val="20"/>
          <w:szCs w:val="20"/>
        </w:rPr>
        <w:br w:type="page"/>
      </w:r>
    </w:p>
    <w:p w14:paraId="7547B2EE" w14:textId="31BD15BE" w:rsidR="000327EA" w:rsidRPr="007A52C9" w:rsidRDefault="001035D5" w:rsidP="000327EA">
      <w:p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lastRenderedPageBreak/>
        <w:t>SÉPTIMO.</w:t>
      </w:r>
      <w:r w:rsidRPr="007A52C9">
        <w:rPr>
          <w:rFonts w:ascii="AvantGarde Bk BT" w:eastAsia="Questrial" w:hAnsi="AvantGarde Bk BT" w:cs="Questrial"/>
          <w:sz w:val="20"/>
          <w:szCs w:val="20"/>
        </w:rPr>
        <w:t xml:space="preserve"> </w:t>
      </w:r>
      <w:r w:rsidR="000327EA" w:rsidRPr="007A52C9">
        <w:rPr>
          <w:rFonts w:ascii="AvantGarde Bk BT" w:eastAsia="Questrial" w:hAnsi="AvantGarde Bk BT" w:cs="Questrial"/>
          <w:sz w:val="20"/>
          <w:szCs w:val="20"/>
        </w:rPr>
        <w:t>Los requisitos para obtener el grado de Maestría en Ciencias Antropológicas son aquellos establecidos en la normativa universitaria vigente aplicables a los posgrados, así como los siguientes:</w:t>
      </w:r>
    </w:p>
    <w:p w14:paraId="5AA83F62" w14:textId="77777777" w:rsidR="000327EA" w:rsidRPr="007A52C9" w:rsidRDefault="000327EA" w:rsidP="000327EA">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0394743D" w14:textId="77777777" w:rsidR="000327EA" w:rsidRPr="007A52C9" w:rsidRDefault="000327EA" w:rsidP="00F82FC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Haber concluido el programa;</w:t>
      </w:r>
    </w:p>
    <w:p w14:paraId="713BEF45" w14:textId="022740CF" w:rsidR="000327EA" w:rsidRPr="007A52C9" w:rsidRDefault="006C69D1" w:rsidP="00F82FC5">
      <w:pPr>
        <w:pStyle w:val="Prrafodelista"/>
        <w:numPr>
          <w:ilvl w:val="0"/>
          <w:numId w:val="13"/>
        </w:numPr>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Presentar, defender y aprobar el trabajo </w:t>
      </w:r>
      <w:proofErr w:type="spellStart"/>
      <w:r w:rsidRPr="007A52C9">
        <w:rPr>
          <w:rFonts w:ascii="AvantGarde Bk BT" w:eastAsia="Questrial" w:hAnsi="AvantGarde Bk BT" w:cs="Questrial"/>
          <w:sz w:val="20"/>
          <w:szCs w:val="20"/>
        </w:rPr>
        <w:t>recepcional</w:t>
      </w:r>
      <w:proofErr w:type="spellEnd"/>
      <w:r w:rsidRPr="007A52C9">
        <w:rPr>
          <w:rFonts w:ascii="AvantGarde Bk BT" w:eastAsia="Questrial" w:hAnsi="AvantGarde Bk BT" w:cs="Questrial"/>
          <w:sz w:val="20"/>
          <w:szCs w:val="20"/>
        </w:rPr>
        <w:t xml:space="preserve"> de tesis para la obtención del grado;</w:t>
      </w:r>
    </w:p>
    <w:p w14:paraId="48BAEB71" w14:textId="3F51E7B6" w:rsidR="00A93B00" w:rsidRPr="007A52C9" w:rsidRDefault="00A93B00" w:rsidP="00F82FC5">
      <w:pPr>
        <w:pStyle w:val="Prrafodelista"/>
        <w:numPr>
          <w:ilvl w:val="0"/>
          <w:numId w:val="13"/>
        </w:numPr>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Acreditar el dominio (</w:t>
      </w:r>
      <w:proofErr w:type="spellStart"/>
      <w:r w:rsidRPr="007A52C9">
        <w:rPr>
          <w:rFonts w:ascii="AvantGarde Bk BT" w:eastAsia="Questrial" w:hAnsi="AvantGarde Bk BT" w:cs="Questrial"/>
          <w:sz w:val="20"/>
          <w:szCs w:val="20"/>
        </w:rPr>
        <w:t>lecto</w:t>
      </w:r>
      <w:proofErr w:type="spellEnd"/>
      <w:r w:rsidRPr="007A52C9">
        <w:rPr>
          <w:rFonts w:ascii="AvantGarde Bk BT" w:eastAsia="Questrial" w:hAnsi="AvantGarde Bk BT" w:cs="Questrial"/>
          <w:sz w:val="20"/>
          <w:szCs w:val="20"/>
        </w:rPr>
        <w:t xml:space="preserve"> comprensión) de al menos dos idiomas </w:t>
      </w:r>
      <w:r w:rsidR="00837C3D" w:rsidRPr="007A52C9">
        <w:rPr>
          <w:rFonts w:ascii="AvantGarde Bk BT" w:eastAsia="Questrial" w:hAnsi="AvantGarde Bk BT" w:cs="Questrial"/>
          <w:sz w:val="20"/>
          <w:szCs w:val="20"/>
        </w:rPr>
        <w:t>distintos a la lengua materna</w:t>
      </w:r>
      <w:r w:rsidR="009B0C34" w:rsidRPr="007A52C9">
        <w:rPr>
          <w:rFonts w:ascii="AvantGarde Bk BT" w:eastAsia="Questrial" w:hAnsi="AvantGarde Bk BT" w:cs="Questrial"/>
          <w:sz w:val="20"/>
          <w:szCs w:val="20"/>
        </w:rPr>
        <w:t>. En el caso de</w:t>
      </w:r>
      <w:r w:rsidRPr="007A52C9">
        <w:rPr>
          <w:rFonts w:ascii="AvantGarde Bk BT" w:eastAsia="Questrial" w:hAnsi="AvantGarde Bk BT" w:cs="Questrial"/>
          <w:sz w:val="20"/>
          <w:szCs w:val="20"/>
        </w:rPr>
        <w:t xml:space="preserve"> idioma</w:t>
      </w:r>
      <w:r w:rsidR="009B0C34" w:rsidRPr="007A52C9">
        <w:rPr>
          <w:rFonts w:ascii="AvantGarde Bk BT" w:eastAsia="Questrial" w:hAnsi="AvantGarde Bk BT" w:cs="Questrial"/>
          <w:sz w:val="20"/>
          <w:szCs w:val="20"/>
        </w:rPr>
        <w:t>s europeos</w:t>
      </w:r>
      <w:r w:rsidRPr="007A52C9">
        <w:rPr>
          <w:rFonts w:ascii="AvantGarde Bk BT" w:eastAsia="Questrial" w:hAnsi="AvantGarde Bk BT" w:cs="Questrial"/>
          <w:sz w:val="20"/>
          <w:szCs w:val="20"/>
        </w:rPr>
        <w:t>, acreditar nivel B1 del Marco Común Europeo de Referencia para las Lenguas (MCERL).</w:t>
      </w:r>
    </w:p>
    <w:p w14:paraId="60EF36F8" w14:textId="77777777" w:rsidR="000327EA" w:rsidRPr="007A52C9" w:rsidRDefault="000327EA" w:rsidP="00F82FC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Presentar constancia de no adeudo expedida por la Coordinación de Control Escolar del centro universitario, y</w:t>
      </w:r>
    </w:p>
    <w:p w14:paraId="541CAC32" w14:textId="77777777" w:rsidR="000327EA" w:rsidRPr="007A52C9" w:rsidRDefault="000327EA" w:rsidP="00F82FC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sz w:val="20"/>
          <w:szCs w:val="20"/>
        </w:rPr>
        <w:t>Cubrir los aranceles correspondientes.</w:t>
      </w:r>
    </w:p>
    <w:p w14:paraId="7621F0C1" w14:textId="77777777"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44792F67" w14:textId="15466CBD" w:rsidR="001035D5" w:rsidRPr="007A52C9" w:rsidRDefault="001035D5" w:rsidP="000327EA">
      <w:p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 xml:space="preserve">OCTAVO. </w:t>
      </w:r>
      <w:r w:rsidR="0015187C" w:rsidRPr="007A52C9">
        <w:rPr>
          <w:rFonts w:ascii="AvantGarde Bk BT" w:eastAsia="Questrial" w:hAnsi="AvantGarde Bk BT" w:cs="Questrial"/>
          <w:sz w:val="20"/>
          <w:szCs w:val="20"/>
        </w:rPr>
        <w:t xml:space="preserve">La modalidad del trabajo </w:t>
      </w:r>
      <w:proofErr w:type="spellStart"/>
      <w:r w:rsidR="0015187C" w:rsidRPr="007A52C9">
        <w:rPr>
          <w:rFonts w:ascii="AvantGarde Bk BT" w:eastAsia="Questrial" w:hAnsi="AvantGarde Bk BT" w:cs="Questrial"/>
          <w:sz w:val="20"/>
          <w:szCs w:val="20"/>
        </w:rPr>
        <w:t>recepcional</w:t>
      </w:r>
      <w:proofErr w:type="spellEnd"/>
      <w:r w:rsidR="0015187C" w:rsidRPr="007A52C9">
        <w:rPr>
          <w:rFonts w:ascii="AvantGarde Bk BT" w:eastAsia="Questrial" w:hAnsi="AvantGarde Bk BT" w:cs="Questrial"/>
          <w:sz w:val="20"/>
          <w:szCs w:val="20"/>
        </w:rPr>
        <w:t xml:space="preserve"> será tesis.</w:t>
      </w:r>
    </w:p>
    <w:p w14:paraId="09B56501" w14:textId="77777777" w:rsidR="0015187C" w:rsidRPr="007A52C9" w:rsidRDefault="0015187C" w:rsidP="0015187C">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5ABA5691" w14:textId="68A931B2" w:rsidR="001035D5" w:rsidRPr="007A52C9" w:rsidRDefault="001035D5" w:rsidP="0015187C">
      <w:pPr>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NOVENO.</w:t>
      </w:r>
      <w:r w:rsidRPr="007A52C9">
        <w:rPr>
          <w:rFonts w:ascii="AvantGarde Bk BT" w:eastAsia="Questrial" w:hAnsi="AvantGarde Bk BT" w:cs="Questrial"/>
          <w:sz w:val="20"/>
          <w:szCs w:val="20"/>
        </w:rPr>
        <w:t xml:space="preserve"> </w:t>
      </w:r>
      <w:r w:rsidR="0015187C" w:rsidRPr="007A52C9">
        <w:rPr>
          <w:rFonts w:ascii="AvantGarde Bk BT" w:eastAsia="Questrial" w:hAnsi="AvantGarde Bk BT" w:cs="Questrial"/>
          <w:sz w:val="20"/>
          <w:szCs w:val="20"/>
        </w:rPr>
        <w:t>El programa de Maestría en Ciencias Antropológicas tendrá una duración estimada de 4 (cuatro) ciclos escolares contados a partir del momento de su inscripción.</w:t>
      </w:r>
      <w:r w:rsidR="00837C3D" w:rsidRPr="007A52C9">
        <w:rPr>
          <w:rFonts w:ascii="AvantGarde Bk BT" w:eastAsia="Questrial" w:hAnsi="AvantGarde Bk BT" w:cs="Questrial"/>
          <w:sz w:val="20"/>
          <w:szCs w:val="20"/>
        </w:rPr>
        <w:t xml:space="preserve"> </w:t>
      </w:r>
    </w:p>
    <w:p w14:paraId="1AAE4677" w14:textId="77777777" w:rsidR="0015187C" w:rsidRPr="007A52C9" w:rsidRDefault="0015187C" w:rsidP="0015187C">
      <w:pPr>
        <w:jc w:val="both"/>
        <w:rPr>
          <w:rFonts w:ascii="AvantGarde Bk BT" w:eastAsia="Questrial" w:hAnsi="AvantGarde Bk BT" w:cs="Questrial"/>
          <w:sz w:val="20"/>
          <w:szCs w:val="20"/>
        </w:rPr>
      </w:pPr>
    </w:p>
    <w:p w14:paraId="3997E253" w14:textId="555F8C63"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DÉCIMO.</w:t>
      </w:r>
      <w:r w:rsidRPr="007A52C9">
        <w:rPr>
          <w:rFonts w:ascii="AvantGarde Bk BT" w:eastAsia="Questrial" w:hAnsi="AvantGarde Bk BT" w:cs="Questrial"/>
          <w:sz w:val="20"/>
          <w:szCs w:val="20"/>
        </w:rPr>
        <w:t xml:space="preserve"> </w:t>
      </w:r>
      <w:r w:rsidR="00021424" w:rsidRPr="007A52C9">
        <w:rPr>
          <w:rFonts w:ascii="AvantGarde Bk BT" w:eastAsia="Questrial" w:hAnsi="AvantGarde Bk BT" w:cs="Questrial"/>
          <w:sz w:val="20"/>
          <w:szCs w:val="20"/>
        </w:rPr>
        <w:t>El certificado se expedirá como Maestría en Ciencias Antropológicas. El grado se expedirá como Maestro (a) en Ciencias Antropológicas.</w:t>
      </w:r>
    </w:p>
    <w:p w14:paraId="12D26857" w14:textId="77777777"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2CF99172" w14:textId="50C7EFA5"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DÉCIMO PRIMERO.</w:t>
      </w:r>
      <w:r w:rsidRPr="007A52C9">
        <w:rPr>
          <w:rFonts w:ascii="AvantGarde Bk BT" w:eastAsia="Questrial" w:hAnsi="AvantGarde Bk BT" w:cs="Questrial"/>
          <w:sz w:val="20"/>
          <w:szCs w:val="20"/>
        </w:rPr>
        <w:t xml:space="preserve"> </w:t>
      </w:r>
      <w:r w:rsidR="00021424" w:rsidRPr="007A52C9">
        <w:rPr>
          <w:rFonts w:ascii="AvantGarde Bk BT" w:eastAsia="Questrial" w:hAnsi="AvantGarde Bk BT" w:cs="Questrial"/>
          <w:sz w:val="20"/>
          <w:szCs w:val="20"/>
        </w:rPr>
        <w:t>Los alumnos de la Maestría en Ciencias Antropológicas aportarán por concepto de matrícula semestral el equivalente a 5 (cinco) Unidades de Medida y Actualización (UMA) a valor mensual vigente.</w:t>
      </w:r>
    </w:p>
    <w:p w14:paraId="7D4D92F5" w14:textId="77777777"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240BCB53" w14:textId="77C5DF71"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DÉCIMO SEGUNDO.</w:t>
      </w:r>
      <w:r w:rsidRPr="007A52C9">
        <w:rPr>
          <w:rFonts w:ascii="AvantGarde Bk BT" w:eastAsia="Questrial" w:hAnsi="AvantGarde Bk BT" w:cs="Questrial"/>
          <w:sz w:val="20"/>
          <w:szCs w:val="20"/>
        </w:rPr>
        <w:t xml:space="preserve"> </w:t>
      </w:r>
      <w:r w:rsidR="00021424" w:rsidRPr="007A52C9">
        <w:rPr>
          <w:rFonts w:ascii="AvantGarde Bk BT" w:eastAsia="Questrial" w:hAnsi="AvantGarde Bk BT" w:cs="Questrial"/>
          <w:sz w:val="20"/>
          <w:szCs w:val="20"/>
        </w:rPr>
        <w:t>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383EE9D" w14:textId="77777777"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2765F778" w14:textId="3F117821"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DÉCIMO TERCERO.</w:t>
      </w:r>
      <w:r w:rsidRPr="007A52C9">
        <w:rPr>
          <w:rFonts w:ascii="AvantGarde Bk BT" w:eastAsia="Questrial" w:hAnsi="AvantGarde Bk BT" w:cs="Questrial"/>
          <w:sz w:val="20"/>
          <w:szCs w:val="20"/>
        </w:rPr>
        <w:t xml:space="preserve"> </w:t>
      </w:r>
      <w:r w:rsidR="00021424" w:rsidRPr="007A52C9">
        <w:rPr>
          <w:rFonts w:ascii="AvantGarde Bk BT" w:eastAsia="Questrial" w:hAnsi="AvantGarde Bk BT" w:cs="Questrial"/>
          <w:sz w:val="20"/>
          <w:szCs w:val="20"/>
        </w:rPr>
        <w:t>El costo de operación e implementación de este programa educativo será con cargo al techo presupuestal que tienen autorizados los Centros Universitarios. Los recursos generados por concepto de las cuotas de matrícula y recuperación, más los que se gestionen con instancias financiadoras externas, serán canalizados al programa.</w:t>
      </w:r>
    </w:p>
    <w:p w14:paraId="0DD388F1" w14:textId="43E81AE8" w:rsidR="00FB4E0D" w:rsidRPr="007A52C9" w:rsidRDefault="00FB4E0D">
      <w:pPr>
        <w:spacing w:after="200" w:line="276" w:lineRule="auto"/>
        <w:rPr>
          <w:rFonts w:ascii="AvantGarde Bk BT" w:eastAsia="Questrial" w:hAnsi="AvantGarde Bk BT" w:cs="Questrial"/>
          <w:sz w:val="20"/>
          <w:szCs w:val="20"/>
        </w:rPr>
      </w:pPr>
      <w:r w:rsidRPr="007A52C9">
        <w:rPr>
          <w:rFonts w:ascii="AvantGarde Bk BT" w:eastAsia="Questrial" w:hAnsi="AvantGarde Bk BT" w:cs="Questrial"/>
          <w:sz w:val="20"/>
          <w:szCs w:val="20"/>
        </w:rPr>
        <w:br w:type="page"/>
      </w:r>
    </w:p>
    <w:p w14:paraId="3A5D1883" w14:textId="77777777"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7E5B6DCF" w14:textId="77777777" w:rsidR="00A9490B" w:rsidRPr="00A9490B" w:rsidRDefault="001035D5" w:rsidP="00A9490B">
      <w:pPr>
        <w:ind w:right="-2"/>
        <w:jc w:val="both"/>
        <w:rPr>
          <w:rFonts w:ascii="AvantGarde Bk BT" w:eastAsia="Questrial" w:hAnsi="AvantGarde Bk BT" w:cs="Questrial"/>
          <w:sz w:val="20"/>
          <w:szCs w:val="20"/>
        </w:rPr>
      </w:pPr>
      <w:r w:rsidRPr="007A52C9">
        <w:rPr>
          <w:rFonts w:ascii="AvantGarde Bk BT" w:eastAsia="Questrial" w:hAnsi="AvantGarde Bk BT" w:cs="Questrial"/>
          <w:b/>
          <w:sz w:val="20"/>
          <w:szCs w:val="20"/>
        </w:rPr>
        <w:t>DÉCIMO CUARTO.</w:t>
      </w:r>
      <w:r w:rsidRPr="007A52C9">
        <w:rPr>
          <w:rFonts w:ascii="AvantGarde Bk BT" w:eastAsia="Questrial" w:hAnsi="AvantGarde Bk BT" w:cs="Questrial"/>
          <w:sz w:val="20"/>
          <w:szCs w:val="20"/>
        </w:rPr>
        <w:t xml:space="preserve"> </w:t>
      </w:r>
      <w:r w:rsidR="00A9490B" w:rsidRPr="00A9490B">
        <w:rPr>
          <w:rFonts w:ascii="AvantGarde Bk BT" w:eastAsia="Questrial" w:hAnsi="AvantGarde Bk BT" w:cs="Questrial"/>
          <w:sz w:val="20"/>
          <w:szCs w:val="20"/>
        </w:rPr>
        <w:t>Ejecútese el presente Dictamen en los términos de la fracción II del artículo 35, de la Ley Orgánica de la Universidad de Guadalajara.</w:t>
      </w:r>
    </w:p>
    <w:p w14:paraId="674DEA8D" w14:textId="0F34F9AF" w:rsidR="001035D5" w:rsidRPr="007A52C9" w:rsidRDefault="001035D5" w:rsidP="001035D5">
      <w:pPr>
        <w:pBdr>
          <w:top w:val="nil"/>
          <w:left w:val="nil"/>
          <w:bottom w:val="nil"/>
          <w:right w:val="nil"/>
          <w:between w:val="nil"/>
        </w:pBdr>
        <w:tabs>
          <w:tab w:val="left" w:pos="180"/>
        </w:tabs>
        <w:jc w:val="both"/>
        <w:rPr>
          <w:rFonts w:ascii="AvantGarde Bk BT" w:eastAsia="Questrial" w:hAnsi="AvantGarde Bk BT" w:cs="Questrial"/>
          <w:sz w:val="20"/>
          <w:szCs w:val="20"/>
        </w:rPr>
      </w:pPr>
    </w:p>
    <w:p w14:paraId="1FB5C16C" w14:textId="77777777" w:rsidR="001035D5" w:rsidRPr="007A52C9" w:rsidRDefault="001035D5" w:rsidP="001035D5">
      <w:pPr>
        <w:pBdr>
          <w:top w:val="nil"/>
          <w:left w:val="nil"/>
          <w:bottom w:val="nil"/>
          <w:right w:val="nil"/>
          <w:between w:val="nil"/>
        </w:pBd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A t e n t a m e n t e</w:t>
      </w:r>
    </w:p>
    <w:p w14:paraId="1ACA0D20" w14:textId="77777777" w:rsidR="001035D5" w:rsidRPr="007A52C9" w:rsidRDefault="001035D5" w:rsidP="001035D5">
      <w:pPr>
        <w:jc w:val="center"/>
        <w:rPr>
          <w:rFonts w:ascii="AvantGarde Bk BT" w:eastAsia="Questrial" w:hAnsi="AvantGarde Bk BT" w:cs="Questrial"/>
          <w:b/>
          <w:sz w:val="20"/>
          <w:szCs w:val="20"/>
        </w:rPr>
      </w:pPr>
      <w:r w:rsidRPr="007A52C9">
        <w:rPr>
          <w:rFonts w:ascii="AvantGarde Bk BT" w:eastAsia="Questrial" w:hAnsi="AvantGarde Bk BT" w:cs="Questrial"/>
          <w:sz w:val="20"/>
          <w:szCs w:val="20"/>
        </w:rPr>
        <w:t>"</w:t>
      </w:r>
      <w:r w:rsidRPr="007A52C9">
        <w:rPr>
          <w:rFonts w:ascii="AvantGarde Bk BT" w:eastAsia="Questrial" w:hAnsi="AvantGarde Bk BT" w:cs="Questrial"/>
          <w:b/>
          <w:sz w:val="20"/>
          <w:szCs w:val="20"/>
        </w:rPr>
        <w:t>PIENSA Y TRABAJA"</w:t>
      </w:r>
    </w:p>
    <w:p w14:paraId="546643A4" w14:textId="77777777" w:rsidR="001035D5" w:rsidRPr="007A52C9" w:rsidRDefault="001035D5" w:rsidP="001035D5">
      <w:pPr>
        <w:jc w:val="center"/>
        <w:rPr>
          <w:rFonts w:ascii="AvantGarde Bk BT" w:eastAsia="Questrial" w:hAnsi="AvantGarde Bk BT" w:cs="Questrial"/>
          <w:b/>
          <w:i/>
          <w:sz w:val="20"/>
          <w:szCs w:val="20"/>
        </w:rPr>
      </w:pPr>
      <w:r w:rsidRPr="007A52C9">
        <w:rPr>
          <w:rFonts w:ascii="AvantGarde Bk BT" w:eastAsia="Questrial" w:hAnsi="AvantGarde Bk BT" w:cs="Questrial"/>
          <w:b/>
          <w:i/>
          <w:sz w:val="20"/>
          <w:szCs w:val="20"/>
        </w:rPr>
        <w:t>“Año del legado de Fray Antonio Alcalde en Guadalajara”</w:t>
      </w:r>
    </w:p>
    <w:p w14:paraId="723DBB33" w14:textId="3D0F840C" w:rsidR="001035D5" w:rsidRPr="007A52C9" w:rsidRDefault="001035D5" w:rsidP="001035D5">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Guadalajara, Jal., </w:t>
      </w:r>
      <w:r w:rsidR="000A5518">
        <w:rPr>
          <w:rFonts w:ascii="AvantGarde Bk BT" w:eastAsia="Questrial" w:hAnsi="AvantGarde Bk BT" w:cs="Questrial"/>
          <w:sz w:val="20"/>
          <w:szCs w:val="20"/>
        </w:rPr>
        <w:t>09</w:t>
      </w:r>
      <w:r w:rsidR="00FB4E0D" w:rsidRPr="007A52C9">
        <w:rPr>
          <w:rFonts w:ascii="AvantGarde Bk BT" w:eastAsia="Questrial" w:hAnsi="AvantGarde Bk BT" w:cs="Questrial"/>
          <w:sz w:val="20"/>
          <w:szCs w:val="20"/>
        </w:rPr>
        <w:t xml:space="preserve"> de diciembre</w:t>
      </w:r>
      <w:r w:rsidR="00021424" w:rsidRPr="007A52C9">
        <w:rPr>
          <w:rFonts w:ascii="AvantGarde Bk BT" w:eastAsia="Questrial" w:hAnsi="AvantGarde Bk BT" w:cs="Questrial"/>
          <w:sz w:val="20"/>
          <w:szCs w:val="20"/>
        </w:rPr>
        <w:t xml:space="preserve"> de 2021</w:t>
      </w:r>
    </w:p>
    <w:p w14:paraId="45437E73" w14:textId="77777777" w:rsidR="001035D5" w:rsidRPr="007A52C9" w:rsidRDefault="001035D5" w:rsidP="001035D5">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Comisiones Permanentes de Educación y de Hacienda</w:t>
      </w:r>
    </w:p>
    <w:p w14:paraId="4956E369" w14:textId="77777777" w:rsidR="001035D5" w:rsidRPr="007A52C9" w:rsidRDefault="001035D5" w:rsidP="001035D5">
      <w:pPr>
        <w:jc w:val="center"/>
        <w:rPr>
          <w:rFonts w:ascii="AvantGarde Bk BT" w:eastAsia="Questrial" w:hAnsi="AvantGarde Bk BT" w:cs="Questrial"/>
          <w:sz w:val="20"/>
          <w:szCs w:val="20"/>
        </w:rPr>
      </w:pPr>
    </w:p>
    <w:p w14:paraId="255F009F" w14:textId="77777777" w:rsidR="001035D5" w:rsidRPr="007A52C9" w:rsidRDefault="001035D5" w:rsidP="001035D5">
      <w:pPr>
        <w:jc w:val="center"/>
        <w:rPr>
          <w:rFonts w:ascii="AvantGarde Bk BT" w:eastAsia="Questrial" w:hAnsi="AvantGarde Bk BT" w:cs="Questrial"/>
          <w:sz w:val="20"/>
          <w:szCs w:val="20"/>
        </w:rPr>
      </w:pPr>
    </w:p>
    <w:p w14:paraId="48A7A68F" w14:textId="77777777" w:rsidR="001035D5" w:rsidRPr="007A52C9" w:rsidRDefault="001035D5" w:rsidP="001035D5">
      <w:pPr>
        <w:jc w:val="center"/>
        <w:rPr>
          <w:rFonts w:ascii="AvantGarde Bk BT" w:eastAsia="Questrial" w:hAnsi="AvantGarde Bk BT" w:cs="Questrial"/>
          <w:sz w:val="20"/>
          <w:szCs w:val="20"/>
        </w:rPr>
      </w:pPr>
    </w:p>
    <w:p w14:paraId="62AD8AC6" w14:textId="77777777" w:rsidR="001035D5" w:rsidRPr="007A52C9" w:rsidRDefault="001035D5" w:rsidP="001035D5">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Dr. Ricardo Villanueva Lomelí</w:t>
      </w:r>
    </w:p>
    <w:p w14:paraId="36B1AB11" w14:textId="77777777" w:rsidR="001035D5" w:rsidRPr="007A52C9" w:rsidRDefault="001035D5" w:rsidP="001035D5">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Presidente</w:t>
      </w:r>
    </w:p>
    <w:tbl>
      <w:tblPr>
        <w:tblW w:w="9405" w:type="dxa"/>
        <w:jc w:val="center"/>
        <w:tblLayout w:type="fixed"/>
        <w:tblLook w:val="0400" w:firstRow="0" w:lastRow="0" w:firstColumn="0" w:lastColumn="0" w:noHBand="0" w:noVBand="1"/>
      </w:tblPr>
      <w:tblGrid>
        <w:gridCol w:w="4595"/>
        <w:gridCol w:w="4810"/>
      </w:tblGrid>
      <w:tr w:rsidR="001035D5" w:rsidRPr="007A52C9" w14:paraId="7F7A7441" w14:textId="77777777" w:rsidTr="00183812">
        <w:trPr>
          <w:jc w:val="center"/>
        </w:trPr>
        <w:tc>
          <w:tcPr>
            <w:tcW w:w="4595" w:type="dxa"/>
            <w:tcMar>
              <w:top w:w="0" w:type="dxa"/>
              <w:left w:w="108" w:type="dxa"/>
              <w:bottom w:w="0" w:type="dxa"/>
              <w:right w:w="108" w:type="dxa"/>
            </w:tcMar>
            <w:vAlign w:val="center"/>
          </w:tcPr>
          <w:p w14:paraId="58FC7C8C"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6942EABD"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4734335F"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Dr. Juan Manuel Durán Juárez</w:t>
            </w:r>
          </w:p>
        </w:tc>
        <w:tc>
          <w:tcPr>
            <w:tcW w:w="4810" w:type="dxa"/>
            <w:tcMar>
              <w:top w:w="0" w:type="dxa"/>
              <w:left w:w="108" w:type="dxa"/>
              <w:bottom w:w="0" w:type="dxa"/>
              <w:right w:w="108" w:type="dxa"/>
            </w:tcMar>
            <w:vAlign w:val="center"/>
          </w:tcPr>
          <w:p w14:paraId="38A38DC4" w14:textId="77777777" w:rsidR="001035D5" w:rsidRPr="007A52C9" w:rsidRDefault="001035D5" w:rsidP="00183812">
            <w:pPr>
              <w:spacing w:line="276" w:lineRule="auto"/>
              <w:jc w:val="center"/>
              <w:rPr>
                <w:rFonts w:ascii="AvantGarde Bk BT" w:eastAsia="Questrial" w:hAnsi="AvantGarde Bk BT" w:cs="Questrial"/>
                <w:sz w:val="20"/>
                <w:szCs w:val="20"/>
              </w:rPr>
            </w:pPr>
          </w:p>
          <w:p w14:paraId="75827244" w14:textId="77777777" w:rsidR="001035D5" w:rsidRPr="007A52C9" w:rsidRDefault="001035D5" w:rsidP="00183812">
            <w:pPr>
              <w:spacing w:line="276" w:lineRule="auto"/>
              <w:jc w:val="center"/>
              <w:rPr>
                <w:rFonts w:ascii="AvantGarde Bk BT" w:eastAsia="Questrial" w:hAnsi="AvantGarde Bk BT" w:cs="Questrial"/>
                <w:sz w:val="20"/>
                <w:szCs w:val="20"/>
              </w:rPr>
            </w:pPr>
          </w:p>
          <w:p w14:paraId="28668148" w14:textId="77777777" w:rsidR="001035D5" w:rsidRPr="007A52C9" w:rsidRDefault="001035D5" w:rsidP="00183812">
            <w:pPr>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Dra. Ruth Padilla Muñoz </w:t>
            </w:r>
          </w:p>
        </w:tc>
      </w:tr>
      <w:tr w:rsidR="001035D5" w:rsidRPr="007A52C9" w14:paraId="1AE29E66" w14:textId="77777777" w:rsidTr="00183812">
        <w:trPr>
          <w:jc w:val="center"/>
        </w:trPr>
        <w:tc>
          <w:tcPr>
            <w:tcW w:w="4595" w:type="dxa"/>
            <w:tcMar>
              <w:top w:w="0" w:type="dxa"/>
              <w:left w:w="108" w:type="dxa"/>
              <w:bottom w:w="0" w:type="dxa"/>
              <w:right w:w="108" w:type="dxa"/>
            </w:tcMar>
          </w:tcPr>
          <w:p w14:paraId="17CADE4C"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5CBEC6AD"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1DD8B61D"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Mtra. Karla Alejandrina </w:t>
            </w:r>
            <w:proofErr w:type="spellStart"/>
            <w:r w:rsidRPr="007A52C9">
              <w:rPr>
                <w:rFonts w:ascii="AvantGarde Bk BT" w:eastAsia="Questrial" w:hAnsi="AvantGarde Bk BT" w:cs="Questrial"/>
                <w:sz w:val="20"/>
                <w:szCs w:val="20"/>
              </w:rPr>
              <w:t>Planter</w:t>
            </w:r>
            <w:proofErr w:type="spellEnd"/>
            <w:r w:rsidRPr="007A52C9">
              <w:rPr>
                <w:rFonts w:ascii="AvantGarde Bk BT" w:eastAsia="Questrial" w:hAnsi="AvantGarde Bk BT" w:cs="Questrial"/>
                <w:sz w:val="20"/>
                <w:szCs w:val="20"/>
              </w:rPr>
              <w:t xml:space="preserve"> Pérez</w:t>
            </w:r>
          </w:p>
        </w:tc>
        <w:tc>
          <w:tcPr>
            <w:tcW w:w="4810" w:type="dxa"/>
            <w:tcMar>
              <w:top w:w="0" w:type="dxa"/>
              <w:left w:w="108" w:type="dxa"/>
              <w:bottom w:w="0" w:type="dxa"/>
              <w:right w:w="108" w:type="dxa"/>
            </w:tcMar>
          </w:tcPr>
          <w:p w14:paraId="1DCF3328"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30EA36FC"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244C36E4"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Mtro. Luis Gustavo Padilla Montes</w:t>
            </w:r>
          </w:p>
        </w:tc>
      </w:tr>
      <w:tr w:rsidR="001035D5" w:rsidRPr="007A52C9" w14:paraId="7540F810" w14:textId="77777777" w:rsidTr="00183812">
        <w:trPr>
          <w:jc w:val="center"/>
        </w:trPr>
        <w:tc>
          <w:tcPr>
            <w:tcW w:w="4595" w:type="dxa"/>
            <w:tcMar>
              <w:top w:w="0" w:type="dxa"/>
              <w:left w:w="108" w:type="dxa"/>
              <w:bottom w:w="0" w:type="dxa"/>
              <w:right w:w="108" w:type="dxa"/>
            </w:tcMar>
          </w:tcPr>
          <w:p w14:paraId="02E3732B"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6AC5F05E"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46A32562"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Dr. Jaime Federico Andrade Villanueva </w:t>
            </w:r>
          </w:p>
        </w:tc>
        <w:tc>
          <w:tcPr>
            <w:tcW w:w="4810" w:type="dxa"/>
            <w:tcMar>
              <w:top w:w="0" w:type="dxa"/>
              <w:left w:w="108" w:type="dxa"/>
              <w:bottom w:w="0" w:type="dxa"/>
              <w:right w:w="108" w:type="dxa"/>
            </w:tcMar>
          </w:tcPr>
          <w:p w14:paraId="7BDE0C45"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1089B3F2"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0DC90E94"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Lic. Jesús Palafox Yáñez</w:t>
            </w:r>
          </w:p>
        </w:tc>
      </w:tr>
      <w:tr w:rsidR="001035D5" w:rsidRPr="007A52C9" w14:paraId="13A3488E" w14:textId="77777777" w:rsidTr="00183812">
        <w:trPr>
          <w:jc w:val="center"/>
        </w:trPr>
        <w:tc>
          <w:tcPr>
            <w:tcW w:w="4595" w:type="dxa"/>
            <w:tcMar>
              <w:top w:w="0" w:type="dxa"/>
              <w:left w:w="108" w:type="dxa"/>
              <w:bottom w:w="0" w:type="dxa"/>
              <w:right w:w="108" w:type="dxa"/>
            </w:tcMar>
          </w:tcPr>
          <w:p w14:paraId="587975C6"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46A7FF6D"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35FED1EA" w14:textId="401BBE6F" w:rsidR="001035D5" w:rsidRPr="007A52C9" w:rsidRDefault="001035D5" w:rsidP="00C41376">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C. </w:t>
            </w:r>
            <w:r w:rsidR="00C41376" w:rsidRPr="007A52C9">
              <w:rPr>
                <w:rFonts w:ascii="AvantGarde Bk BT" w:eastAsia="Questrial" w:hAnsi="AvantGarde Bk BT" w:cs="Questrial"/>
                <w:sz w:val="20"/>
                <w:szCs w:val="20"/>
              </w:rPr>
              <w:t>Daniel Cortés Largo</w:t>
            </w:r>
          </w:p>
        </w:tc>
        <w:tc>
          <w:tcPr>
            <w:tcW w:w="4810" w:type="dxa"/>
            <w:tcMar>
              <w:top w:w="0" w:type="dxa"/>
              <w:left w:w="108" w:type="dxa"/>
              <w:bottom w:w="0" w:type="dxa"/>
              <w:right w:w="108" w:type="dxa"/>
            </w:tcMar>
          </w:tcPr>
          <w:p w14:paraId="0BC7C545"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09E79195"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p>
          <w:p w14:paraId="13C8A65F" w14:textId="77777777" w:rsidR="001035D5" w:rsidRPr="007A52C9" w:rsidRDefault="001035D5" w:rsidP="00183812">
            <w:pPr>
              <w:tabs>
                <w:tab w:val="left" w:pos="426"/>
              </w:tabs>
              <w:spacing w:line="276" w:lineRule="auto"/>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 xml:space="preserve">C. Francisco Javier Armenta Araiza </w:t>
            </w:r>
          </w:p>
        </w:tc>
      </w:tr>
    </w:tbl>
    <w:p w14:paraId="334F541A" w14:textId="501A4049" w:rsidR="001035D5" w:rsidRPr="007A52C9" w:rsidRDefault="001035D5" w:rsidP="001035D5">
      <w:pPr>
        <w:rPr>
          <w:rFonts w:ascii="AvantGarde Bk BT" w:eastAsia="Questrial" w:hAnsi="AvantGarde Bk BT" w:cs="Questrial"/>
          <w:sz w:val="20"/>
          <w:szCs w:val="20"/>
        </w:rPr>
      </w:pPr>
    </w:p>
    <w:p w14:paraId="1A20FEF9" w14:textId="77777777" w:rsidR="00E1753C" w:rsidRPr="007A52C9" w:rsidRDefault="00E1753C" w:rsidP="001035D5">
      <w:pPr>
        <w:rPr>
          <w:rFonts w:ascii="AvantGarde Bk BT" w:eastAsia="Questrial" w:hAnsi="AvantGarde Bk BT" w:cs="Questrial"/>
          <w:sz w:val="20"/>
          <w:szCs w:val="20"/>
        </w:rPr>
      </w:pPr>
    </w:p>
    <w:p w14:paraId="055A4649" w14:textId="77777777" w:rsidR="001035D5" w:rsidRPr="007A52C9" w:rsidRDefault="001035D5" w:rsidP="001035D5">
      <w:pPr>
        <w:jc w:val="center"/>
        <w:rPr>
          <w:rFonts w:ascii="AvantGarde Bk BT" w:eastAsia="Questrial" w:hAnsi="AvantGarde Bk BT" w:cs="Questrial"/>
          <w:sz w:val="20"/>
          <w:szCs w:val="20"/>
        </w:rPr>
      </w:pPr>
    </w:p>
    <w:p w14:paraId="73471404" w14:textId="77777777" w:rsidR="001035D5" w:rsidRPr="007A52C9" w:rsidRDefault="001035D5" w:rsidP="001035D5">
      <w:pPr>
        <w:jc w:val="center"/>
        <w:rPr>
          <w:rFonts w:ascii="AvantGarde Bk BT" w:eastAsia="Questrial" w:hAnsi="AvantGarde Bk BT" w:cs="Questrial"/>
          <w:b/>
          <w:sz w:val="20"/>
          <w:szCs w:val="20"/>
        </w:rPr>
      </w:pPr>
      <w:r w:rsidRPr="007A52C9">
        <w:rPr>
          <w:rFonts w:ascii="AvantGarde Bk BT" w:eastAsia="Questrial" w:hAnsi="AvantGarde Bk BT" w:cs="Questrial"/>
          <w:b/>
          <w:sz w:val="20"/>
          <w:szCs w:val="20"/>
        </w:rPr>
        <w:t xml:space="preserve">Mtro. Guillermo Arturo Gómez Mata </w:t>
      </w:r>
    </w:p>
    <w:p w14:paraId="08D7D1D2" w14:textId="77777777" w:rsidR="001035D5" w:rsidRPr="007A52C9" w:rsidRDefault="001035D5" w:rsidP="001035D5">
      <w:pPr>
        <w:jc w:val="center"/>
        <w:rPr>
          <w:rFonts w:ascii="AvantGarde Bk BT" w:eastAsia="Questrial" w:hAnsi="AvantGarde Bk BT" w:cs="Questrial"/>
          <w:sz w:val="20"/>
          <w:szCs w:val="20"/>
        </w:rPr>
      </w:pPr>
      <w:r w:rsidRPr="007A52C9">
        <w:rPr>
          <w:rFonts w:ascii="AvantGarde Bk BT" w:eastAsia="Questrial" w:hAnsi="AvantGarde Bk BT" w:cs="Questrial"/>
          <w:sz w:val="20"/>
          <w:szCs w:val="20"/>
        </w:rPr>
        <w:t>Secretario de Actas y Acuerdos</w:t>
      </w:r>
    </w:p>
    <w:p w14:paraId="5A991C36" w14:textId="77777777" w:rsidR="001035D5" w:rsidRPr="007A52C9" w:rsidRDefault="001035D5" w:rsidP="001035D5">
      <w:pPr>
        <w:pBdr>
          <w:top w:val="nil"/>
          <w:left w:val="nil"/>
          <w:bottom w:val="nil"/>
          <w:right w:val="nil"/>
          <w:between w:val="nil"/>
        </w:pBdr>
        <w:jc w:val="center"/>
        <w:rPr>
          <w:rFonts w:ascii="AvantGarde Bk BT" w:eastAsia="Questrial" w:hAnsi="AvantGarde Bk BT" w:cs="Questrial"/>
          <w:sz w:val="20"/>
          <w:szCs w:val="20"/>
        </w:rPr>
      </w:pPr>
    </w:p>
    <w:p w14:paraId="3A3A8F25" w14:textId="2EE4E90D" w:rsidR="00A0220A" w:rsidRPr="007A52C9" w:rsidRDefault="00A0220A" w:rsidP="001035D5">
      <w:pPr>
        <w:rPr>
          <w:rFonts w:ascii="AvantGarde Bk BT" w:hAnsi="AvantGarde Bk BT"/>
          <w:sz w:val="20"/>
          <w:szCs w:val="20"/>
        </w:rPr>
      </w:pPr>
    </w:p>
    <w:sectPr w:rsidR="00A0220A" w:rsidRPr="007A52C9" w:rsidSect="00F82FC5">
      <w:headerReference w:type="default" r:id="rId8"/>
      <w:footerReference w:type="default" r:id="rId9"/>
      <w:pgSz w:w="12240" w:h="15840" w:code="1"/>
      <w:pgMar w:top="2552" w:right="1041"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10D8" w14:textId="77777777" w:rsidR="00DC7F57" w:rsidRDefault="00DC7F57" w:rsidP="00C85DA2">
      <w:r>
        <w:separator/>
      </w:r>
    </w:p>
  </w:endnote>
  <w:endnote w:type="continuationSeparator" w:id="0">
    <w:p w14:paraId="50CCB495" w14:textId="77777777" w:rsidR="00DC7F57" w:rsidRDefault="00DC7F5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Questr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13AB020F" w:rsidR="00183812" w:rsidRPr="00DC51E6" w:rsidRDefault="0018381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C7F9C">
              <w:rPr>
                <w:rFonts w:ascii="AvantGarde Bk BT" w:hAnsi="AvantGarde Bk BT"/>
                <w:b/>
                <w:noProof/>
                <w:sz w:val="14"/>
                <w:szCs w:val="14"/>
              </w:rPr>
              <w:t>1</w:t>
            </w:r>
            <w:r w:rsidRPr="00DC51E6">
              <w:rPr>
                <w:rFonts w:ascii="AvantGarde Bk BT" w:hAnsi="AvantGarde Bk BT"/>
                <w:sz w:val="14"/>
                <w:szCs w:val="14"/>
              </w:rPr>
              <w:t xml:space="preserve"> de </w:t>
            </w:r>
            <w:r w:rsidR="00BC7F9C">
              <w:rPr>
                <w:rFonts w:ascii="AvantGarde Bk BT" w:hAnsi="AvantGarde Bk BT"/>
                <w:b/>
                <w:noProof/>
                <w:sz w:val="14"/>
                <w:szCs w:val="14"/>
              </w:rPr>
              <w:t>13</w:t>
            </w:r>
          </w:p>
        </w:sdtContent>
      </w:sdt>
    </w:sdtContent>
  </w:sdt>
  <w:p w14:paraId="4C02B8C1" w14:textId="77777777" w:rsidR="00183812" w:rsidRDefault="00183812" w:rsidP="00DC51E6">
    <w:pPr>
      <w:pStyle w:val="Piedepgina"/>
      <w:spacing w:line="276" w:lineRule="auto"/>
      <w:jc w:val="center"/>
      <w:rPr>
        <w:sz w:val="17"/>
        <w:szCs w:val="17"/>
      </w:rPr>
    </w:pPr>
  </w:p>
  <w:p w14:paraId="1F76AD64" w14:textId="2220F7A5" w:rsidR="00183812" w:rsidRPr="00C85DA2" w:rsidRDefault="00183812"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183812" w:rsidRPr="00C85DA2" w:rsidRDefault="00183812"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183812" w:rsidRPr="00C85DA2" w:rsidRDefault="00183812"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183812" w:rsidRPr="00DC51E6" w:rsidRDefault="00183812"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C085" w14:textId="77777777" w:rsidR="00DC7F57" w:rsidRDefault="00DC7F57" w:rsidP="00C85DA2">
      <w:r>
        <w:separator/>
      </w:r>
    </w:p>
  </w:footnote>
  <w:footnote w:type="continuationSeparator" w:id="0">
    <w:p w14:paraId="44DCED7C" w14:textId="77777777" w:rsidR="00DC7F57" w:rsidRDefault="00DC7F5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183812" w:rsidRDefault="00183812"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183812" w:rsidRDefault="00183812" w:rsidP="007B1178">
    <w:pPr>
      <w:pStyle w:val="Encabezado"/>
      <w:jc w:val="right"/>
      <w:rPr>
        <w:noProof/>
        <w:lang w:val="es-ES" w:eastAsia="es-MX"/>
      </w:rPr>
    </w:pPr>
  </w:p>
  <w:p w14:paraId="554E42A6" w14:textId="77777777" w:rsidR="00183812" w:rsidRDefault="00183812" w:rsidP="007B1178">
    <w:pPr>
      <w:pStyle w:val="Encabezado"/>
      <w:jc w:val="right"/>
      <w:rPr>
        <w:noProof/>
        <w:lang w:val="es-ES" w:eastAsia="es-MX"/>
      </w:rPr>
    </w:pPr>
  </w:p>
  <w:p w14:paraId="365FB2F2" w14:textId="77777777" w:rsidR="00183812" w:rsidRDefault="00183812" w:rsidP="007B1178">
    <w:pPr>
      <w:pStyle w:val="Encabezado"/>
      <w:jc w:val="right"/>
      <w:rPr>
        <w:rFonts w:ascii="AvantGarde Bk BT" w:hAnsi="AvantGarde Bk BT"/>
        <w:noProof/>
        <w:lang w:val="es-ES" w:eastAsia="es-MX"/>
      </w:rPr>
    </w:pPr>
  </w:p>
  <w:p w14:paraId="1060C330" w14:textId="77777777" w:rsidR="00183812" w:rsidRPr="00EC7814" w:rsidRDefault="00183812"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14:paraId="6B2CB0AC" w14:textId="48ACF232" w:rsidR="00183812" w:rsidRPr="00EC7814" w:rsidRDefault="00183812"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sidR="00D92BB0">
      <w:rPr>
        <w:rFonts w:ascii="AvantGarde Bk BT" w:hAnsi="AvantGarde Bk BT"/>
        <w:noProof/>
        <w:sz w:val="22"/>
        <w:szCs w:val="22"/>
        <w:lang w:val="es-ES" w:eastAsia="es-MX"/>
      </w:rPr>
      <w:t>1/1050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8B"/>
    <w:multiLevelType w:val="multilevel"/>
    <w:tmpl w:val="FD6E260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56323C"/>
    <w:multiLevelType w:val="multilevel"/>
    <w:tmpl w:val="E80467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75702"/>
    <w:multiLevelType w:val="hybridMultilevel"/>
    <w:tmpl w:val="57A0EEB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0D8E4403"/>
    <w:multiLevelType w:val="hybridMultilevel"/>
    <w:tmpl w:val="DCC2C34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113C646D"/>
    <w:multiLevelType w:val="multilevel"/>
    <w:tmpl w:val="2E027A5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B570C3"/>
    <w:multiLevelType w:val="hybridMultilevel"/>
    <w:tmpl w:val="9D508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6E3A61"/>
    <w:multiLevelType w:val="multilevel"/>
    <w:tmpl w:val="AFC2139C"/>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D0B9A"/>
    <w:multiLevelType w:val="hybridMultilevel"/>
    <w:tmpl w:val="95CADCC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19E35B77"/>
    <w:multiLevelType w:val="hybridMultilevel"/>
    <w:tmpl w:val="5DA64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D7A12A2"/>
    <w:multiLevelType w:val="multilevel"/>
    <w:tmpl w:val="2E027A5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2B0CEC"/>
    <w:multiLevelType w:val="hybridMultilevel"/>
    <w:tmpl w:val="C0B221A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0300058"/>
    <w:multiLevelType w:val="hybridMultilevel"/>
    <w:tmpl w:val="C9F8C14C"/>
    <w:lvl w:ilvl="0" w:tplc="B96AA80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0D7478"/>
    <w:multiLevelType w:val="hybridMultilevel"/>
    <w:tmpl w:val="DDFCADE2"/>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FBF607A"/>
    <w:multiLevelType w:val="hybridMultilevel"/>
    <w:tmpl w:val="EDC684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2FEB7C1C"/>
    <w:multiLevelType w:val="hybridMultilevel"/>
    <w:tmpl w:val="3E4C63A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14320DA"/>
    <w:multiLevelType w:val="hybridMultilevel"/>
    <w:tmpl w:val="0E9E2652"/>
    <w:lvl w:ilvl="0" w:tplc="C7D6FE5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B37779"/>
    <w:multiLevelType w:val="multilevel"/>
    <w:tmpl w:val="681EA9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F411C3"/>
    <w:multiLevelType w:val="multilevel"/>
    <w:tmpl w:val="100A8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104AF6"/>
    <w:multiLevelType w:val="multilevel"/>
    <w:tmpl w:val="2286B00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BE448E"/>
    <w:multiLevelType w:val="hybridMultilevel"/>
    <w:tmpl w:val="7DC2EA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925749"/>
    <w:multiLevelType w:val="multilevel"/>
    <w:tmpl w:val="96662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72449E"/>
    <w:multiLevelType w:val="hybridMultilevel"/>
    <w:tmpl w:val="44C48D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CD03CD"/>
    <w:multiLevelType w:val="hybridMultilevel"/>
    <w:tmpl w:val="1C1000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CF78B2"/>
    <w:multiLevelType w:val="hybridMultilevel"/>
    <w:tmpl w:val="34C49456"/>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5B104656"/>
    <w:multiLevelType w:val="hybridMultilevel"/>
    <w:tmpl w:val="0BB0D4F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61DB58A2"/>
    <w:multiLevelType w:val="hybridMultilevel"/>
    <w:tmpl w:val="080E4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235ACC"/>
    <w:multiLevelType w:val="multilevel"/>
    <w:tmpl w:val="2F4AB9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44E479E"/>
    <w:multiLevelType w:val="multilevel"/>
    <w:tmpl w:val="8AA8F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D96104"/>
    <w:multiLevelType w:val="multilevel"/>
    <w:tmpl w:val="26B07B6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0" w15:restartNumberingAfterBreak="0">
    <w:nsid w:val="6E2F450F"/>
    <w:multiLevelType w:val="hybridMultilevel"/>
    <w:tmpl w:val="3BC682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4052B8"/>
    <w:multiLevelType w:val="multilevel"/>
    <w:tmpl w:val="2E027A5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E91B84"/>
    <w:multiLevelType w:val="hybridMultilevel"/>
    <w:tmpl w:val="821E61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3"/>
  </w:num>
  <w:num w:numId="3">
    <w:abstractNumId w:val="23"/>
  </w:num>
  <w:num w:numId="4">
    <w:abstractNumId w:val="32"/>
  </w:num>
  <w:num w:numId="5">
    <w:abstractNumId w:val="15"/>
  </w:num>
  <w:num w:numId="6">
    <w:abstractNumId w:val="20"/>
  </w:num>
  <w:num w:numId="7">
    <w:abstractNumId w:val="34"/>
  </w:num>
  <w:num w:numId="8">
    <w:abstractNumId w:val="8"/>
  </w:num>
  <w:num w:numId="9">
    <w:abstractNumId w:val="14"/>
  </w:num>
  <w:num w:numId="10">
    <w:abstractNumId w:val="30"/>
  </w:num>
  <w:num w:numId="11">
    <w:abstractNumId w:val="16"/>
  </w:num>
  <w:num w:numId="12">
    <w:abstractNumId w:val="10"/>
  </w:num>
  <w:num w:numId="13">
    <w:abstractNumId w:val="21"/>
  </w:num>
  <w:num w:numId="14">
    <w:abstractNumId w:val="27"/>
  </w:num>
  <w:num w:numId="15">
    <w:abstractNumId w:val="17"/>
  </w:num>
  <w:num w:numId="16">
    <w:abstractNumId w:val="28"/>
  </w:num>
  <w:num w:numId="17">
    <w:abstractNumId w:val="0"/>
  </w:num>
  <w:num w:numId="18">
    <w:abstractNumId w:val="19"/>
  </w:num>
  <w:num w:numId="19">
    <w:abstractNumId w:val="29"/>
  </w:num>
  <w:num w:numId="20">
    <w:abstractNumId w:val="31"/>
  </w:num>
  <w:num w:numId="21">
    <w:abstractNumId w:val="1"/>
  </w:num>
  <w:num w:numId="22">
    <w:abstractNumId w:val="18"/>
  </w:num>
  <w:num w:numId="23">
    <w:abstractNumId w:val="3"/>
  </w:num>
  <w:num w:numId="24">
    <w:abstractNumId w:val="12"/>
  </w:num>
  <w:num w:numId="25">
    <w:abstractNumId w:val="6"/>
  </w:num>
  <w:num w:numId="26">
    <w:abstractNumId w:val="26"/>
  </w:num>
  <w:num w:numId="27">
    <w:abstractNumId w:val="9"/>
  </w:num>
  <w:num w:numId="28">
    <w:abstractNumId w:val="25"/>
  </w:num>
  <w:num w:numId="29">
    <w:abstractNumId w:val="7"/>
  </w:num>
  <w:num w:numId="30">
    <w:abstractNumId w:val="2"/>
  </w:num>
  <w:num w:numId="31">
    <w:abstractNumId w:val="22"/>
  </w:num>
  <w:num w:numId="32">
    <w:abstractNumId w:val="5"/>
  </w:num>
  <w:num w:numId="33">
    <w:abstractNumId w:val="4"/>
  </w:num>
  <w:num w:numId="34">
    <w:abstractNumId w:val="11"/>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0E31"/>
    <w:rsid w:val="0001148A"/>
    <w:rsid w:val="00012238"/>
    <w:rsid w:val="00014DAF"/>
    <w:rsid w:val="00017A19"/>
    <w:rsid w:val="000209FD"/>
    <w:rsid w:val="00021424"/>
    <w:rsid w:val="00022531"/>
    <w:rsid w:val="00025A3B"/>
    <w:rsid w:val="00026115"/>
    <w:rsid w:val="000312BF"/>
    <w:rsid w:val="00031F79"/>
    <w:rsid w:val="000327EA"/>
    <w:rsid w:val="000330C6"/>
    <w:rsid w:val="0003740F"/>
    <w:rsid w:val="000409A4"/>
    <w:rsid w:val="000437A3"/>
    <w:rsid w:val="00044947"/>
    <w:rsid w:val="00045F90"/>
    <w:rsid w:val="0004625C"/>
    <w:rsid w:val="000462A0"/>
    <w:rsid w:val="000468EB"/>
    <w:rsid w:val="000478EF"/>
    <w:rsid w:val="00047BCA"/>
    <w:rsid w:val="00050408"/>
    <w:rsid w:val="00056736"/>
    <w:rsid w:val="000576B6"/>
    <w:rsid w:val="000576EC"/>
    <w:rsid w:val="00064E1D"/>
    <w:rsid w:val="00065677"/>
    <w:rsid w:val="00073F23"/>
    <w:rsid w:val="00083DC8"/>
    <w:rsid w:val="000847B5"/>
    <w:rsid w:val="00084FEA"/>
    <w:rsid w:val="00085516"/>
    <w:rsid w:val="000871EB"/>
    <w:rsid w:val="00092B92"/>
    <w:rsid w:val="00092FEE"/>
    <w:rsid w:val="00096504"/>
    <w:rsid w:val="000965EA"/>
    <w:rsid w:val="000A33B1"/>
    <w:rsid w:val="000A5518"/>
    <w:rsid w:val="000B1860"/>
    <w:rsid w:val="000B3DFC"/>
    <w:rsid w:val="000B4F5C"/>
    <w:rsid w:val="000B775D"/>
    <w:rsid w:val="000C391D"/>
    <w:rsid w:val="000C5D8E"/>
    <w:rsid w:val="000D3D3B"/>
    <w:rsid w:val="000E02B1"/>
    <w:rsid w:val="000E3C74"/>
    <w:rsid w:val="000E50BA"/>
    <w:rsid w:val="000F260E"/>
    <w:rsid w:val="000F4846"/>
    <w:rsid w:val="001035D5"/>
    <w:rsid w:val="00117327"/>
    <w:rsid w:val="00122B5B"/>
    <w:rsid w:val="00122B64"/>
    <w:rsid w:val="00122F3B"/>
    <w:rsid w:val="001245F1"/>
    <w:rsid w:val="0012478F"/>
    <w:rsid w:val="00125FF0"/>
    <w:rsid w:val="0013003E"/>
    <w:rsid w:val="001300C6"/>
    <w:rsid w:val="00135950"/>
    <w:rsid w:val="00135CC8"/>
    <w:rsid w:val="00137467"/>
    <w:rsid w:val="00141DB7"/>
    <w:rsid w:val="00145972"/>
    <w:rsid w:val="0015187C"/>
    <w:rsid w:val="001532EA"/>
    <w:rsid w:val="001571AB"/>
    <w:rsid w:val="00157AF7"/>
    <w:rsid w:val="0016101C"/>
    <w:rsid w:val="001630DB"/>
    <w:rsid w:val="00165F5B"/>
    <w:rsid w:val="00166A5A"/>
    <w:rsid w:val="00172C36"/>
    <w:rsid w:val="001732CE"/>
    <w:rsid w:val="001775AC"/>
    <w:rsid w:val="00180411"/>
    <w:rsid w:val="00181837"/>
    <w:rsid w:val="00181A38"/>
    <w:rsid w:val="00181E40"/>
    <w:rsid w:val="00182464"/>
    <w:rsid w:val="00183812"/>
    <w:rsid w:val="0018601D"/>
    <w:rsid w:val="0019104B"/>
    <w:rsid w:val="00191B5C"/>
    <w:rsid w:val="001A001B"/>
    <w:rsid w:val="001A0F42"/>
    <w:rsid w:val="001A35AA"/>
    <w:rsid w:val="001A53BE"/>
    <w:rsid w:val="001B10B3"/>
    <w:rsid w:val="001B2001"/>
    <w:rsid w:val="001B217C"/>
    <w:rsid w:val="001B339B"/>
    <w:rsid w:val="001B4837"/>
    <w:rsid w:val="001B709E"/>
    <w:rsid w:val="001B74E2"/>
    <w:rsid w:val="001C14AC"/>
    <w:rsid w:val="001C2C74"/>
    <w:rsid w:val="001C3A29"/>
    <w:rsid w:val="001C6411"/>
    <w:rsid w:val="001C7B97"/>
    <w:rsid w:val="001D189D"/>
    <w:rsid w:val="001D1D55"/>
    <w:rsid w:val="001D1F7B"/>
    <w:rsid w:val="001D397B"/>
    <w:rsid w:val="001D5446"/>
    <w:rsid w:val="001E09FB"/>
    <w:rsid w:val="001E3948"/>
    <w:rsid w:val="001E7526"/>
    <w:rsid w:val="001F0798"/>
    <w:rsid w:val="001F13C3"/>
    <w:rsid w:val="001F2C6F"/>
    <w:rsid w:val="001F57F1"/>
    <w:rsid w:val="001F7585"/>
    <w:rsid w:val="001F7F9A"/>
    <w:rsid w:val="0020766A"/>
    <w:rsid w:val="002115A2"/>
    <w:rsid w:val="002156E9"/>
    <w:rsid w:val="00215F55"/>
    <w:rsid w:val="0021755B"/>
    <w:rsid w:val="002227FC"/>
    <w:rsid w:val="002355D6"/>
    <w:rsid w:val="0023605C"/>
    <w:rsid w:val="00240110"/>
    <w:rsid w:val="0024096F"/>
    <w:rsid w:val="00242465"/>
    <w:rsid w:val="00245C59"/>
    <w:rsid w:val="00246E7A"/>
    <w:rsid w:val="00252BD3"/>
    <w:rsid w:val="00255C45"/>
    <w:rsid w:val="00255F6A"/>
    <w:rsid w:val="002646C9"/>
    <w:rsid w:val="0026596F"/>
    <w:rsid w:val="00271F55"/>
    <w:rsid w:val="002746A2"/>
    <w:rsid w:val="00275EBF"/>
    <w:rsid w:val="002769B3"/>
    <w:rsid w:val="00281348"/>
    <w:rsid w:val="002844F7"/>
    <w:rsid w:val="00286663"/>
    <w:rsid w:val="00292087"/>
    <w:rsid w:val="00293A9D"/>
    <w:rsid w:val="00294C46"/>
    <w:rsid w:val="00294CA2"/>
    <w:rsid w:val="00297A3F"/>
    <w:rsid w:val="002A2505"/>
    <w:rsid w:val="002A3CE2"/>
    <w:rsid w:val="002A4267"/>
    <w:rsid w:val="002A5E44"/>
    <w:rsid w:val="002A6352"/>
    <w:rsid w:val="002B42FB"/>
    <w:rsid w:val="002B492B"/>
    <w:rsid w:val="002B5B58"/>
    <w:rsid w:val="002B63A2"/>
    <w:rsid w:val="002B6B6C"/>
    <w:rsid w:val="002B7C6F"/>
    <w:rsid w:val="002C0834"/>
    <w:rsid w:val="002C17DF"/>
    <w:rsid w:val="002C76E9"/>
    <w:rsid w:val="002D12EB"/>
    <w:rsid w:val="002D16E6"/>
    <w:rsid w:val="002D2DE9"/>
    <w:rsid w:val="002E1D5C"/>
    <w:rsid w:val="002E2047"/>
    <w:rsid w:val="002E7356"/>
    <w:rsid w:val="002F27A2"/>
    <w:rsid w:val="002F4F3C"/>
    <w:rsid w:val="002F6499"/>
    <w:rsid w:val="002F6FD2"/>
    <w:rsid w:val="002F7114"/>
    <w:rsid w:val="002F7A34"/>
    <w:rsid w:val="00301B13"/>
    <w:rsid w:val="0030395D"/>
    <w:rsid w:val="00304455"/>
    <w:rsid w:val="00304646"/>
    <w:rsid w:val="00304AE8"/>
    <w:rsid w:val="00306FB1"/>
    <w:rsid w:val="00307082"/>
    <w:rsid w:val="00312630"/>
    <w:rsid w:val="00312757"/>
    <w:rsid w:val="00312F83"/>
    <w:rsid w:val="003148B7"/>
    <w:rsid w:val="003148DA"/>
    <w:rsid w:val="00315817"/>
    <w:rsid w:val="003160A7"/>
    <w:rsid w:val="003165EA"/>
    <w:rsid w:val="003207CE"/>
    <w:rsid w:val="00322419"/>
    <w:rsid w:val="0032460C"/>
    <w:rsid w:val="0032540F"/>
    <w:rsid w:val="003264FE"/>
    <w:rsid w:val="00337298"/>
    <w:rsid w:val="00340847"/>
    <w:rsid w:val="003417CB"/>
    <w:rsid w:val="00341C39"/>
    <w:rsid w:val="00342123"/>
    <w:rsid w:val="00344A89"/>
    <w:rsid w:val="003519CF"/>
    <w:rsid w:val="00354DD1"/>
    <w:rsid w:val="00361834"/>
    <w:rsid w:val="00363363"/>
    <w:rsid w:val="0036492C"/>
    <w:rsid w:val="003710FD"/>
    <w:rsid w:val="00372021"/>
    <w:rsid w:val="00373E77"/>
    <w:rsid w:val="00374422"/>
    <w:rsid w:val="00375BB7"/>
    <w:rsid w:val="00377392"/>
    <w:rsid w:val="00377760"/>
    <w:rsid w:val="003777B0"/>
    <w:rsid w:val="00381850"/>
    <w:rsid w:val="0038431C"/>
    <w:rsid w:val="0038494C"/>
    <w:rsid w:val="003900C7"/>
    <w:rsid w:val="0039541D"/>
    <w:rsid w:val="003959B2"/>
    <w:rsid w:val="00396E4E"/>
    <w:rsid w:val="003A2091"/>
    <w:rsid w:val="003A4BF7"/>
    <w:rsid w:val="003A6071"/>
    <w:rsid w:val="003A6743"/>
    <w:rsid w:val="003B3720"/>
    <w:rsid w:val="003B479D"/>
    <w:rsid w:val="003B511F"/>
    <w:rsid w:val="003B6593"/>
    <w:rsid w:val="003C1410"/>
    <w:rsid w:val="003C367B"/>
    <w:rsid w:val="003C3E3C"/>
    <w:rsid w:val="003C543F"/>
    <w:rsid w:val="003C6964"/>
    <w:rsid w:val="003D101A"/>
    <w:rsid w:val="003D23F8"/>
    <w:rsid w:val="003D2BC9"/>
    <w:rsid w:val="003D4249"/>
    <w:rsid w:val="003D5103"/>
    <w:rsid w:val="003D5B2B"/>
    <w:rsid w:val="003D692E"/>
    <w:rsid w:val="003D71E0"/>
    <w:rsid w:val="003E06DE"/>
    <w:rsid w:val="003E1E5D"/>
    <w:rsid w:val="003E339E"/>
    <w:rsid w:val="003F039F"/>
    <w:rsid w:val="003F4497"/>
    <w:rsid w:val="003F5BE5"/>
    <w:rsid w:val="004031EB"/>
    <w:rsid w:val="00407D2A"/>
    <w:rsid w:val="00411190"/>
    <w:rsid w:val="00411E73"/>
    <w:rsid w:val="00413A6E"/>
    <w:rsid w:val="00415563"/>
    <w:rsid w:val="00416E70"/>
    <w:rsid w:val="0042488F"/>
    <w:rsid w:val="00425F2A"/>
    <w:rsid w:val="004327FC"/>
    <w:rsid w:val="00432F7B"/>
    <w:rsid w:val="004451B1"/>
    <w:rsid w:val="004454DE"/>
    <w:rsid w:val="0045187B"/>
    <w:rsid w:val="00454ED4"/>
    <w:rsid w:val="00455A31"/>
    <w:rsid w:val="00455F86"/>
    <w:rsid w:val="00456240"/>
    <w:rsid w:val="004606D6"/>
    <w:rsid w:val="004652B2"/>
    <w:rsid w:val="00467F49"/>
    <w:rsid w:val="004727FF"/>
    <w:rsid w:val="00473882"/>
    <w:rsid w:val="004752CB"/>
    <w:rsid w:val="00476CAB"/>
    <w:rsid w:val="00480DED"/>
    <w:rsid w:val="00481190"/>
    <w:rsid w:val="004832DC"/>
    <w:rsid w:val="00485238"/>
    <w:rsid w:val="00485723"/>
    <w:rsid w:val="00485D12"/>
    <w:rsid w:val="00487299"/>
    <w:rsid w:val="00487DDC"/>
    <w:rsid w:val="00493128"/>
    <w:rsid w:val="00493E76"/>
    <w:rsid w:val="00495069"/>
    <w:rsid w:val="004953CB"/>
    <w:rsid w:val="004B1D72"/>
    <w:rsid w:val="004C2B2D"/>
    <w:rsid w:val="004C2CC5"/>
    <w:rsid w:val="004D1E56"/>
    <w:rsid w:val="004D2700"/>
    <w:rsid w:val="004D27FF"/>
    <w:rsid w:val="004D347C"/>
    <w:rsid w:val="004D4C97"/>
    <w:rsid w:val="004D55FD"/>
    <w:rsid w:val="004D631B"/>
    <w:rsid w:val="004D6D07"/>
    <w:rsid w:val="004E00E1"/>
    <w:rsid w:val="004E1FFC"/>
    <w:rsid w:val="004E275A"/>
    <w:rsid w:val="004E3964"/>
    <w:rsid w:val="004E3E44"/>
    <w:rsid w:val="004E52E1"/>
    <w:rsid w:val="004E5BC3"/>
    <w:rsid w:val="004E670C"/>
    <w:rsid w:val="004E7062"/>
    <w:rsid w:val="004E752B"/>
    <w:rsid w:val="004F15B0"/>
    <w:rsid w:val="004F1915"/>
    <w:rsid w:val="004F4399"/>
    <w:rsid w:val="004F608C"/>
    <w:rsid w:val="004F6AF3"/>
    <w:rsid w:val="004F6CCD"/>
    <w:rsid w:val="004F7E41"/>
    <w:rsid w:val="0050158D"/>
    <w:rsid w:val="00503C56"/>
    <w:rsid w:val="0050653D"/>
    <w:rsid w:val="00507A43"/>
    <w:rsid w:val="005121D0"/>
    <w:rsid w:val="00514930"/>
    <w:rsid w:val="00526F21"/>
    <w:rsid w:val="00531EC9"/>
    <w:rsid w:val="00534B7F"/>
    <w:rsid w:val="00535E18"/>
    <w:rsid w:val="00537C57"/>
    <w:rsid w:val="0054046A"/>
    <w:rsid w:val="00541F42"/>
    <w:rsid w:val="00542BE6"/>
    <w:rsid w:val="00542CAE"/>
    <w:rsid w:val="00542EBD"/>
    <w:rsid w:val="00544C48"/>
    <w:rsid w:val="00546209"/>
    <w:rsid w:val="005472EA"/>
    <w:rsid w:val="0055283C"/>
    <w:rsid w:val="00557FAC"/>
    <w:rsid w:val="00562724"/>
    <w:rsid w:val="00562E6F"/>
    <w:rsid w:val="00562F05"/>
    <w:rsid w:val="00563D1A"/>
    <w:rsid w:val="005667FC"/>
    <w:rsid w:val="005676EF"/>
    <w:rsid w:val="00572346"/>
    <w:rsid w:val="00580E72"/>
    <w:rsid w:val="00582930"/>
    <w:rsid w:val="00584266"/>
    <w:rsid w:val="00584E70"/>
    <w:rsid w:val="005861B1"/>
    <w:rsid w:val="00591519"/>
    <w:rsid w:val="005918FC"/>
    <w:rsid w:val="00593B13"/>
    <w:rsid w:val="00594736"/>
    <w:rsid w:val="0059567E"/>
    <w:rsid w:val="005966E2"/>
    <w:rsid w:val="0059711F"/>
    <w:rsid w:val="00597859"/>
    <w:rsid w:val="005A181C"/>
    <w:rsid w:val="005A1B1B"/>
    <w:rsid w:val="005A519C"/>
    <w:rsid w:val="005A59A0"/>
    <w:rsid w:val="005A6AE6"/>
    <w:rsid w:val="005B01CF"/>
    <w:rsid w:val="005B16BA"/>
    <w:rsid w:val="005B319A"/>
    <w:rsid w:val="005B3D22"/>
    <w:rsid w:val="005B44F1"/>
    <w:rsid w:val="005B587A"/>
    <w:rsid w:val="005C1290"/>
    <w:rsid w:val="005C1AE5"/>
    <w:rsid w:val="005C5046"/>
    <w:rsid w:val="005C63F1"/>
    <w:rsid w:val="005D1778"/>
    <w:rsid w:val="005E1326"/>
    <w:rsid w:val="005E2FEA"/>
    <w:rsid w:val="005E3F25"/>
    <w:rsid w:val="005E4059"/>
    <w:rsid w:val="005E50FE"/>
    <w:rsid w:val="005E5737"/>
    <w:rsid w:val="005E676F"/>
    <w:rsid w:val="005F0874"/>
    <w:rsid w:val="005F1A0C"/>
    <w:rsid w:val="005F2E15"/>
    <w:rsid w:val="005F6038"/>
    <w:rsid w:val="00600080"/>
    <w:rsid w:val="0060248C"/>
    <w:rsid w:val="00604DCB"/>
    <w:rsid w:val="00610295"/>
    <w:rsid w:val="00611A0E"/>
    <w:rsid w:val="00612209"/>
    <w:rsid w:val="006151EC"/>
    <w:rsid w:val="00620B87"/>
    <w:rsid w:val="006220B9"/>
    <w:rsid w:val="006240F3"/>
    <w:rsid w:val="00624DA1"/>
    <w:rsid w:val="00625813"/>
    <w:rsid w:val="00625EC3"/>
    <w:rsid w:val="00634797"/>
    <w:rsid w:val="00643D74"/>
    <w:rsid w:val="0064700C"/>
    <w:rsid w:val="006501B9"/>
    <w:rsid w:val="00651AFF"/>
    <w:rsid w:val="00651F8C"/>
    <w:rsid w:val="00652490"/>
    <w:rsid w:val="006533FC"/>
    <w:rsid w:val="00655EA1"/>
    <w:rsid w:val="006569CB"/>
    <w:rsid w:val="006571A6"/>
    <w:rsid w:val="006573BD"/>
    <w:rsid w:val="00657AE3"/>
    <w:rsid w:val="0066072B"/>
    <w:rsid w:val="00667E5B"/>
    <w:rsid w:val="0067334F"/>
    <w:rsid w:val="00681514"/>
    <w:rsid w:val="0068206A"/>
    <w:rsid w:val="00684A75"/>
    <w:rsid w:val="00686D5A"/>
    <w:rsid w:val="00686EDC"/>
    <w:rsid w:val="00687797"/>
    <w:rsid w:val="00687878"/>
    <w:rsid w:val="00691346"/>
    <w:rsid w:val="00694C58"/>
    <w:rsid w:val="006A0C8D"/>
    <w:rsid w:val="006A1C92"/>
    <w:rsid w:val="006A462F"/>
    <w:rsid w:val="006A619B"/>
    <w:rsid w:val="006A6855"/>
    <w:rsid w:val="006B0AAE"/>
    <w:rsid w:val="006B20E0"/>
    <w:rsid w:val="006B540B"/>
    <w:rsid w:val="006B72E2"/>
    <w:rsid w:val="006B7D02"/>
    <w:rsid w:val="006C46E1"/>
    <w:rsid w:val="006C4FFA"/>
    <w:rsid w:val="006C69D1"/>
    <w:rsid w:val="006D03E6"/>
    <w:rsid w:val="006D4676"/>
    <w:rsid w:val="006E05BA"/>
    <w:rsid w:val="006E0C78"/>
    <w:rsid w:val="006E3667"/>
    <w:rsid w:val="006E3DD6"/>
    <w:rsid w:val="006E753F"/>
    <w:rsid w:val="006F1768"/>
    <w:rsid w:val="006F1988"/>
    <w:rsid w:val="006F25DE"/>
    <w:rsid w:val="006F4801"/>
    <w:rsid w:val="006F4E5D"/>
    <w:rsid w:val="006F614B"/>
    <w:rsid w:val="0070269B"/>
    <w:rsid w:val="00702E96"/>
    <w:rsid w:val="0070371F"/>
    <w:rsid w:val="00706632"/>
    <w:rsid w:val="00713300"/>
    <w:rsid w:val="00715FE3"/>
    <w:rsid w:val="007171D5"/>
    <w:rsid w:val="00721D21"/>
    <w:rsid w:val="00722D2C"/>
    <w:rsid w:val="00723B55"/>
    <w:rsid w:val="00724A1B"/>
    <w:rsid w:val="00724D8A"/>
    <w:rsid w:val="00726C3E"/>
    <w:rsid w:val="00731987"/>
    <w:rsid w:val="007401C7"/>
    <w:rsid w:val="007402D7"/>
    <w:rsid w:val="0074038D"/>
    <w:rsid w:val="007413AA"/>
    <w:rsid w:val="00741F20"/>
    <w:rsid w:val="00743FB9"/>
    <w:rsid w:val="007551A5"/>
    <w:rsid w:val="00755DFD"/>
    <w:rsid w:val="007603E2"/>
    <w:rsid w:val="00761473"/>
    <w:rsid w:val="00766244"/>
    <w:rsid w:val="00770E78"/>
    <w:rsid w:val="00772F60"/>
    <w:rsid w:val="0077375E"/>
    <w:rsid w:val="00775C66"/>
    <w:rsid w:val="00780FE8"/>
    <w:rsid w:val="00781634"/>
    <w:rsid w:val="00783034"/>
    <w:rsid w:val="00785B9C"/>
    <w:rsid w:val="00786D7C"/>
    <w:rsid w:val="00787982"/>
    <w:rsid w:val="0079079A"/>
    <w:rsid w:val="00793E3A"/>
    <w:rsid w:val="00794AD3"/>
    <w:rsid w:val="00794D01"/>
    <w:rsid w:val="00794FAD"/>
    <w:rsid w:val="007974B9"/>
    <w:rsid w:val="007A04E9"/>
    <w:rsid w:val="007A52C9"/>
    <w:rsid w:val="007A726B"/>
    <w:rsid w:val="007B048B"/>
    <w:rsid w:val="007B1178"/>
    <w:rsid w:val="007B171A"/>
    <w:rsid w:val="007B1CC4"/>
    <w:rsid w:val="007B4C0B"/>
    <w:rsid w:val="007B5C32"/>
    <w:rsid w:val="007C1B5D"/>
    <w:rsid w:val="007C4758"/>
    <w:rsid w:val="007C4BBC"/>
    <w:rsid w:val="007D114D"/>
    <w:rsid w:val="007D3383"/>
    <w:rsid w:val="007D6223"/>
    <w:rsid w:val="007E2AFD"/>
    <w:rsid w:val="007E2CE7"/>
    <w:rsid w:val="007E4600"/>
    <w:rsid w:val="007E5214"/>
    <w:rsid w:val="007E60F3"/>
    <w:rsid w:val="007E6125"/>
    <w:rsid w:val="007E637A"/>
    <w:rsid w:val="007E6559"/>
    <w:rsid w:val="007F2AAE"/>
    <w:rsid w:val="007F5228"/>
    <w:rsid w:val="007F5955"/>
    <w:rsid w:val="007F7B08"/>
    <w:rsid w:val="007F7D4C"/>
    <w:rsid w:val="008030BB"/>
    <w:rsid w:val="008044D0"/>
    <w:rsid w:val="00804FE9"/>
    <w:rsid w:val="00811AB5"/>
    <w:rsid w:val="00812F01"/>
    <w:rsid w:val="008150A7"/>
    <w:rsid w:val="00816098"/>
    <w:rsid w:val="008178A4"/>
    <w:rsid w:val="00817F22"/>
    <w:rsid w:val="00821056"/>
    <w:rsid w:val="008224CB"/>
    <w:rsid w:val="008225CE"/>
    <w:rsid w:val="00823E2C"/>
    <w:rsid w:val="00824ACA"/>
    <w:rsid w:val="00827625"/>
    <w:rsid w:val="0083038F"/>
    <w:rsid w:val="00830798"/>
    <w:rsid w:val="00835E5C"/>
    <w:rsid w:val="008368A6"/>
    <w:rsid w:val="00837C3D"/>
    <w:rsid w:val="00841ECF"/>
    <w:rsid w:val="0084268F"/>
    <w:rsid w:val="00844126"/>
    <w:rsid w:val="008464A3"/>
    <w:rsid w:val="00850421"/>
    <w:rsid w:val="0085071E"/>
    <w:rsid w:val="00850EDB"/>
    <w:rsid w:val="00854E68"/>
    <w:rsid w:val="00857CBB"/>
    <w:rsid w:val="00860EE7"/>
    <w:rsid w:val="0086150D"/>
    <w:rsid w:val="00861A77"/>
    <w:rsid w:val="00867044"/>
    <w:rsid w:val="008732F5"/>
    <w:rsid w:val="0088330F"/>
    <w:rsid w:val="008879E6"/>
    <w:rsid w:val="00887A1E"/>
    <w:rsid w:val="008922B5"/>
    <w:rsid w:val="0089651F"/>
    <w:rsid w:val="008A15CF"/>
    <w:rsid w:val="008A17BE"/>
    <w:rsid w:val="008A38D8"/>
    <w:rsid w:val="008A4245"/>
    <w:rsid w:val="008A68EE"/>
    <w:rsid w:val="008A7CD3"/>
    <w:rsid w:val="008B1DCB"/>
    <w:rsid w:val="008B24EA"/>
    <w:rsid w:val="008B74E1"/>
    <w:rsid w:val="008C0DA9"/>
    <w:rsid w:val="008C1367"/>
    <w:rsid w:val="008C21D8"/>
    <w:rsid w:val="008C2A1D"/>
    <w:rsid w:val="008C3A09"/>
    <w:rsid w:val="008C4BFA"/>
    <w:rsid w:val="008D00CA"/>
    <w:rsid w:val="008D1CD3"/>
    <w:rsid w:val="008D206C"/>
    <w:rsid w:val="008D5077"/>
    <w:rsid w:val="008D6A72"/>
    <w:rsid w:val="008D6A9B"/>
    <w:rsid w:val="008D6C8E"/>
    <w:rsid w:val="008E055A"/>
    <w:rsid w:val="008E2C1F"/>
    <w:rsid w:val="008E42EB"/>
    <w:rsid w:val="008E7432"/>
    <w:rsid w:val="008F03A2"/>
    <w:rsid w:val="008F086D"/>
    <w:rsid w:val="008F4F82"/>
    <w:rsid w:val="008F5A51"/>
    <w:rsid w:val="008F5C57"/>
    <w:rsid w:val="009007F8"/>
    <w:rsid w:val="009008E2"/>
    <w:rsid w:val="00904152"/>
    <w:rsid w:val="00906BEB"/>
    <w:rsid w:val="00910A36"/>
    <w:rsid w:val="00911C28"/>
    <w:rsid w:val="00913765"/>
    <w:rsid w:val="00913B2D"/>
    <w:rsid w:val="00916DD0"/>
    <w:rsid w:val="00920566"/>
    <w:rsid w:val="00920E48"/>
    <w:rsid w:val="0092253E"/>
    <w:rsid w:val="0092430A"/>
    <w:rsid w:val="00927059"/>
    <w:rsid w:val="00931C33"/>
    <w:rsid w:val="00932DD6"/>
    <w:rsid w:val="00932EAB"/>
    <w:rsid w:val="0093732F"/>
    <w:rsid w:val="00945E69"/>
    <w:rsid w:val="009465C7"/>
    <w:rsid w:val="00946A03"/>
    <w:rsid w:val="00952F2A"/>
    <w:rsid w:val="00954A96"/>
    <w:rsid w:val="00956230"/>
    <w:rsid w:val="00960B64"/>
    <w:rsid w:val="009632BB"/>
    <w:rsid w:val="00965DE6"/>
    <w:rsid w:val="00966213"/>
    <w:rsid w:val="00967DCF"/>
    <w:rsid w:val="00971F16"/>
    <w:rsid w:val="009726ED"/>
    <w:rsid w:val="00972C1A"/>
    <w:rsid w:val="009752D5"/>
    <w:rsid w:val="00976E55"/>
    <w:rsid w:val="009772E6"/>
    <w:rsid w:val="00980B0D"/>
    <w:rsid w:val="00982892"/>
    <w:rsid w:val="009858AB"/>
    <w:rsid w:val="00986C9E"/>
    <w:rsid w:val="0099315E"/>
    <w:rsid w:val="0099403B"/>
    <w:rsid w:val="00994187"/>
    <w:rsid w:val="00994676"/>
    <w:rsid w:val="00996925"/>
    <w:rsid w:val="009A1CAF"/>
    <w:rsid w:val="009A3F81"/>
    <w:rsid w:val="009A6AD9"/>
    <w:rsid w:val="009B0C34"/>
    <w:rsid w:val="009B2377"/>
    <w:rsid w:val="009B4C47"/>
    <w:rsid w:val="009B59B3"/>
    <w:rsid w:val="009B6D92"/>
    <w:rsid w:val="009B79D6"/>
    <w:rsid w:val="009C1A63"/>
    <w:rsid w:val="009C2E69"/>
    <w:rsid w:val="009C32A3"/>
    <w:rsid w:val="009D0E51"/>
    <w:rsid w:val="009D2525"/>
    <w:rsid w:val="009D5A66"/>
    <w:rsid w:val="009D6D04"/>
    <w:rsid w:val="009E0E61"/>
    <w:rsid w:val="009E3178"/>
    <w:rsid w:val="009E4CD8"/>
    <w:rsid w:val="009F254A"/>
    <w:rsid w:val="009F2CB6"/>
    <w:rsid w:val="009F3152"/>
    <w:rsid w:val="009F553C"/>
    <w:rsid w:val="009F5B1D"/>
    <w:rsid w:val="009F6378"/>
    <w:rsid w:val="009F637F"/>
    <w:rsid w:val="00A00E62"/>
    <w:rsid w:val="00A01958"/>
    <w:rsid w:val="00A0220A"/>
    <w:rsid w:val="00A05318"/>
    <w:rsid w:val="00A05C8C"/>
    <w:rsid w:val="00A126E6"/>
    <w:rsid w:val="00A13C98"/>
    <w:rsid w:val="00A13F72"/>
    <w:rsid w:val="00A1464C"/>
    <w:rsid w:val="00A16A43"/>
    <w:rsid w:val="00A20D1E"/>
    <w:rsid w:val="00A22207"/>
    <w:rsid w:val="00A23FDD"/>
    <w:rsid w:val="00A240FA"/>
    <w:rsid w:val="00A25367"/>
    <w:rsid w:val="00A27E8A"/>
    <w:rsid w:val="00A32092"/>
    <w:rsid w:val="00A422CC"/>
    <w:rsid w:val="00A45CAF"/>
    <w:rsid w:val="00A533FA"/>
    <w:rsid w:val="00A538C1"/>
    <w:rsid w:val="00A54603"/>
    <w:rsid w:val="00A57E0D"/>
    <w:rsid w:val="00A60546"/>
    <w:rsid w:val="00A61F26"/>
    <w:rsid w:val="00A63B38"/>
    <w:rsid w:val="00A6426B"/>
    <w:rsid w:val="00A709C8"/>
    <w:rsid w:val="00A75A0E"/>
    <w:rsid w:val="00A7716C"/>
    <w:rsid w:val="00A779DE"/>
    <w:rsid w:val="00A80077"/>
    <w:rsid w:val="00A828A5"/>
    <w:rsid w:val="00A8303B"/>
    <w:rsid w:val="00A9234B"/>
    <w:rsid w:val="00A92818"/>
    <w:rsid w:val="00A93B00"/>
    <w:rsid w:val="00A9490B"/>
    <w:rsid w:val="00A9572A"/>
    <w:rsid w:val="00AA0435"/>
    <w:rsid w:val="00AA1C99"/>
    <w:rsid w:val="00AA261E"/>
    <w:rsid w:val="00AA3E43"/>
    <w:rsid w:val="00AA67A5"/>
    <w:rsid w:val="00AA6BD0"/>
    <w:rsid w:val="00AA6FAA"/>
    <w:rsid w:val="00AA7A7E"/>
    <w:rsid w:val="00AB1B83"/>
    <w:rsid w:val="00AB37B1"/>
    <w:rsid w:val="00AB6CDB"/>
    <w:rsid w:val="00AC00A3"/>
    <w:rsid w:val="00AC3DF2"/>
    <w:rsid w:val="00AC528A"/>
    <w:rsid w:val="00AD392D"/>
    <w:rsid w:val="00AD3EF3"/>
    <w:rsid w:val="00AD503A"/>
    <w:rsid w:val="00AE0DAC"/>
    <w:rsid w:val="00AE2803"/>
    <w:rsid w:val="00AE64AE"/>
    <w:rsid w:val="00AF0148"/>
    <w:rsid w:val="00AF041E"/>
    <w:rsid w:val="00AF55B2"/>
    <w:rsid w:val="00AF6A44"/>
    <w:rsid w:val="00B03040"/>
    <w:rsid w:val="00B03116"/>
    <w:rsid w:val="00B05263"/>
    <w:rsid w:val="00B140BC"/>
    <w:rsid w:val="00B15796"/>
    <w:rsid w:val="00B2109C"/>
    <w:rsid w:val="00B23F92"/>
    <w:rsid w:val="00B24CE4"/>
    <w:rsid w:val="00B26E6F"/>
    <w:rsid w:val="00B26F90"/>
    <w:rsid w:val="00B3095B"/>
    <w:rsid w:val="00B31287"/>
    <w:rsid w:val="00B32B53"/>
    <w:rsid w:val="00B43A07"/>
    <w:rsid w:val="00B45343"/>
    <w:rsid w:val="00B47745"/>
    <w:rsid w:val="00B5150D"/>
    <w:rsid w:val="00B6300F"/>
    <w:rsid w:val="00B67D29"/>
    <w:rsid w:val="00B71D9C"/>
    <w:rsid w:val="00B722D2"/>
    <w:rsid w:val="00B72E87"/>
    <w:rsid w:val="00B77216"/>
    <w:rsid w:val="00B77235"/>
    <w:rsid w:val="00B77E4E"/>
    <w:rsid w:val="00B80BB1"/>
    <w:rsid w:val="00B80CB9"/>
    <w:rsid w:val="00B85489"/>
    <w:rsid w:val="00B863D1"/>
    <w:rsid w:val="00B8780C"/>
    <w:rsid w:val="00B904F9"/>
    <w:rsid w:val="00B91F37"/>
    <w:rsid w:val="00B94F6F"/>
    <w:rsid w:val="00B967F5"/>
    <w:rsid w:val="00B973E4"/>
    <w:rsid w:val="00BA1775"/>
    <w:rsid w:val="00BA1A89"/>
    <w:rsid w:val="00BA20A8"/>
    <w:rsid w:val="00BA769E"/>
    <w:rsid w:val="00BB1A9C"/>
    <w:rsid w:val="00BB2314"/>
    <w:rsid w:val="00BB2DC3"/>
    <w:rsid w:val="00BB32B3"/>
    <w:rsid w:val="00BB4639"/>
    <w:rsid w:val="00BB5EB5"/>
    <w:rsid w:val="00BC2021"/>
    <w:rsid w:val="00BC574F"/>
    <w:rsid w:val="00BC7F9C"/>
    <w:rsid w:val="00BD03B2"/>
    <w:rsid w:val="00BD2597"/>
    <w:rsid w:val="00BD37F4"/>
    <w:rsid w:val="00BD3ADC"/>
    <w:rsid w:val="00BD54A0"/>
    <w:rsid w:val="00BD56B1"/>
    <w:rsid w:val="00BD5CC4"/>
    <w:rsid w:val="00BD76F7"/>
    <w:rsid w:val="00BE0EFD"/>
    <w:rsid w:val="00BE2FC2"/>
    <w:rsid w:val="00BF279E"/>
    <w:rsid w:val="00BF4C3E"/>
    <w:rsid w:val="00BF62FF"/>
    <w:rsid w:val="00BF73AD"/>
    <w:rsid w:val="00C00B95"/>
    <w:rsid w:val="00C03B0F"/>
    <w:rsid w:val="00C0671F"/>
    <w:rsid w:val="00C10488"/>
    <w:rsid w:val="00C11037"/>
    <w:rsid w:val="00C115E0"/>
    <w:rsid w:val="00C12661"/>
    <w:rsid w:val="00C14380"/>
    <w:rsid w:val="00C248DF"/>
    <w:rsid w:val="00C24A55"/>
    <w:rsid w:val="00C26E5C"/>
    <w:rsid w:val="00C33CB6"/>
    <w:rsid w:val="00C34899"/>
    <w:rsid w:val="00C35212"/>
    <w:rsid w:val="00C3596C"/>
    <w:rsid w:val="00C37402"/>
    <w:rsid w:val="00C41376"/>
    <w:rsid w:val="00C41E81"/>
    <w:rsid w:val="00C42B3C"/>
    <w:rsid w:val="00C42E3D"/>
    <w:rsid w:val="00C51588"/>
    <w:rsid w:val="00C535AD"/>
    <w:rsid w:val="00C53843"/>
    <w:rsid w:val="00C5469F"/>
    <w:rsid w:val="00C56B67"/>
    <w:rsid w:val="00C607DF"/>
    <w:rsid w:val="00C627C7"/>
    <w:rsid w:val="00C65E52"/>
    <w:rsid w:val="00C713A0"/>
    <w:rsid w:val="00C75D2E"/>
    <w:rsid w:val="00C776A1"/>
    <w:rsid w:val="00C77A78"/>
    <w:rsid w:val="00C80FB4"/>
    <w:rsid w:val="00C827C9"/>
    <w:rsid w:val="00C85452"/>
    <w:rsid w:val="00C85DA2"/>
    <w:rsid w:val="00C86919"/>
    <w:rsid w:val="00C86B28"/>
    <w:rsid w:val="00C93891"/>
    <w:rsid w:val="00CA79BE"/>
    <w:rsid w:val="00CB0579"/>
    <w:rsid w:val="00CB2001"/>
    <w:rsid w:val="00CB3E25"/>
    <w:rsid w:val="00CB5E3F"/>
    <w:rsid w:val="00CB6A55"/>
    <w:rsid w:val="00CC2A14"/>
    <w:rsid w:val="00CC3453"/>
    <w:rsid w:val="00CC37A6"/>
    <w:rsid w:val="00CC43D5"/>
    <w:rsid w:val="00CC68F5"/>
    <w:rsid w:val="00CD1868"/>
    <w:rsid w:val="00CD30DA"/>
    <w:rsid w:val="00CD480C"/>
    <w:rsid w:val="00CD4C7C"/>
    <w:rsid w:val="00CD4DAD"/>
    <w:rsid w:val="00CE1C7E"/>
    <w:rsid w:val="00CE1E0F"/>
    <w:rsid w:val="00CE2303"/>
    <w:rsid w:val="00CE5212"/>
    <w:rsid w:val="00CE6A18"/>
    <w:rsid w:val="00CF53F1"/>
    <w:rsid w:val="00D0163A"/>
    <w:rsid w:val="00D026DD"/>
    <w:rsid w:val="00D02CB8"/>
    <w:rsid w:val="00D05575"/>
    <w:rsid w:val="00D07789"/>
    <w:rsid w:val="00D10267"/>
    <w:rsid w:val="00D1041D"/>
    <w:rsid w:val="00D14232"/>
    <w:rsid w:val="00D17D54"/>
    <w:rsid w:val="00D2045E"/>
    <w:rsid w:val="00D207DE"/>
    <w:rsid w:val="00D20A74"/>
    <w:rsid w:val="00D21715"/>
    <w:rsid w:val="00D21D62"/>
    <w:rsid w:val="00D23F79"/>
    <w:rsid w:val="00D308C3"/>
    <w:rsid w:val="00D32E5B"/>
    <w:rsid w:val="00D33254"/>
    <w:rsid w:val="00D3530B"/>
    <w:rsid w:val="00D373C5"/>
    <w:rsid w:val="00D3760E"/>
    <w:rsid w:val="00D41FCF"/>
    <w:rsid w:val="00D42D78"/>
    <w:rsid w:val="00D43BF5"/>
    <w:rsid w:val="00D4415B"/>
    <w:rsid w:val="00D46589"/>
    <w:rsid w:val="00D514BF"/>
    <w:rsid w:val="00D52E60"/>
    <w:rsid w:val="00D551E8"/>
    <w:rsid w:val="00D55995"/>
    <w:rsid w:val="00D560D6"/>
    <w:rsid w:val="00D56139"/>
    <w:rsid w:val="00D60023"/>
    <w:rsid w:val="00D67F13"/>
    <w:rsid w:val="00D7129B"/>
    <w:rsid w:val="00D743CB"/>
    <w:rsid w:val="00D744E1"/>
    <w:rsid w:val="00D757BC"/>
    <w:rsid w:val="00D7793B"/>
    <w:rsid w:val="00D805AD"/>
    <w:rsid w:val="00D80661"/>
    <w:rsid w:val="00D813FB"/>
    <w:rsid w:val="00D85A07"/>
    <w:rsid w:val="00D85BC6"/>
    <w:rsid w:val="00D92BB0"/>
    <w:rsid w:val="00D93094"/>
    <w:rsid w:val="00D93995"/>
    <w:rsid w:val="00D952B3"/>
    <w:rsid w:val="00DA089A"/>
    <w:rsid w:val="00DA2AA7"/>
    <w:rsid w:val="00DA387D"/>
    <w:rsid w:val="00DA5D3F"/>
    <w:rsid w:val="00DA7439"/>
    <w:rsid w:val="00DA7C46"/>
    <w:rsid w:val="00DB008E"/>
    <w:rsid w:val="00DB303C"/>
    <w:rsid w:val="00DB5D65"/>
    <w:rsid w:val="00DC01E4"/>
    <w:rsid w:val="00DC0456"/>
    <w:rsid w:val="00DC1669"/>
    <w:rsid w:val="00DC51E6"/>
    <w:rsid w:val="00DC69C2"/>
    <w:rsid w:val="00DC7F57"/>
    <w:rsid w:val="00DD11C0"/>
    <w:rsid w:val="00DD2B50"/>
    <w:rsid w:val="00DD310C"/>
    <w:rsid w:val="00DD3423"/>
    <w:rsid w:val="00DD3474"/>
    <w:rsid w:val="00DD3704"/>
    <w:rsid w:val="00DD6858"/>
    <w:rsid w:val="00DE3B22"/>
    <w:rsid w:val="00DE4274"/>
    <w:rsid w:val="00DE56FD"/>
    <w:rsid w:val="00DE6FC4"/>
    <w:rsid w:val="00DF34C0"/>
    <w:rsid w:val="00DF5908"/>
    <w:rsid w:val="00DF63AF"/>
    <w:rsid w:val="00E001DF"/>
    <w:rsid w:val="00E016F1"/>
    <w:rsid w:val="00E018A2"/>
    <w:rsid w:val="00E029E4"/>
    <w:rsid w:val="00E0459D"/>
    <w:rsid w:val="00E04CCC"/>
    <w:rsid w:val="00E05543"/>
    <w:rsid w:val="00E12B49"/>
    <w:rsid w:val="00E133A0"/>
    <w:rsid w:val="00E154E4"/>
    <w:rsid w:val="00E1753C"/>
    <w:rsid w:val="00E175C3"/>
    <w:rsid w:val="00E22D71"/>
    <w:rsid w:val="00E22E60"/>
    <w:rsid w:val="00E22FDE"/>
    <w:rsid w:val="00E23A49"/>
    <w:rsid w:val="00E2479F"/>
    <w:rsid w:val="00E26E8C"/>
    <w:rsid w:val="00E27FD0"/>
    <w:rsid w:val="00E30692"/>
    <w:rsid w:val="00E319E3"/>
    <w:rsid w:val="00E31D77"/>
    <w:rsid w:val="00E32BAA"/>
    <w:rsid w:val="00E33CC3"/>
    <w:rsid w:val="00E41892"/>
    <w:rsid w:val="00E42628"/>
    <w:rsid w:val="00E43B15"/>
    <w:rsid w:val="00E4613B"/>
    <w:rsid w:val="00E5099D"/>
    <w:rsid w:val="00E53B61"/>
    <w:rsid w:val="00E53FFC"/>
    <w:rsid w:val="00E55E02"/>
    <w:rsid w:val="00E56E45"/>
    <w:rsid w:val="00E61A50"/>
    <w:rsid w:val="00E62C72"/>
    <w:rsid w:val="00E64D9D"/>
    <w:rsid w:val="00E66D5C"/>
    <w:rsid w:val="00E72FEF"/>
    <w:rsid w:val="00E741FA"/>
    <w:rsid w:val="00E744E2"/>
    <w:rsid w:val="00E81397"/>
    <w:rsid w:val="00E85569"/>
    <w:rsid w:val="00E978DA"/>
    <w:rsid w:val="00EA15CD"/>
    <w:rsid w:val="00EA2AFE"/>
    <w:rsid w:val="00EA2B99"/>
    <w:rsid w:val="00EA333C"/>
    <w:rsid w:val="00EA38B8"/>
    <w:rsid w:val="00EA4C3D"/>
    <w:rsid w:val="00EA634E"/>
    <w:rsid w:val="00EA7968"/>
    <w:rsid w:val="00EC0926"/>
    <w:rsid w:val="00EC2C2B"/>
    <w:rsid w:val="00EC5216"/>
    <w:rsid w:val="00EC7814"/>
    <w:rsid w:val="00ED1F88"/>
    <w:rsid w:val="00ED23B2"/>
    <w:rsid w:val="00ED37E6"/>
    <w:rsid w:val="00ED4A55"/>
    <w:rsid w:val="00ED5F70"/>
    <w:rsid w:val="00ED6BAD"/>
    <w:rsid w:val="00ED7527"/>
    <w:rsid w:val="00EE3346"/>
    <w:rsid w:val="00EE3A67"/>
    <w:rsid w:val="00EE77FB"/>
    <w:rsid w:val="00EF2C3F"/>
    <w:rsid w:val="00EF4E38"/>
    <w:rsid w:val="00F02C32"/>
    <w:rsid w:val="00F03AEC"/>
    <w:rsid w:val="00F059CC"/>
    <w:rsid w:val="00F06792"/>
    <w:rsid w:val="00F14101"/>
    <w:rsid w:val="00F148A8"/>
    <w:rsid w:val="00F171C3"/>
    <w:rsid w:val="00F24B9F"/>
    <w:rsid w:val="00F27182"/>
    <w:rsid w:val="00F308D5"/>
    <w:rsid w:val="00F31AED"/>
    <w:rsid w:val="00F32C66"/>
    <w:rsid w:val="00F35AD2"/>
    <w:rsid w:val="00F372E0"/>
    <w:rsid w:val="00F37B14"/>
    <w:rsid w:val="00F400BB"/>
    <w:rsid w:val="00F406F2"/>
    <w:rsid w:val="00F41CAF"/>
    <w:rsid w:val="00F44A5D"/>
    <w:rsid w:val="00F469F4"/>
    <w:rsid w:val="00F51FBB"/>
    <w:rsid w:val="00F5503C"/>
    <w:rsid w:val="00F610BF"/>
    <w:rsid w:val="00F63A64"/>
    <w:rsid w:val="00F67583"/>
    <w:rsid w:val="00F7126C"/>
    <w:rsid w:val="00F72568"/>
    <w:rsid w:val="00F7534C"/>
    <w:rsid w:val="00F76226"/>
    <w:rsid w:val="00F80229"/>
    <w:rsid w:val="00F82FC5"/>
    <w:rsid w:val="00F8762F"/>
    <w:rsid w:val="00F87BD1"/>
    <w:rsid w:val="00F94CCF"/>
    <w:rsid w:val="00F971DB"/>
    <w:rsid w:val="00FA054E"/>
    <w:rsid w:val="00FA10D5"/>
    <w:rsid w:val="00FA1BBF"/>
    <w:rsid w:val="00FA1D39"/>
    <w:rsid w:val="00FA2464"/>
    <w:rsid w:val="00FA38B7"/>
    <w:rsid w:val="00FA3C97"/>
    <w:rsid w:val="00FA3DBA"/>
    <w:rsid w:val="00FA6C6B"/>
    <w:rsid w:val="00FA7B7F"/>
    <w:rsid w:val="00FB3523"/>
    <w:rsid w:val="00FB42B5"/>
    <w:rsid w:val="00FB48CD"/>
    <w:rsid w:val="00FB4E0D"/>
    <w:rsid w:val="00FB5297"/>
    <w:rsid w:val="00FB61FC"/>
    <w:rsid w:val="00FC153E"/>
    <w:rsid w:val="00FC1D1B"/>
    <w:rsid w:val="00FC2BD7"/>
    <w:rsid w:val="00FC3716"/>
    <w:rsid w:val="00FC4B44"/>
    <w:rsid w:val="00FC4E8F"/>
    <w:rsid w:val="00FD0304"/>
    <w:rsid w:val="00FD03F6"/>
    <w:rsid w:val="00FD2D0D"/>
    <w:rsid w:val="00FD2D74"/>
    <w:rsid w:val="00FD6977"/>
    <w:rsid w:val="00FE0453"/>
    <w:rsid w:val="00FE06CB"/>
    <w:rsid w:val="00FE093C"/>
    <w:rsid w:val="00FE0C94"/>
    <w:rsid w:val="00FE3175"/>
    <w:rsid w:val="00FE32B2"/>
    <w:rsid w:val="00FE5423"/>
    <w:rsid w:val="00FE5656"/>
    <w:rsid w:val="00FE626B"/>
    <w:rsid w:val="00FE6F43"/>
    <w:rsid w:val="00FF3194"/>
    <w:rsid w:val="00FF4017"/>
    <w:rsid w:val="00FF77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link w:val="PrrafodelistaCar"/>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character" w:customStyle="1" w:styleId="PrrafodelistaCar">
    <w:name w:val="Párrafo de lista Car"/>
    <w:basedOn w:val="Fuentedeprrafopredeter"/>
    <w:link w:val="Prrafodelista"/>
    <w:uiPriority w:val="34"/>
    <w:rsid w:val="00012238"/>
    <w:rPr>
      <w:rFonts w:ascii="Times New Roman" w:eastAsia="Times New Roman" w:hAnsi="Times New Roman" w:cs="Times New Roman"/>
      <w:sz w:val="24"/>
      <w:szCs w:val="24"/>
      <w:lang w:eastAsia="es-ES"/>
    </w:rPr>
  </w:style>
  <w:style w:type="paragraph" w:customStyle="1" w:styleId="m-7210237966005947378gmail-msolistparagraph">
    <w:name w:val="m_-7210237966005947378gmail-msolistparagraph"/>
    <w:basedOn w:val="Normal"/>
    <w:rsid w:val="00012238"/>
    <w:pPr>
      <w:spacing w:before="100" w:beforeAutospacing="1" w:after="100" w:afterAutospacing="1"/>
    </w:pPr>
    <w:rPr>
      <w:lang w:eastAsia="es-MX"/>
    </w:rPr>
  </w:style>
  <w:style w:type="paragraph" w:styleId="TDC6">
    <w:name w:val="toc 6"/>
    <w:basedOn w:val="Normal"/>
    <w:next w:val="Normal"/>
    <w:autoRedefine/>
    <w:uiPriority w:val="39"/>
    <w:semiHidden/>
    <w:unhideWhenUsed/>
    <w:rsid w:val="00BA1A89"/>
    <w:pPr>
      <w:widowControl w:val="0"/>
      <w:pBdr>
        <w:top w:val="nil"/>
        <w:left w:val="nil"/>
        <w:bottom w:val="nil"/>
        <w:right w:val="nil"/>
        <w:between w:val="nil"/>
      </w:pBdr>
      <w:spacing w:line="276" w:lineRule="auto"/>
      <w:ind w:left="1100"/>
    </w:pPr>
    <w:rPr>
      <w:rFonts w:asciiTheme="minorHAnsi" w:eastAsia="Calibri" w:hAnsiTheme="minorHAnsi" w:cs="Calibri"/>
      <w:color w:val="000000"/>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FBB2-4567-48BB-A6C8-79DE7834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4532</Words>
  <Characters>24928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CIP-MST</cp:lastModifiedBy>
  <cp:revision>4</cp:revision>
  <cp:lastPrinted>2016-12-02T16:40:00Z</cp:lastPrinted>
  <dcterms:created xsi:type="dcterms:W3CDTF">2021-12-10T16:27:00Z</dcterms:created>
  <dcterms:modified xsi:type="dcterms:W3CDTF">2021-12-10T17:14:00Z</dcterms:modified>
</cp:coreProperties>
</file>