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16347" w14:textId="2E25CFB4" w:rsidR="003E1FCD" w:rsidRPr="00AC0EED" w:rsidRDefault="00527BA1" w:rsidP="003E1FCD">
      <w:pPr>
        <w:jc w:val="both"/>
        <w:outlineLvl w:val="0"/>
        <w:rPr>
          <w:rFonts w:ascii="AvantGarde Bk BT" w:hAnsi="AvantGarde Bk BT" w:cstheme="minorHAnsi"/>
          <w:b/>
          <w:bCs/>
          <w:color w:val="000000" w:themeColor="text1"/>
          <w:sz w:val="20"/>
          <w:szCs w:val="20"/>
          <w:lang w:val="es-ES"/>
        </w:rPr>
      </w:pPr>
      <w:r w:rsidRPr="005D0B42">
        <w:rPr>
          <w:rFonts w:ascii="AvantGarde Bk BT" w:hAnsi="AvantGarde Bk BT" w:cstheme="minorHAnsi"/>
          <w:b/>
          <w:bCs/>
          <w:sz w:val="20"/>
          <w:szCs w:val="20"/>
          <w:lang w:val="es-ES"/>
        </w:rPr>
        <w:t xml:space="preserve">H. </w:t>
      </w:r>
      <w:r w:rsidR="003E1FCD" w:rsidRPr="00AC0EED">
        <w:rPr>
          <w:rFonts w:ascii="AvantGarde Bk BT" w:hAnsi="AvantGarde Bk BT" w:cstheme="minorHAnsi"/>
          <w:b/>
          <w:bCs/>
          <w:color w:val="000000" w:themeColor="text1"/>
          <w:sz w:val="20"/>
          <w:szCs w:val="20"/>
          <w:lang w:val="es-ES"/>
        </w:rPr>
        <w:t>CONSEJO GENERAL UNIVERSITARIO</w:t>
      </w:r>
    </w:p>
    <w:p w14:paraId="205A82A5" w14:textId="6888D61B" w:rsidR="003E1FCD" w:rsidRPr="00DF5E7A" w:rsidRDefault="003E1FCD" w:rsidP="003E1FCD">
      <w:pPr>
        <w:jc w:val="both"/>
        <w:outlineLvl w:val="0"/>
        <w:rPr>
          <w:rFonts w:ascii="AvantGarde Bk BT" w:hAnsi="AvantGarde Bk BT" w:cstheme="minorHAnsi"/>
          <w:b/>
          <w:bCs/>
          <w:color w:val="000000" w:themeColor="text1"/>
          <w:sz w:val="20"/>
          <w:szCs w:val="20"/>
          <w:lang w:val="es-ES"/>
        </w:rPr>
      </w:pPr>
      <w:r w:rsidRPr="00DF5E7A">
        <w:rPr>
          <w:rFonts w:ascii="AvantGarde Bk BT" w:hAnsi="AvantGarde Bk BT" w:cstheme="minorHAnsi"/>
          <w:b/>
          <w:bCs/>
          <w:color w:val="000000" w:themeColor="text1"/>
          <w:sz w:val="20"/>
          <w:szCs w:val="20"/>
          <w:lang w:val="es-ES"/>
        </w:rPr>
        <w:t>PRESENTE</w:t>
      </w:r>
    </w:p>
    <w:p w14:paraId="4B52C47D" w14:textId="77777777" w:rsidR="003E1FCD" w:rsidRPr="00AC0EED" w:rsidRDefault="003E1FCD" w:rsidP="003E1FCD">
      <w:pPr>
        <w:jc w:val="both"/>
        <w:outlineLvl w:val="0"/>
        <w:rPr>
          <w:rFonts w:ascii="AvantGarde Bk BT" w:hAnsi="AvantGarde Bk BT" w:cstheme="minorHAnsi"/>
          <w:bCs/>
          <w:color w:val="000000" w:themeColor="text1"/>
          <w:sz w:val="20"/>
          <w:szCs w:val="20"/>
          <w:lang w:val="es-ES"/>
        </w:rPr>
      </w:pPr>
    </w:p>
    <w:p w14:paraId="4148D35D" w14:textId="77777777" w:rsidR="003E1FCD" w:rsidRPr="00AC0EED" w:rsidRDefault="003E1FCD" w:rsidP="003E1FCD">
      <w:pPr>
        <w:jc w:val="both"/>
        <w:outlineLvl w:val="0"/>
        <w:rPr>
          <w:rFonts w:ascii="AvantGarde Bk BT" w:hAnsi="AvantGarde Bk BT" w:cstheme="minorHAnsi"/>
          <w:bCs/>
          <w:color w:val="000000" w:themeColor="text1"/>
          <w:sz w:val="20"/>
          <w:szCs w:val="20"/>
          <w:lang w:val="es-ES"/>
        </w:rPr>
      </w:pPr>
    </w:p>
    <w:p w14:paraId="21E17C77" w14:textId="5967A892" w:rsidR="003E1FCD" w:rsidRPr="00AC0EED" w:rsidRDefault="003E1FCD" w:rsidP="003E1FCD">
      <w:pPr>
        <w:jc w:val="both"/>
        <w:rPr>
          <w:rFonts w:ascii="AvantGarde Bk BT" w:hAnsi="AvantGarde Bk BT" w:cstheme="minorHAnsi"/>
          <w:color w:val="000000" w:themeColor="text1"/>
          <w:sz w:val="20"/>
          <w:szCs w:val="20"/>
          <w:lang w:val="es-ES"/>
        </w:rPr>
      </w:pPr>
      <w:r w:rsidRPr="00AC0EED">
        <w:rPr>
          <w:rFonts w:ascii="AvantGarde Bk BT" w:hAnsi="AvantGarde Bk BT" w:cstheme="minorHAnsi"/>
          <w:color w:val="000000" w:themeColor="text1"/>
          <w:sz w:val="20"/>
          <w:szCs w:val="20"/>
          <w:lang w:val="es-ES"/>
        </w:rPr>
        <w:t>A estas Comisiones Permanentes de Educación y de Hacienda ha</w:t>
      </w:r>
      <w:r w:rsidR="00220B70" w:rsidRPr="00AC0EED">
        <w:rPr>
          <w:rFonts w:ascii="AvantGarde Bk BT" w:hAnsi="AvantGarde Bk BT" w:cstheme="minorHAnsi"/>
          <w:color w:val="000000" w:themeColor="text1"/>
          <w:sz w:val="20"/>
          <w:szCs w:val="20"/>
          <w:lang w:val="es-ES"/>
        </w:rPr>
        <w:t>n</w:t>
      </w:r>
      <w:r w:rsidRPr="00AC0EED">
        <w:rPr>
          <w:rFonts w:ascii="AvantGarde Bk BT" w:hAnsi="AvantGarde Bk BT" w:cstheme="minorHAnsi"/>
          <w:color w:val="000000" w:themeColor="text1"/>
          <w:sz w:val="20"/>
          <w:szCs w:val="20"/>
          <w:lang w:val="es-ES"/>
        </w:rPr>
        <w:t xml:space="preserve"> sido turnad</w:t>
      </w:r>
      <w:r w:rsidR="00C84277" w:rsidRPr="00AC0EED">
        <w:rPr>
          <w:rFonts w:ascii="AvantGarde Bk BT" w:hAnsi="AvantGarde Bk BT" w:cstheme="minorHAnsi"/>
          <w:color w:val="000000" w:themeColor="text1"/>
          <w:sz w:val="20"/>
          <w:szCs w:val="20"/>
          <w:lang w:val="es-ES"/>
        </w:rPr>
        <w:t>o</w:t>
      </w:r>
      <w:r w:rsidR="00220B70" w:rsidRPr="00AC0EED">
        <w:rPr>
          <w:rFonts w:ascii="AvantGarde Bk BT" w:hAnsi="AvantGarde Bk BT" w:cstheme="minorHAnsi"/>
          <w:color w:val="000000" w:themeColor="text1"/>
          <w:sz w:val="20"/>
          <w:szCs w:val="20"/>
          <w:lang w:val="es-ES"/>
        </w:rPr>
        <w:t>s</w:t>
      </w:r>
      <w:r w:rsidR="00C84277" w:rsidRPr="00AC0EED">
        <w:rPr>
          <w:rFonts w:ascii="AvantGarde Bk BT" w:hAnsi="AvantGarde Bk BT" w:cstheme="minorHAnsi"/>
          <w:color w:val="000000" w:themeColor="text1"/>
          <w:sz w:val="20"/>
          <w:szCs w:val="20"/>
          <w:lang w:val="es-ES"/>
        </w:rPr>
        <w:t xml:space="preserve"> </w:t>
      </w:r>
      <w:r w:rsidR="00220B70" w:rsidRPr="00AC0EED">
        <w:rPr>
          <w:rFonts w:ascii="AvantGarde Bk BT" w:hAnsi="AvantGarde Bk BT" w:cstheme="minorHAnsi"/>
          <w:color w:val="000000" w:themeColor="text1"/>
          <w:sz w:val="20"/>
          <w:szCs w:val="20"/>
          <w:lang w:val="es-ES"/>
        </w:rPr>
        <w:t>los dictámenes</w:t>
      </w:r>
      <w:r w:rsidR="00C84277" w:rsidRPr="00AC0EED">
        <w:rPr>
          <w:rFonts w:ascii="AvantGarde Bk BT" w:hAnsi="AvantGarde Bk BT" w:cstheme="minorHAnsi"/>
          <w:color w:val="000000" w:themeColor="text1"/>
          <w:sz w:val="20"/>
          <w:szCs w:val="20"/>
          <w:lang w:val="es-ES"/>
        </w:rPr>
        <w:t xml:space="preserve"> </w:t>
      </w:r>
      <w:r w:rsidR="00220B70" w:rsidRPr="00AC0EED">
        <w:rPr>
          <w:rFonts w:ascii="AvantGarde Bk BT" w:hAnsi="AvantGarde Bk BT" w:cstheme="minorHAnsi"/>
          <w:color w:val="000000" w:themeColor="text1"/>
          <w:sz w:val="20"/>
          <w:szCs w:val="20"/>
          <w:lang w:val="es-ES"/>
        </w:rPr>
        <w:t xml:space="preserve">número CC/CE/21-22/024/2022, de fecha 20 de junio de 2022, y </w:t>
      </w:r>
      <w:r w:rsidR="00C84277" w:rsidRPr="00AC0EED">
        <w:rPr>
          <w:rFonts w:ascii="AvantGarde Bk BT" w:hAnsi="AvantGarde Bk BT" w:cstheme="minorHAnsi"/>
          <w:color w:val="000000" w:themeColor="text1"/>
          <w:sz w:val="20"/>
          <w:szCs w:val="20"/>
          <w:lang w:val="es-ES"/>
        </w:rPr>
        <w:t xml:space="preserve">número </w:t>
      </w:r>
      <w:r w:rsidR="005C5EED" w:rsidRPr="00AC0EED">
        <w:rPr>
          <w:rFonts w:ascii="AvantGarde Bk BT" w:hAnsi="AvantGarde Bk BT" w:cstheme="minorHAnsi"/>
          <w:color w:val="000000" w:themeColor="text1"/>
          <w:sz w:val="20"/>
          <w:szCs w:val="20"/>
          <w:lang w:val="es-ES"/>
        </w:rPr>
        <w:t>I/2022/291</w:t>
      </w:r>
      <w:r w:rsidRPr="00AC0EED">
        <w:rPr>
          <w:rFonts w:ascii="AvantGarde Bk BT" w:hAnsi="AvantGarde Bk BT" w:cstheme="minorHAnsi"/>
          <w:color w:val="000000" w:themeColor="text1"/>
          <w:sz w:val="20"/>
          <w:szCs w:val="20"/>
          <w:lang w:val="es-ES"/>
        </w:rPr>
        <w:t xml:space="preserve">, de fecha </w:t>
      </w:r>
      <w:r w:rsidR="005C5EED" w:rsidRPr="00AC0EED">
        <w:rPr>
          <w:rFonts w:ascii="AvantGarde Bk BT" w:hAnsi="AvantGarde Bk BT" w:cstheme="minorHAnsi"/>
          <w:color w:val="000000" w:themeColor="text1"/>
          <w:sz w:val="20"/>
          <w:szCs w:val="20"/>
          <w:lang w:val="es-ES"/>
        </w:rPr>
        <w:t>28 de junio de 2022</w:t>
      </w:r>
      <w:r w:rsidR="00220B70" w:rsidRPr="00AC0EED">
        <w:rPr>
          <w:rFonts w:ascii="AvantGarde Bk BT" w:hAnsi="AvantGarde Bk BT" w:cstheme="minorHAnsi"/>
          <w:color w:val="000000" w:themeColor="text1"/>
          <w:sz w:val="20"/>
          <w:szCs w:val="20"/>
          <w:lang w:val="es-ES"/>
        </w:rPr>
        <w:t>, presentados por los Consejos</w:t>
      </w:r>
      <w:r w:rsidR="00E93E38" w:rsidRPr="00AC0EED">
        <w:rPr>
          <w:rFonts w:ascii="AvantGarde Bk BT" w:hAnsi="AvantGarde Bk BT" w:cstheme="minorHAnsi"/>
          <w:color w:val="000000" w:themeColor="text1"/>
          <w:sz w:val="20"/>
          <w:szCs w:val="20"/>
          <w:lang w:val="es-ES"/>
        </w:rPr>
        <w:t xml:space="preserve"> de Centro</w:t>
      </w:r>
      <w:r w:rsidR="00220B70" w:rsidRPr="00AC0EED">
        <w:rPr>
          <w:rFonts w:ascii="AvantGarde Bk BT" w:hAnsi="AvantGarde Bk BT" w:cstheme="minorHAnsi"/>
          <w:color w:val="000000" w:themeColor="text1"/>
          <w:sz w:val="20"/>
          <w:szCs w:val="20"/>
          <w:lang w:val="es-ES"/>
        </w:rPr>
        <w:t xml:space="preserve"> del Centro Universitario de Ciencias Biológicas y Agropecuarias y del Centro Universitario </w:t>
      </w:r>
      <w:r w:rsidR="00220B70" w:rsidRPr="005D0B42">
        <w:rPr>
          <w:rFonts w:ascii="AvantGarde Bk BT" w:hAnsi="AvantGarde Bk BT" w:cstheme="minorHAnsi"/>
          <w:sz w:val="20"/>
          <w:szCs w:val="20"/>
          <w:lang w:val="es-ES"/>
        </w:rPr>
        <w:t xml:space="preserve">de </w:t>
      </w:r>
      <w:r w:rsidR="005062C3" w:rsidRPr="005D0B42">
        <w:rPr>
          <w:rFonts w:ascii="AvantGarde Bk BT" w:hAnsi="AvantGarde Bk BT" w:cstheme="minorHAnsi"/>
          <w:sz w:val="20"/>
          <w:szCs w:val="20"/>
          <w:lang w:val="es-ES"/>
        </w:rPr>
        <w:t>La</w:t>
      </w:r>
      <w:r w:rsidR="00220B70" w:rsidRPr="005D0B42">
        <w:rPr>
          <w:rFonts w:ascii="AvantGarde Bk BT" w:hAnsi="AvantGarde Bk BT" w:cstheme="minorHAnsi"/>
          <w:sz w:val="20"/>
          <w:szCs w:val="20"/>
          <w:lang w:val="es-ES"/>
        </w:rPr>
        <w:t xml:space="preserve"> Costa Sur, </w:t>
      </w:r>
      <w:r w:rsidR="00220B70" w:rsidRPr="00AC0EED">
        <w:rPr>
          <w:rFonts w:ascii="AvantGarde Bk BT" w:hAnsi="AvantGarde Bk BT" w:cstheme="minorHAnsi"/>
          <w:color w:val="000000" w:themeColor="text1"/>
          <w:sz w:val="20"/>
          <w:szCs w:val="20"/>
          <w:lang w:val="es-ES"/>
        </w:rPr>
        <w:t xml:space="preserve">respectivamente, que proponen </w:t>
      </w:r>
      <w:r w:rsidRPr="00AC0EED">
        <w:rPr>
          <w:rFonts w:ascii="AvantGarde Bk BT" w:hAnsi="AvantGarde Bk BT" w:cstheme="minorHAnsi"/>
          <w:color w:val="000000" w:themeColor="text1"/>
          <w:sz w:val="20"/>
          <w:szCs w:val="20"/>
          <w:lang w:val="es-ES"/>
        </w:rPr>
        <w:t xml:space="preserve">se otorgue el título de </w:t>
      </w:r>
      <w:r w:rsidRPr="005062C3">
        <w:rPr>
          <w:rFonts w:ascii="AvantGarde Bk BT" w:hAnsi="AvantGarde Bk BT" w:cstheme="minorHAnsi"/>
          <w:b/>
          <w:i/>
          <w:color w:val="000000" w:themeColor="text1"/>
          <w:sz w:val="20"/>
          <w:szCs w:val="20"/>
          <w:lang w:val="es-ES"/>
        </w:rPr>
        <w:t>Doctor</w:t>
      </w:r>
      <w:r w:rsidR="001D316B" w:rsidRPr="005062C3">
        <w:rPr>
          <w:rFonts w:ascii="AvantGarde Bk BT" w:hAnsi="AvantGarde Bk BT" w:cstheme="minorHAnsi"/>
          <w:b/>
          <w:i/>
          <w:color w:val="000000" w:themeColor="text1"/>
          <w:sz w:val="20"/>
          <w:szCs w:val="20"/>
          <w:lang w:val="es-ES"/>
        </w:rPr>
        <w:t>a</w:t>
      </w:r>
      <w:r w:rsidRPr="005062C3">
        <w:rPr>
          <w:rFonts w:ascii="AvantGarde Bk BT" w:hAnsi="AvantGarde Bk BT" w:cstheme="minorHAnsi"/>
          <w:b/>
          <w:i/>
          <w:color w:val="000000" w:themeColor="text1"/>
          <w:sz w:val="20"/>
          <w:szCs w:val="20"/>
          <w:lang w:val="es-ES"/>
        </w:rPr>
        <w:t xml:space="preserve"> </w:t>
      </w:r>
      <w:r w:rsidRPr="00AC0EED">
        <w:rPr>
          <w:rFonts w:ascii="AvantGarde Bk BT" w:hAnsi="AvantGarde Bk BT" w:cstheme="minorHAnsi"/>
          <w:b/>
          <w:i/>
          <w:color w:val="000000" w:themeColor="text1"/>
          <w:sz w:val="20"/>
          <w:szCs w:val="20"/>
          <w:lang w:val="es-ES"/>
        </w:rPr>
        <w:t>Honoris Causa</w:t>
      </w:r>
      <w:r w:rsidRPr="00AC0EED">
        <w:rPr>
          <w:rFonts w:ascii="AvantGarde Bk BT" w:hAnsi="AvantGarde Bk BT" w:cstheme="minorHAnsi"/>
          <w:b/>
          <w:color w:val="000000" w:themeColor="text1"/>
          <w:sz w:val="20"/>
          <w:szCs w:val="20"/>
          <w:lang w:val="es-ES"/>
        </w:rPr>
        <w:t xml:space="preserve"> </w:t>
      </w:r>
      <w:r w:rsidRPr="00AC0EED">
        <w:rPr>
          <w:rFonts w:ascii="AvantGarde Bk BT" w:hAnsi="AvantGarde Bk BT" w:cstheme="minorHAnsi"/>
          <w:color w:val="000000" w:themeColor="text1"/>
          <w:sz w:val="20"/>
          <w:szCs w:val="20"/>
          <w:lang w:val="es-ES"/>
        </w:rPr>
        <w:t>de esta máxima Casa de Estudio a</w:t>
      </w:r>
      <w:r w:rsidRPr="00AC0EED">
        <w:rPr>
          <w:rFonts w:ascii="AvantGarde Bk BT" w:hAnsi="AvantGarde Bk BT" w:cstheme="minorHAnsi"/>
          <w:b/>
          <w:color w:val="000000" w:themeColor="text1"/>
          <w:sz w:val="20"/>
          <w:szCs w:val="20"/>
          <w:lang w:val="es-ES"/>
        </w:rPr>
        <w:t xml:space="preserve"> </w:t>
      </w:r>
      <w:r w:rsidR="005C5EED" w:rsidRPr="00AC0EED">
        <w:rPr>
          <w:rFonts w:ascii="AvantGarde Bk BT" w:hAnsi="AvantGarde Bk BT" w:cstheme="minorHAnsi"/>
          <w:b/>
          <w:color w:val="000000" w:themeColor="text1"/>
          <w:sz w:val="20"/>
          <w:szCs w:val="20"/>
          <w:lang w:val="es-ES"/>
        </w:rPr>
        <w:t>Julia Carabias Lillo</w:t>
      </w:r>
      <w:r w:rsidRPr="00AC0EED">
        <w:rPr>
          <w:rFonts w:ascii="AvantGarde Bk BT" w:hAnsi="AvantGarde Bk BT" w:cstheme="minorHAnsi"/>
          <w:color w:val="000000" w:themeColor="text1"/>
          <w:sz w:val="20"/>
          <w:szCs w:val="20"/>
          <w:lang w:val="es-ES"/>
        </w:rPr>
        <w:t>, en virtud de los siguientes:</w:t>
      </w:r>
    </w:p>
    <w:p w14:paraId="6270A75D" w14:textId="77777777" w:rsidR="003E1FCD" w:rsidRPr="00AC0EED" w:rsidRDefault="003E1FCD" w:rsidP="003E1FCD">
      <w:pPr>
        <w:jc w:val="both"/>
        <w:outlineLvl w:val="0"/>
        <w:rPr>
          <w:rFonts w:ascii="AvantGarde Bk BT" w:hAnsi="AvantGarde Bk BT" w:cstheme="minorHAnsi"/>
          <w:bCs/>
          <w:color w:val="000000" w:themeColor="text1"/>
          <w:sz w:val="20"/>
          <w:szCs w:val="20"/>
          <w:lang w:val="es-ES"/>
        </w:rPr>
      </w:pPr>
    </w:p>
    <w:p w14:paraId="16D1753A" w14:textId="329B69BE" w:rsidR="003E1FCD" w:rsidRPr="00AC0EED" w:rsidRDefault="00AC0EED" w:rsidP="003E1FCD">
      <w:pPr>
        <w:jc w:val="center"/>
        <w:outlineLvl w:val="0"/>
        <w:rPr>
          <w:rFonts w:ascii="AvantGarde Bk BT" w:hAnsi="AvantGarde Bk BT" w:cstheme="minorHAnsi"/>
          <w:b/>
          <w:bCs/>
          <w:color w:val="000000" w:themeColor="text1"/>
          <w:sz w:val="20"/>
          <w:szCs w:val="20"/>
          <w:lang w:val="es-ES"/>
        </w:rPr>
      </w:pPr>
      <w:r>
        <w:rPr>
          <w:rFonts w:ascii="AvantGarde Bk BT" w:hAnsi="AvantGarde Bk BT" w:cstheme="minorHAnsi"/>
          <w:b/>
          <w:bCs/>
          <w:color w:val="000000" w:themeColor="text1"/>
          <w:sz w:val="20"/>
          <w:szCs w:val="20"/>
          <w:lang w:val="es-ES"/>
        </w:rPr>
        <w:t>ANTECEDENTES</w:t>
      </w:r>
    </w:p>
    <w:p w14:paraId="7C8AEEC2" w14:textId="77777777" w:rsidR="003E1FCD" w:rsidRPr="00AC0EED" w:rsidRDefault="003E1FCD" w:rsidP="003E1FCD">
      <w:pPr>
        <w:jc w:val="both"/>
        <w:outlineLvl w:val="0"/>
        <w:rPr>
          <w:rFonts w:ascii="AvantGarde Bk BT" w:hAnsi="AvantGarde Bk BT" w:cstheme="minorHAnsi"/>
          <w:bCs/>
          <w:color w:val="000000" w:themeColor="text1"/>
          <w:sz w:val="20"/>
          <w:szCs w:val="20"/>
          <w:lang w:val="es-ES"/>
        </w:rPr>
      </w:pPr>
    </w:p>
    <w:p w14:paraId="23EC9905" w14:textId="32145143" w:rsidR="00220B70" w:rsidRDefault="003E1FCD" w:rsidP="006A65EA">
      <w:pPr>
        <w:pStyle w:val="NormalWeb"/>
        <w:numPr>
          <w:ilvl w:val="0"/>
          <w:numId w:val="1"/>
        </w:numPr>
        <w:spacing w:before="0" w:beforeAutospacing="0" w:after="0" w:afterAutospacing="0"/>
        <w:jc w:val="both"/>
        <w:rPr>
          <w:rFonts w:ascii="AvantGarde Bk BT" w:hAnsi="AvantGarde Bk BT" w:cstheme="minorHAnsi"/>
          <w:color w:val="000000" w:themeColor="text1"/>
          <w:sz w:val="20"/>
          <w:szCs w:val="20"/>
          <w:lang w:eastAsia="es-MX"/>
        </w:rPr>
      </w:pPr>
      <w:r w:rsidRPr="00AC0EED">
        <w:rPr>
          <w:rFonts w:ascii="AvantGarde Bk BT" w:hAnsi="AvantGarde Bk BT" w:cstheme="minorHAnsi"/>
          <w:color w:val="000000" w:themeColor="text1"/>
          <w:sz w:val="20"/>
          <w:szCs w:val="20"/>
          <w:lang w:eastAsia="es-MX"/>
        </w:rPr>
        <w:t xml:space="preserve">Que el </w:t>
      </w:r>
      <w:r w:rsidR="000D315F" w:rsidRPr="00AC0EED">
        <w:rPr>
          <w:rFonts w:ascii="AvantGarde Bk BT" w:hAnsi="AvantGarde Bk BT" w:cstheme="minorHAnsi"/>
          <w:color w:val="000000" w:themeColor="text1"/>
          <w:sz w:val="20"/>
          <w:szCs w:val="20"/>
          <w:lang w:eastAsia="es-MX"/>
        </w:rPr>
        <w:t>2</w:t>
      </w:r>
      <w:r w:rsidR="00220B70" w:rsidRPr="00AC0EED">
        <w:rPr>
          <w:rFonts w:ascii="AvantGarde Bk BT" w:hAnsi="AvantGarde Bk BT" w:cstheme="minorHAnsi"/>
          <w:color w:val="000000" w:themeColor="text1"/>
          <w:sz w:val="20"/>
          <w:szCs w:val="20"/>
          <w:lang w:eastAsia="es-MX"/>
        </w:rPr>
        <w:t>0</w:t>
      </w:r>
      <w:r w:rsidR="000D315F" w:rsidRPr="00AC0EED">
        <w:rPr>
          <w:rFonts w:ascii="AvantGarde Bk BT" w:hAnsi="AvantGarde Bk BT" w:cstheme="minorHAnsi"/>
          <w:color w:val="000000" w:themeColor="text1"/>
          <w:sz w:val="20"/>
          <w:szCs w:val="20"/>
          <w:lang w:eastAsia="es-MX"/>
        </w:rPr>
        <w:t xml:space="preserve"> de junio de 2022</w:t>
      </w:r>
      <w:r w:rsidRPr="00AC0EED">
        <w:rPr>
          <w:rFonts w:ascii="AvantGarde Bk BT" w:hAnsi="AvantGarde Bk BT" w:cstheme="minorHAnsi"/>
          <w:color w:val="000000" w:themeColor="text1"/>
          <w:sz w:val="20"/>
          <w:szCs w:val="20"/>
          <w:lang w:eastAsia="es-MX"/>
        </w:rPr>
        <w:t xml:space="preserve">, el Consejo del </w:t>
      </w:r>
      <w:r w:rsidR="005C5EED" w:rsidRPr="00AC0EED">
        <w:rPr>
          <w:rFonts w:ascii="AvantGarde Bk BT" w:hAnsi="AvantGarde Bk BT" w:cstheme="minorHAnsi"/>
          <w:color w:val="000000" w:themeColor="text1"/>
          <w:sz w:val="20"/>
          <w:szCs w:val="20"/>
        </w:rPr>
        <w:t xml:space="preserve">Centro Universitario </w:t>
      </w:r>
      <w:r w:rsidR="00E93E38" w:rsidRPr="00AC0EED">
        <w:rPr>
          <w:rFonts w:ascii="AvantGarde Bk BT" w:hAnsi="AvantGarde Bk BT" w:cstheme="minorHAnsi"/>
          <w:color w:val="000000" w:themeColor="text1"/>
          <w:sz w:val="20"/>
          <w:szCs w:val="20"/>
        </w:rPr>
        <w:t>de Ciencias Biológicas y Agropecuarias</w:t>
      </w:r>
      <w:r w:rsidRPr="00AC0EED">
        <w:rPr>
          <w:rFonts w:ascii="AvantGarde Bk BT" w:hAnsi="AvantGarde Bk BT" w:cstheme="minorHAnsi"/>
          <w:color w:val="000000" w:themeColor="text1"/>
          <w:sz w:val="20"/>
          <w:szCs w:val="20"/>
          <w:lang w:eastAsia="es-MX"/>
        </w:rPr>
        <w:t xml:space="preserve"> aprobó el dictamen </w:t>
      </w:r>
      <w:r w:rsidR="00C84277" w:rsidRPr="00AC0EED">
        <w:rPr>
          <w:rFonts w:ascii="AvantGarde Bk BT" w:hAnsi="AvantGarde Bk BT" w:cstheme="minorHAnsi"/>
          <w:color w:val="000000" w:themeColor="text1"/>
          <w:sz w:val="20"/>
          <w:szCs w:val="20"/>
        </w:rPr>
        <w:t xml:space="preserve">número </w:t>
      </w:r>
      <w:r w:rsidR="00E93E38" w:rsidRPr="00AC0EED">
        <w:rPr>
          <w:rFonts w:ascii="AvantGarde Bk BT" w:hAnsi="AvantGarde Bk BT" w:cstheme="minorHAnsi"/>
          <w:color w:val="000000" w:themeColor="text1"/>
          <w:sz w:val="20"/>
          <w:szCs w:val="20"/>
        </w:rPr>
        <w:t xml:space="preserve">CC/CE/21-22/024/2022 </w:t>
      </w:r>
      <w:r w:rsidRPr="00AC0EED">
        <w:rPr>
          <w:rFonts w:ascii="AvantGarde Bk BT" w:hAnsi="AvantGarde Bk BT" w:cstheme="minorHAnsi"/>
          <w:color w:val="000000" w:themeColor="text1"/>
          <w:sz w:val="20"/>
          <w:szCs w:val="20"/>
        </w:rPr>
        <w:t xml:space="preserve">que propone otorgar del </w:t>
      </w:r>
      <w:r w:rsidRPr="00AC0EED">
        <w:rPr>
          <w:rFonts w:ascii="AvantGarde Bk BT" w:hAnsi="AvantGarde Bk BT" w:cstheme="minorHAnsi"/>
          <w:color w:val="000000" w:themeColor="text1"/>
          <w:sz w:val="20"/>
          <w:szCs w:val="20"/>
          <w:lang w:eastAsia="es-MX"/>
        </w:rPr>
        <w:t xml:space="preserve">título de </w:t>
      </w:r>
      <w:r w:rsidRPr="005062C3">
        <w:rPr>
          <w:rFonts w:ascii="AvantGarde Bk BT" w:hAnsi="AvantGarde Bk BT" w:cstheme="minorHAnsi"/>
          <w:i/>
          <w:color w:val="000000" w:themeColor="text1"/>
          <w:sz w:val="20"/>
          <w:szCs w:val="20"/>
          <w:lang w:eastAsia="es-MX"/>
        </w:rPr>
        <w:t xml:space="preserve">Doctor </w:t>
      </w:r>
      <w:r w:rsidRPr="00AC0EED">
        <w:rPr>
          <w:rFonts w:ascii="AvantGarde Bk BT" w:hAnsi="AvantGarde Bk BT" w:cstheme="minorHAnsi"/>
          <w:i/>
          <w:color w:val="000000" w:themeColor="text1"/>
          <w:sz w:val="20"/>
          <w:szCs w:val="20"/>
          <w:lang w:eastAsia="es-MX"/>
        </w:rPr>
        <w:t>Honoris Causa</w:t>
      </w:r>
      <w:r w:rsidRPr="00AC0EED">
        <w:rPr>
          <w:rFonts w:ascii="AvantGarde Bk BT" w:hAnsi="AvantGarde Bk BT" w:cstheme="minorHAnsi"/>
          <w:color w:val="000000" w:themeColor="text1"/>
          <w:sz w:val="20"/>
          <w:szCs w:val="20"/>
          <w:lang w:eastAsia="es-MX"/>
        </w:rPr>
        <w:t xml:space="preserve"> a </w:t>
      </w:r>
      <w:r w:rsidR="000D315F" w:rsidRPr="00AC0EED">
        <w:rPr>
          <w:rFonts w:ascii="AvantGarde Bk BT" w:hAnsi="AvantGarde Bk BT" w:cstheme="minorHAnsi"/>
          <w:color w:val="000000" w:themeColor="text1"/>
          <w:sz w:val="20"/>
          <w:szCs w:val="20"/>
          <w:lang w:eastAsia="es-MX"/>
        </w:rPr>
        <w:t>Julia Carabias Lillo</w:t>
      </w:r>
      <w:r w:rsidRPr="00AC0EED">
        <w:rPr>
          <w:rFonts w:ascii="AvantGarde Bk BT" w:hAnsi="AvantGarde Bk BT" w:cstheme="minorHAnsi"/>
          <w:color w:val="000000" w:themeColor="text1"/>
          <w:sz w:val="20"/>
          <w:szCs w:val="20"/>
          <w:lang w:eastAsia="es-MX"/>
        </w:rPr>
        <w:t>.</w:t>
      </w:r>
    </w:p>
    <w:p w14:paraId="507E5094" w14:textId="77777777" w:rsidR="00AA0696" w:rsidRPr="00AC0EED" w:rsidRDefault="00AA0696" w:rsidP="00AA0696">
      <w:pPr>
        <w:pStyle w:val="NormalWeb"/>
        <w:spacing w:before="0" w:beforeAutospacing="0" w:after="0" w:afterAutospacing="0"/>
        <w:jc w:val="both"/>
        <w:rPr>
          <w:rFonts w:ascii="AvantGarde Bk BT" w:hAnsi="AvantGarde Bk BT" w:cstheme="minorHAnsi"/>
          <w:color w:val="000000" w:themeColor="text1"/>
          <w:sz w:val="20"/>
          <w:szCs w:val="20"/>
          <w:lang w:eastAsia="es-MX"/>
        </w:rPr>
      </w:pPr>
    </w:p>
    <w:p w14:paraId="25A4046D" w14:textId="18E6246C" w:rsidR="003E1FCD" w:rsidRDefault="00220B70" w:rsidP="003E1FCD">
      <w:pPr>
        <w:pStyle w:val="NormalWeb"/>
        <w:numPr>
          <w:ilvl w:val="0"/>
          <w:numId w:val="1"/>
        </w:numPr>
        <w:spacing w:before="0" w:beforeAutospacing="0" w:after="0" w:afterAutospacing="0"/>
        <w:jc w:val="both"/>
        <w:rPr>
          <w:rFonts w:ascii="AvantGarde Bk BT" w:hAnsi="AvantGarde Bk BT" w:cstheme="minorHAnsi"/>
          <w:color w:val="000000" w:themeColor="text1"/>
          <w:sz w:val="20"/>
          <w:szCs w:val="20"/>
          <w:lang w:eastAsia="es-MX"/>
        </w:rPr>
      </w:pPr>
      <w:r w:rsidRPr="00AC0EED">
        <w:rPr>
          <w:rFonts w:ascii="AvantGarde Bk BT" w:hAnsi="AvantGarde Bk BT" w:cstheme="minorHAnsi"/>
          <w:color w:val="000000" w:themeColor="text1"/>
          <w:sz w:val="20"/>
          <w:szCs w:val="20"/>
          <w:lang w:eastAsia="es-MX"/>
        </w:rPr>
        <w:t xml:space="preserve">Que el 28 de junio de 2022, el Consejo del </w:t>
      </w:r>
      <w:r w:rsidRPr="00AC0EED">
        <w:rPr>
          <w:rFonts w:ascii="AvantGarde Bk BT" w:hAnsi="AvantGarde Bk BT" w:cstheme="minorHAnsi"/>
          <w:color w:val="000000" w:themeColor="text1"/>
          <w:sz w:val="20"/>
          <w:szCs w:val="20"/>
        </w:rPr>
        <w:t xml:space="preserve">Centro Universitario </w:t>
      </w:r>
      <w:r w:rsidRPr="005D0B42">
        <w:rPr>
          <w:rFonts w:ascii="AvantGarde Bk BT" w:hAnsi="AvantGarde Bk BT" w:cstheme="minorHAnsi"/>
          <w:sz w:val="20"/>
          <w:szCs w:val="20"/>
        </w:rPr>
        <w:t>de</w:t>
      </w:r>
      <w:r w:rsidR="005D0B42" w:rsidRPr="005D0B42">
        <w:rPr>
          <w:rFonts w:ascii="AvantGarde Bk BT" w:hAnsi="AvantGarde Bk BT" w:cstheme="minorHAnsi"/>
          <w:sz w:val="20"/>
          <w:szCs w:val="20"/>
        </w:rPr>
        <w:t xml:space="preserve"> </w:t>
      </w:r>
      <w:r w:rsidR="005062C3" w:rsidRPr="005D0B42">
        <w:rPr>
          <w:rFonts w:ascii="AvantGarde Bk BT" w:hAnsi="AvantGarde Bk BT" w:cstheme="minorHAnsi"/>
          <w:sz w:val="20"/>
          <w:szCs w:val="20"/>
        </w:rPr>
        <w:t>La</w:t>
      </w:r>
      <w:r w:rsidRPr="005D0B42">
        <w:rPr>
          <w:rFonts w:ascii="AvantGarde Bk BT" w:hAnsi="AvantGarde Bk BT" w:cstheme="minorHAnsi"/>
          <w:sz w:val="20"/>
          <w:szCs w:val="20"/>
        </w:rPr>
        <w:t xml:space="preserve"> </w:t>
      </w:r>
      <w:r w:rsidRPr="00AC0EED">
        <w:rPr>
          <w:rFonts w:ascii="AvantGarde Bk BT" w:hAnsi="AvantGarde Bk BT" w:cstheme="minorHAnsi"/>
          <w:color w:val="000000" w:themeColor="text1"/>
          <w:sz w:val="20"/>
          <w:szCs w:val="20"/>
        </w:rPr>
        <w:t>Costa Sur</w:t>
      </w:r>
      <w:r w:rsidRPr="00AC0EED">
        <w:rPr>
          <w:rFonts w:ascii="AvantGarde Bk BT" w:hAnsi="AvantGarde Bk BT" w:cstheme="minorHAnsi"/>
          <w:color w:val="000000" w:themeColor="text1"/>
          <w:sz w:val="20"/>
          <w:szCs w:val="20"/>
          <w:lang w:eastAsia="es-MX"/>
        </w:rPr>
        <w:t xml:space="preserve"> aprobó el dictamen </w:t>
      </w:r>
      <w:r w:rsidRPr="00AC0EED">
        <w:rPr>
          <w:rFonts w:ascii="AvantGarde Bk BT" w:hAnsi="AvantGarde Bk BT" w:cstheme="minorHAnsi"/>
          <w:color w:val="000000" w:themeColor="text1"/>
          <w:sz w:val="20"/>
          <w:szCs w:val="20"/>
        </w:rPr>
        <w:t xml:space="preserve">número I/2022/291 que propone otorgar del </w:t>
      </w:r>
      <w:r w:rsidRPr="00AC0EED">
        <w:rPr>
          <w:rFonts w:ascii="AvantGarde Bk BT" w:hAnsi="AvantGarde Bk BT" w:cstheme="minorHAnsi"/>
          <w:color w:val="000000" w:themeColor="text1"/>
          <w:sz w:val="20"/>
          <w:szCs w:val="20"/>
          <w:lang w:eastAsia="es-MX"/>
        </w:rPr>
        <w:t xml:space="preserve">título de </w:t>
      </w:r>
      <w:r w:rsidRPr="005062C3">
        <w:rPr>
          <w:rFonts w:ascii="AvantGarde Bk BT" w:hAnsi="AvantGarde Bk BT" w:cstheme="minorHAnsi"/>
          <w:i/>
          <w:color w:val="000000" w:themeColor="text1"/>
          <w:sz w:val="20"/>
          <w:szCs w:val="20"/>
          <w:lang w:eastAsia="es-MX"/>
        </w:rPr>
        <w:t>Doctor</w:t>
      </w:r>
      <w:r w:rsidRPr="00AC0EED">
        <w:rPr>
          <w:rFonts w:ascii="AvantGarde Bk BT" w:hAnsi="AvantGarde Bk BT" w:cstheme="minorHAnsi"/>
          <w:color w:val="000000" w:themeColor="text1"/>
          <w:sz w:val="20"/>
          <w:szCs w:val="20"/>
          <w:lang w:eastAsia="es-MX"/>
        </w:rPr>
        <w:t xml:space="preserve"> </w:t>
      </w:r>
      <w:r w:rsidRPr="00AC0EED">
        <w:rPr>
          <w:rFonts w:ascii="AvantGarde Bk BT" w:hAnsi="AvantGarde Bk BT" w:cstheme="minorHAnsi"/>
          <w:i/>
          <w:color w:val="000000" w:themeColor="text1"/>
          <w:sz w:val="20"/>
          <w:szCs w:val="20"/>
          <w:lang w:eastAsia="es-MX"/>
        </w:rPr>
        <w:t>Honoris Causa</w:t>
      </w:r>
      <w:r w:rsidRPr="00AC0EED">
        <w:rPr>
          <w:rFonts w:ascii="AvantGarde Bk BT" w:hAnsi="AvantGarde Bk BT" w:cstheme="minorHAnsi"/>
          <w:color w:val="000000" w:themeColor="text1"/>
          <w:sz w:val="20"/>
          <w:szCs w:val="20"/>
          <w:lang w:eastAsia="es-MX"/>
        </w:rPr>
        <w:t xml:space="preserve"> a Julia Carabias Lillo.</w:t>
      </w:r>
    </w:p>
    <w:p w14:paraId="500FF0DD" w14:textId="77777777" w:rsidR="00AA0696" w:rsidRPr="00AC0EED" w:rsidRDefault="00AA0696" w:rsidP="00AA0696">
      <w:pPr>
        <w:pStyle w:val="NormalWeb"/>
        <w:spacing w:before="0" w:beforeAutospacing="0" w:after="0" w:afterAutospacing="0"/>
        <w:jc w:val="both"/>
        <w:rPr>
          <w:rFonts w:ascii="AvantGarde Bk BT" w:hAnsi="AvantGarde Bk BT" w:cstheme="minorHAnsi"/>
          <w:color w:val="000000" w:themeColor="text1"/>
          <w:sz w:val="20"/>
          <w:szCs w:val="20"/>
          <w:lang w:eastAsia="es-MX"/>
        </w:rPr>
      </w:pPr>
    </w:p>
    <w:p w14:paraId="3292E1A7" w14:textId="01D75C4E" w:rsidR="00A971EF" w:rsidRDefault="003E1FCD" w:rsidP="004F46F8">
      <w:pPr>
        <w:pStyle w:val="NormalWeb"/>
        <w:numPr>
          <w:ilvl w:val="0"/>
          <w:numId w:val="1"/>
        </w:numPr>
        <w:spacing w:before="0" w:beforeAutospacing="0" w:after="0" w:afterAutospacing="0"/>
        <w:jc w:val="both"/>
        <w:rPr>
          <w:rFonts w:ascii="AvantGarde Bk BT" w:hAnsi="AvantGarde Bk BT" w:cstheme="minorHAnsi"/>
          <w:color w:val="000000" w:themeColor="text1"/>
          <w:sz w:val="20"/>
          <w:szCs w:val="20"/>
          <w:lang w:eastAsia="es-MX"/>
        </w:rPr>
      </w:pPr>
      <w:r w:rsidRPr="00AC0EED">
        <w:rPr>
          <w:rFonts w:ascii="AvantGarde Bk BT" w:hAnsi="AvantGarde Bk BT" w:cstheme="minorHAnsi"/>
          <w:color w:val="000000" w:themeColor="text1"/>
          <w:sz w:val="20"/>
          <w:szCs w:val="20"/>
        </w:rPr>
        <w:t xml:space="preserve">Que </w:t>
      </w:r>
      <w:r w:rsidR="000D315F" w:rsidRPr="00AC0EED">
        <w:rPr>
          <w:rFonts w:ascii="AvantGarde Bk BT" w:hAnsi="AvantGarde Bk BT" w:cstheme="minorHAnsi"/>
          <w:color w:val="000000" w:themeColor="text1"/>
          <w:sz w:val="20"/>
          <w:szCs w:val="20"/>
        </w:rPr>
        <w:t xml:space="preserve">Julia Carabias Lillo </w:t>
      </w:r>
      <w:r w:rsidRPr="00AC0EED">
        <w:rPr>
          <w:rFonts w:ascii="AvantGarde Bk BT" w:hAnsi="AvantGarde Bk BT" w:cstheme="minorHAnsi"/>
          <w:color w:val="000000" w:themeColor="text1"/>
          <w:sz w:val="20"/>
          <w:szCs w:val="20"/>
        </w:rPr>
        <w:t xml:space="preserve">nació en la Ciudad de </w:t>
      </w:r>
      <w:r w:rsidR="000D315F" w:rsidRPr="00AC0EED">
        <w:rPr>
          <w:rFonts w:ascii="AvantGarde Bk BT" w:hAnsi="AvantGarde Bk BT" w:cstheme="minorHAnsi"/>
          <w:color w:val="000000" w:themeColor="text1"/>
          <w:sz w:val="20"/>
          <w:szCs w:val="20"/>
        </w:rPr>
        <w:t>México</w:t>
      </w:r>
      <w:r w:rsidRPr="00AC0EED">
        <w:rPr>
          <w:rFonts w:ascii="AvantGarde Bk BT" w:hAnsi="AvantGarde Bk BT" w:cstheme="minorHAnsi"/>
          <w:color w:val="000000" w:themeColor="text1"/>
          <w:sz w:val="20"/>
          <w:szCs w:val="20"/>
        </w:rPr>
        <w:t xml:space="preserve"> el </w:t>
      </w:r>
      <w:r w:rsidR="000D315F" w:rsidRPr="00AC0EED">
        <w:rPr>
          <w:rFonts w:ascii="AvantGarde Bk BT" w:hAnsi="AvantGarde Bk BT" w:cstheme="minorHAnsi"/>
          <w:color w:val="000000" w:themeColor="text1"/>
          <w:sz w:val="20"/>
          <w:szCs w:val="20"/>
        </w:rPr>
        <w:t>14 de agosto de 1954</w:t>
      </w:r>
      <w:r w:rsidR="004F46F8" w:rsidRPr="00AC0EED">
        <w:rPr>
          <w:rFonts w:ascii="AvantGarde Bk BT" w:hAnsi="AvantGarde Bk BT" w:cstheme="minorHAnsi"/>
          <w:color w:val="000000" w:themeColor="text1"/>
          <w:sz w:val="20"/>
          <w:szCs w:val="20"/>
        </w:rPr>
        <w:t xml:space="preserve">; que </w:t>
      </w:r>
      <w:r w:rsidR="000D315F" w:rsidRPr="00AC0EED">
        <w:rPr>
          <w:rFonts w:ascii="AvantGarde Bk BT" w:hAnsi="AvantGarde Bk BT" w:cstheme="minorHAnsi"/>
          <w:color w:val="000000" w:themeColor="text1"/>
          <w:sz w:val="20"/>
          <w:szCs w:val="20"/>
        </w:rPr>
        <w:t xml:space="preserve">es Bióloga y Maestra en Ciencias </w:t>
      </w:r>
      <w:r w:rsidR="007410AC" w:rsidRPr="00AC0EED">
        <w:rPr>
          <w:rFonts w:ascii="AvantGarde Bk BT" w:hAnsi="AvantGarde Bk BT" w:cstheme="minorHAnsi"/>
          <w:color w:val="000000" w:themeColor="text1"/>
          <w:sz w:val="20"/>
          <w:szCs w:val="20"/>
        </w:rPr>
        <w:t xml:space="preserve">Biológicas </w:t>
      </w:r>
      <w:r w:rsidR="000D315F" w:rsidRPr="00AC0EED">
        <w:rPr>
          <w:rFonts w:ascii="AvantGarde Bk BT" w:hAnsi="AvantGarde Bk BT" w:cstheme="minorHAnsi"/>
          <w:color w:val="000000" w:themeColor="text1"/>
          <w:sz w:val="20"/>
          <w:szCs w:val="20"/>
        </w:rPr>
        <w:t>por la Universidad Autónoma de México (UNAM)</w:t>
      </w:r>
      <w:r w:rsidR="004F46F8" w:rsidRPr="00AC0EED">
        <w:rPr>
          <w:rFonts w:ascii="AvantGarde Bk BT" w:hAnsi="AvantGarde Bk BT" w:cstheme="minorHAnsi"/>
          <w:color w:val="000000" w:themeColor="text1"/>
          <w:sz w:val="20"/>
          <w:szCs w:val="20"/>
        </w:rPr>
        <w:t xml:space="preserve">; que de 1990 a 1996 fue integrante del Sistema Nacional de Investigadores, y que actualmente, </w:t>
      </w:r>
      <w:r w:rsidR="00993BAE" w:rsidRPr="00AC0EED">
        <w:rPr>
          <w:rFonts w:ascii="AvantGarde Bk BT" w:hAnsi="AvantGarde Bk BT" w:cstheme="minorHAnsi"/>
          <w:color w:val="000000" w:themeColor="text1"/>
          <w:sz w:val="20"/>
          <w:szCs w:val="20"/>
        </w:rPr>
        <w:t xml:space="preserve">es profesora de Carrera Asociada C de Tiempo Completo (definitivo) en el Laboratorio de Ecología </w:t>
      </w:r>
      <w:r w:rsidR="007410AC" w:rsidRPr="00AC0EED">
        <w:rPr>
          <w:rFonts w:ascii="AvantGarde Bk BT" w:hAnsi="AvantGarde Bk BT" w:cstheme="minorHAnsi"/>
          <w:color w:val="000000" w:themeColor="text1"/>
          <w:sz w:val="20"/>
          <w:szCs w:val="20"/>
        </w:rPr>
        <w:t xml:space="preserve">de la Facultad de Ciencias </w:t>
      </w:r>
      <w:r w:rsidR="00993BAE" w:rsidRPr="00AC0EED">
        <w:rPr>
          <w:rFonts w:ascii="AvantGarde Bk BT" w:hAnsi="AvantGarde Bk BT" w:cstheme="minorHAnsi"/>
          <w:color w:val="000000" w:themeColor="text1"/>
          <w:sz w:val="20"/>
          <w:szCs w:val="20"/>
        </w:rPr>
        <w:t xml:space="preserve">de la UNAM. </w:t>
      </w:r>
    </w:p>
    <w:p w14:paraId="3DFCCD57" w14:textId="77777777" w:rsidR="00AA0696" w:rsidRPr="00AC0EED" w:rsidRDefault="00AA0696" w:rsidP="00AA0696">
      <w:pPr>
        <w:pStyle w:val="NormalWeb"/>
        <w:spacing w:before="0" w:beforeAutospacing="0" w:after="0" w:afterAutospacing="0"/>
        <w:jc w:val="both"/>
        <w:rPr>
          <w:rFonts w:ascii="AvantGarde Bk BT" w:hAnsi="AvantGarde Bk BT" w:cstheme="minorHAnsi"/>
          <w:color w:val="000000" w:themeColor="text1"/>
          <w:sz w:val="20"/>
          <w:szCs w:val="20"/>
          <w:lang w:eastAsia="es-MX"/>
        </w:rPr>
      </w:pPr>
    </w:p>
    <w:p w14:paraId="1FAA472C" w14:textId="5B356A60" w:rsidR="006E7DFC" w:rsidRPr="00AC0EED" w:rsidRDefault="007F564A" w:rsidP="003E1FCD">
      <w:pPr>
        <w:pStyle w:val="NormalWeb"/>
        <w:numPr>
          <w:ilvl w:val="0"/>
          <w:numId w:val="1"/>
        </w:numPr>
        <w:spacing w:before="0" w:beforeAutospacing="0" w:after="0" w:afterAutospacing="0"/>
        <w:jc w:val="both"/>
        <w:rPr>
          <w:rFonts w:ascii="AvantGarde Bk BT" w:hAnsi="AvantGarde Bk BT" w:cstheme="minorHAnsi"/>
          <w:color w:val="000000" w:themeColor="text1"/>
          <w:sz w:val="20"/>
          <w:szCs w:val="20"/>
        </w:rPr>
      </w:pPr>
      <w:r w:rsidRPr="00AC0EED">
        <w:rPr>
          <w:rFonts w:ascii="AvantGarde Bk BT" w:hAnsi="AvantGarde Bk BT" w:cstheme="minorHAnsi"/>
          <w:color w:val="000000" w:themeColor="text1"/>
          <w:sz w:val="20"/>
          <w:szCs w:val="20"/>
        </w:rPr>
        <w:t xml:space="preserve">Que cuenta con múltiples premios y reconocimientos, tales como: </w:t>
      </w:r>
    </w:p>
    <w:p w14:paraId="351F5592" w14:textId="142A17FE" w:rsidR="006E7DFC" w:rsidRPr="00AC0EED" w:rsidRDefault="006E7DFC" w:rsidP="006E7DFC">
      <w:pPr>
        <w:pStyle w:val="NormalWeb"/>
        <w:numPr>
          <w:ilvl w:val="0"/>
          <w:numId w:val="19"/>
        </w:numPr>
        <w:spacing w:before="0" w:beforeAutospacing="0" w:after="0" w:afterAutospacing="0"/>
        <w:jc w:val="both"/>
        <w:rPr>
          <w:rFonts w:ascii="AvantGarde Bk BT" w:hAnsi="AvantGarde Bk BT" w:cstheme="minorHAnsi"/>
          <w:color w:val="000000" w:themeColor="text1"/>
          <w:sz w:val="20"/>
          <w:szCs w:val="20"/>
          <w:lang w:eastAsia="es-MX"/>
        </w:rPr>
      </w:pPr>
      <w:r w:rsidRPr="00AC0EED">
        <w:rPr>
          <w:rFonts w:ascii="AvantGarde Bk BT" w:hAnsi="AvantGarde Bk BT" w:cstheme="minorHAnsi"/>
          <w:color w:val="000000" w:themeColor="text1"/>
          <w:sz w:val="20"/>
          <w:szCs w:val="20"/>
          <w:lang w:eastAsia="es-MX"/>
        </w:rPr>
        <w:t xml:space="preserve">Premio Ecología y Medio Ambiente, entregado por la Fundación Miguel Alemán, en el año 2017. </w:t>
      </w:r>
    </w:p>
    <w:p w14:paraId="2DE7348E" w14:textId="06AA9736" w:rsidR="006A65EA" w:rsidRPr="00AC0EED" w:rsidRDefault="006A65EA" w:rsidP="006A65EA">
      <w:pPr>
        <w:pStyle w:val="NormalWeb"/>
        <w:numPr>
          <w:ilvl w:val="0"/>
          <w:numId w:val="19"/>
        </w:numPr>
        <w:spacing w:before="0" w:beforeAutospacing="0" w:after="0" w:afterAutospacing="0"/>
        <w:jc w:val="both"/>
        <w:rPr>
          <w:rFonts w:ascii="AvantGarde Bk BT" w:hAnsi="AvantGarde Bk BT" w:cstheme="minorHAnsi"/>
          <w:color w:val="FF0000"/>
          <w:sz w:val="20"/>
          <w:szCs w:val="20"/>
          <w:lang w:eastAsia="es-MX"/>
        </w:rPr>
      </w:pPr>
      <w:r w:rsidRPr="00AC0EED">
        <w:rPr>
          <w:rFonts w:ascii="AvantGarde Bk BT" w:hAnsi="AvantGarde Bk BT" w:cstheme="minorHAnsi"/>
          <w:color w:val="000000" w:themeColor="text1"/>
          <w:sz w:val="20"/>
          <w:szCs w:val="20"/>
          <w:lang w:eastAsia="es-MX"/>
        </w:rPr>
        <w:t>Medalla Belisario Domínguez por su distinguida contribución al cuidado del ambiente, considerada la más alta distinción civil otorgada por el Estado de México, recibida en el año 2017.</w:t>
      </w:r>
    </w:p>
    <w:p w14:paraId="5B2984AB" w14:textId="07B41808" w:rsidR="006E7DFC" w:rsidRPr="00AC0EED" w:rsidRDefault="006E7DFC" w:rsidP="006E7DFC">
      <w:pPr>
        <w:pStyle w:val="NormalWeb"/>
        <w:numPr>
          <w:ilvl w:val="0"/>
          <w:numId w:val="19"/>
        </w:numPr>
        <w:spacing w:before="0" w:beforeAutospacing="0" w:after="0" w:afterAutospacing="0"/>
        <w:jc w:val="both"/>
        <w:rPr>
          <w:rFonts w:ascii="AvantGarde Bk BT" w:hAnsi="AvantGarde Bk BT" w:cstheme="minorHAnsi"/>
          <w:color w:val="000000" w:themeColor="text1"/>
          <w:sz w:val="20"/>
          <w:szCs w:val="20"/>
          <w:lang w:eastAsia="es-MX"/>
        </w:rPr>
      </w:pPr>
      <w:r w:rsidRPr="00AC0EED">
        <w:rPr>
          <w:rFonts w:ascii="AvantGarde Bk BT" w:hAnsi="AvantGarde Bk BT" w:cstheme="minorHAnsi"/>
          <w:color w:val="000000" w:themeColor="text1"/>
          <w:sz w:val="20"/>
          <w:szCs w:val="20"/>
          <w:lang w:eastAsia="es-MX"/>
        </w:rPr>
        <w:t xml:space="preserve">Premio Nacional de Comunicación José Pagés Llergo, categoría Medio ambiente, por la defensa de la Reserva de la Biosfera Montes Azules en la Selva Lacandona, </w:t>
      </w:r>
      <w:r w:rsidR="00604FF2" w:rsidRPr="00AC0EED">
        <w:rPr>
          <w:rFonts w:ascii="AvantGarde Bk BT" w:hAnsi="AvantGarde Bk BT" w:cstheme="minorHAnsi"/>
          <w:color w:val="000000" w:themeColor="text1"/>
          <w:sz w:val="20"/>
          <w:szCs w:val="20"/>
          <w:lang w:eastAsia="es-MX"/>
        </w:rPr>
        <w:t xml:space="preserve">recibido </w:t>
      </w:r>
      <w:r w:rsidRPr="00AC0EED">
        <w:rPr>
          <w:rFonts w:ascii="AvantGarde Bk BT" w:hAnsi="AvantGarde Bk BT" w:cstheme="minorHAnsi"/>
          <w:color w:val="000000" w:themeColor="text1"/>
          <w:sz w:val="20"/>
          <w:szCs w:val="20"/>
          <w:lang w:eastAsia="es-MX"/>
        </w:rPr>
        <w:t xml:space="preserve">en el año 2016. </w:t>
      </w:r>
    </w:p>
    <w:p w14:paraId="1C3601E6" w14:textId="77777777" w:rsidR="006E7DFC" w:rsidRPr="00AC0EED" w:rsidRDefault="006E7DFC" w:rsidP="006E7DFC">
      <w:pPr>
        <w:pStyle w:val="NormalWeb"/>
        <w:numPr>
          <w:ilvl w:val="0"/>
          <w:numId w:val="19"/>
        </w:numPr>
        <w:spacing w:before="0" w:beforeAutospacing="0" w:after="0" w:afterAutospacing="0"/>
        <w:jc w:val="both"/>
        <w:rPr>
          <w:rFonts w:ascii="AvantGarde Bk BT" w:hAnsi="AvantGarde Bk BT" w:cstheme="minorHAnsi"/>
          <w:color w:val="000000" w:themeColor="text1"/>
          <w:sz w:val="20"/>
          <w:szCs w:val="20"/>
          <w:lang w:eastAsia="es-MX"/>
        </w:rPr>
      </w:pPr>
      <w:r w:rsidRPr="00AC0EED">
        <w:rPr>
          <w:rFonts w:ascii="AvantGarde Bk BT" w:hAnsi="AvantGarde Bk BT" w:cstheme="minorHAnsi"/>
          <w:color w:val="000000" w:themeColor="text1"/>
          <w:sz w:val="20"/>
          <w:szCs w:val="20"/>
          <w:lang w:eastAsia="es-MX"/>
        </w:rPr>
        <w:t xml:space="preserve">Reconocimiento Naturaleza, Territorio y Sociedad: Alexander Von Humboldt, entregado por la Universidad de Guadalajara, en el año 2011. </w:t>
      </w:r>
    </w:p>
    <w:p w14:paraId="55A8193B" w14:textId="77777777" w:rsidR="006E7DFC" w:rsidRPr="00AC0EED" w:rsidRDefault="006E7DFC" w:rsidP="006E7DFC">
      <w:pPr>
        <w:pStyle w:val="NormalWeb"/>
        <w:numPr>
          <w:ilvl w:val="0"/>
          <w:numId w:val="19"/>
        </w:numPr>
        <w:spacing w:before="0" w:beforeAutospacing="0" w:after="0" w:afterAutospacing="0"/>
        <w:jc w:val="both"/>
        <w:rPr>
          <w:rFonts w:ascii="AvantGarde Bk BT" w:hAnsi="AvantGarde Bk BT" w:cstheme="minorHAnsi"/>
          <w:color w:val="000000" w:themeColor="text1"/>
          <w:sz w:val="20"/>
          <w:szCs w:val="20"/>
          <w:lang w:eastAsia="es-MX"/>
        </w:rPr>
      </w:pPr>
      <w:r w:rsidRPr="00AC0EED">
        <w:rPr>
          <w:rFonts w:ascii="AvantGarde Bk BT" w:hAnsi="AvantGarde Bk BT" w:cstheme="minorHAnsi"/>
          <w:color w:val="000000" w:themeColor="text1"/>
          <w:sz w:val="20"/>
          <w:szCs w:val="20"/>
          <w:lang w:eastAsia="es-MX"/>
        </w:rPr>
        <w:t xml:space="preserve">Premio Héroes de la Conservación entregado por parte de la organización internacional </w:t>
      </w:r>
      <w:proofErr w:type="spellStart"/>
      <w:r w:rsidRPr="00AC0EED">
        <w:rPr>
          <w:rFonts w:ascii="AvantGarde Bk BT" w:hAnsi="AvantGarde Bk BT" w:cstheme="minorHAnsi"/>
          <w:color w:val="000000" w:themeColor="text1"/>
          <w:sz w:val="20"/>
          <w:szCs w:val="20"/>
          <w:lang w:eastAsia="es-MX"/>
        </w:rPr>
        <w:t>The</w:t>
      </w:r>
      <w:proofErr w:type="spellEnd"/>
      <w:r w:rsidRPr="00AC0EED">
        <w:rPr>
          <w:rFonts w:ascii="AvantGarde Bk BT" w:hAnsi="AvantGarde Bk BT" w:cstheme="minorHAnsi"/>
          <w:color w:val="000000" w:themeColor="text1"/>
          <w:sz w:val="20"/>
          <w:szCs w:val="20"/>
          <w:lang w:eastAsia="es-MX"/>
        </w:rPr>
        <w:t xml:space="preserve"> </w:t>
      </w:r>
      <w:proofErr w:type="spellStart"/>
      <w:r w:rsidRPr="00AC0EED">
        <w:rPr>
          <w:rFonts w:ascii="AvantGarde Bk BT" w:hAnsi="AvantGarde Bk BT" w:cstheme="minorHAnsi"/>
          <w:color w:val="000000" w:themeColor="text1"/>
          <w:sz w:val="20"/>
          <w:szCs w:val="20"/>
          <w:lang w:eastAsia="es-MX"/>
        </w:rPr>
        <w:t>Nature</w:t>
      </w:r>
      <w:proofErr w:type="spellEnd"/>
      <w:r w:rsidRPr="00AC0EED">
        <w:rPr>
          <w:rFonts w:ascii="AvantGarde Bk BT" w:hAnsi="AvantGarde Bk BT" w:cstheme="minorHAnsi"/>
          <w:color w:val="000000" w:themeColor="text1"/>
          <w:sz w:val="20"/>
          <w:szCs w:val="20"/>
          <w:lang w:eastAsia="es-MX"/>
        </w:rPr>
        <w:t xml:space="preserve"> </w:t>
      </w:r>
      <w:proofErr w:type="spellStart"/>
      <w:r w:rsidRPr="00AC0EED">
        <w:rPr>
          <w:rFonts w:ascii="AvantGarde Bk BT" w:hAnsi="AvantGarde Bk BT" w:cstheme="minorHAnsi"/>
          <w:color w:val="000000" w:themeColor="text1"/>
          <w:sz w:val="20"/>
          <w:szCs w:val="20"/>
          <w:lang w:eastAsia="es-MX"/>
        </w:rPr>
        <w:t>Conservancy</w:t>
      </w:r>
      <w:proofErr w:type="spellEnd"/>
      <w:r w:rsidRPr="00AC0EED">
        <w:rPr>
          <w:rFonts w:ascii="AvantGarde Bk BT" w:hAnsi="AvantGarde Bk BT" w:cstheme="minorHAnsi"/>
          <w:color w:val="000000" w:themeColor="text1"/>
          <w:sz w:val="20"/>
          <w:szCs w:val="20"/>
          <w:lang w:eastAsia="es-MX"/>
        </w:rPr>
        <w:t xml:space="preserve">, en el año 2006. </w:t>
      </w:r>
    </w:p>
    <w:p w14:paraId="2593DD68" w14:textId="579D426A" w:rsidR="006E7DFC" w:rsidRPr="00AC0EED" w:rsidRDefault="006E7DFC" w:rsidP="006E7DFC">
      <w:pPr>
        <w:pStyle w:val="NormalWeb"/>
        <w:numPr>
          <w:ilvl w:val="0"/>
          <w:numId w:val="19"/>
        </w:numPr>
        <w:spacing w:before="0" w:beforeAutospacing="0" w:after="0" w:afterAutospacing="0"/>
        <w:jc w:val="both"/>
        <w:rPr>
          <w:rFonts w:ascii="AvantGarde Bk BT" w:hAnsi="AvantGarde Bk BT" w:cstheme="minorHAnsi"/>
          <w:color w:val="000000" w:themeColor="text1"/>
          <w:sz w:val="20"/>
          <w:szCs w:val="20"/>
          <w:lang w:eastAsia="es-MX"/>
        </w:rPr>
      </w:pPr>
      <w:r w:rsidRPr="00AC0EED">
        <w:rPr>
          <w:rFonts w:ascii="AvantGarde Bk BT" w:hAnsi="AvantGarde Bk BT" w:cstheme="minorHAnsi"/>
          <w:color w:val="000000" w:themeColor="text1"/>
          <w:sz w:val="20"/>
          <w:szCs w:val="20"/>
          <w:lang w:eastAsia="es-MX"/>
        </w:rPr>
        <w:t xml:space="preserve">Premio Campeones de la Tierra otorgado por el Programa de Naciones Unidas para el Medio Ambiente, en el año 2005. </w:t>
      </w:r>
    </w:p>
    <w:p w14:paraId="026B905A" w14:textId="6BBC38E3" w:rsidR="006E7DFC" w:rsidRPr="00AC0EED" w:rsidRDefault="006E7DFC" w:rsidP="006E7DFC">
      <w:pPr>
        <w:pStyle w:val="NormalWeb"/>
        <w:numPr>
          <w:ilvl w:val="0"/>
          <w:numId w:val="19"/>
        </w:numPr>
        <w:spacing w:before="0" w:beforeAutospacing="0" w:after="0" w:afterAutospacing="0"/>
        <w:jc w:val="both"/>
        <w:rPr>
          <w:rFonts w:ascii="AvantGarde Bk BT" w:hAnsi="AvantGarde Bk BT" w:cstheme="minorHAnsi"/>
          <w:color w:val="000000" w:themeColor="text1"/>
          <w:sz w:val="20"/>
          <w:szCs w:val="20"/>
          <w:lang w:eastAsia="es-MX"/>
        </w:rPr>
      </w:pPr>
      <w:r w:rsidRPr="00AC0EED">
        <w:rPr>
          <w:rFonts w:ascii="AvantGarde Bk BT" w:hAnsi="AvantGarde Bk BT" w:cstheme="minorHAnsi"/>
          <w:color w:val="000000" w:themeColor="text1"/>
          <w:sz w:val="20"/>
          <w:szCs w:val="20"/>
          <w:lang w:eastAsia="es-MX"/>
        </w:rPr>
        <w:t xml:space="preserve">Premio Internacional Cosmos, por logros en la defensa del medio ambiente, </w:t>
      </w:r>
      <w:r w:rsidR="00604FF2" w:rsidRPr="00AC0EED">
        <w:rPr>
          <w:rFonts w:ascii="AvantGarde Bk BT" w:hAnsi="AvantGarde Bk BT" w:cstheme="minorHAnsi"/>
          <w:color w:val="000000" w:themeColor="text1"/>
          <w:sz w:val="20"/>
          <w:szCs w:val="20"/>
          <w:lang w:eastAsia="es-MX"/>
        </w:rPr>
        <w:t xml:space="preserve">recibido </w:t>
      </w:r>
      <w:r w:rsidRPr="00AC0EED">
        <w:rPr>
          <w:rFonts w:ascii="AvantGarde Bk BT" w:hAnsi="AvantGarde Bk BT" w:cstheme="minorHAnsi"/>
          <w:color w:val="000000" w:themeColor="text1"/>
          <w:sz w:val="20"/>
          <w:szCs w:val="20"/>
          <w:lang w:eastAsia="es-MX"/>
        </w:rPr>
        <w:t xml:space="preserve">en el año 2004. Su reconocimiento monetario lo donó al Centro Latinoamericano de Capacitación para la Conservación de Biodiversidad en la región de la Selva Lacandona del Estado de Chiapas. </w:t>
      </w:r>
    </w:p>
    <w:p w14:paraId="4804741D" w14:textId="5DC19334" w:rsidR="005D0B42" w:rsidRDefault="006E7DFC" w:rsidP="006E7DFC">
      <w:pPr>
        <w:pStyle w:val="NormalWeb"/>
        <w:numPr>
          <w:ilvl w:val="0"/>
          <w:numId w:val="19"/>
        </w:numPr>
        <w:spacing w:before="0" w:beforeAutospacing="0" w:after="0" w:afterAutospacing="0"/>
        <w:jc w:val="both"/>
        <w:rPr>
          <w:rFonts w:ascii="AvantGarde Bk BT" w:hAnsi="AvantGarde Bk BT" w:cstheme="minorHAnsi"/>
          <w:color w:val="000000" w:themeColor="text1"/>
          <w:sz w:val="20"/>
          <w:szCs w:val="20"/>
          <w:lang w:eastAsia="es-MX"/>
        </w:rPr>
      </w:pPr>
      <w:r w:rsidRPr="00AC0EED">
        <w:rPr>
          <w:rFonts w:ascii="AvantGarde Bk BT" w:hAnsi="AvantGarde Bk BT" w:cstheme="minorHAnsi"/>
          <w:color w:val="000000" w:themeColor="text1"/>
          <w:sz w:val="20"/>
          <w:szCs w:val="20"/>
          <w:lang w:eastAsia="es-MX"/>
        </w:rPr>
        <w:t xml:space="preserve">Premio Getty, otorgado por el Fondo Mundial para la Vida Salvaje, en el año 2000. </w:t>
      </w:r>
    </w:p>
    <w:p w14:paraId="6639261A" w14:textId="77777777" w:rsidR="005D0B42" w:rsidRDefault="005D0B42">
      <w:pPr>
        <w:rPr>
          <w:rFonts w:ascii="AvantGarde Bk BT" w:hAnsi="AvantGarde Bk BT" w:cstheme="minorHAnsi"/>
          <w:color w:val="000000" w:themeColor="text1"/>
          <w:sz w:val="20"/>
          <w:szCs w:val="20"/>
          <w:lang w:val="es-ES" w:eastAsia="es-MX"/>
        </w:rPr>
      </w:pPr>
      <w:r>
        <w:rPr>
          <w:rFonts w:ascii="AvantGarde Bk BT" w:hAnsi="AvantGarde Bk BT" w:cstheme="minorHAnsi"/>
          <w:color w:val="000000" w:themeColor="text1"/>
          <w:sz w:val="20"/>
          <w:szCs w:val="20"/>
          <w:lang w:eastAsia="es-MX"/>
        </w:rPr>
        <w:br w:type="page"/>
      </w:r>
    </w:p>
    <w:p w14:paraId="78EAAB7B" w14:textId="77777777" w:rsidR="00604FF2" w:rsidRPr="00AC0EED" w:rsidRDefault="00604FF2" w:rsidP="005D0B42">
      <w:pPr>
        <w:pStyle w:val="NormalWeb"/>
        <w:spacing w:before="0" w:beforeAutospacing="0" w:after="0" w:afterAutospacing="0"/>
        <w:ind w:left="360"/>
        <w:jc w:val="both"/>
        <w:rPr>
          <w:rFonts w:ascii="AvantGarde Bk BT" w:hAnsi="AvantGarde Bk BT" w:cstheme="minorHAnsi"/>
          <w:color w:val="000000" w:themeColor="text1"/>
          <w:sz w:val="20"/>
          <w:szCs w:val="20"/>
          <w:lang w:eastAsia="es-MX"/>
        </w:rPr>
      </w:pPr>
    </w:p>
    <w:p w14:paraId="4DE5E049" w14:textId="0BDCB7CD" w:rsidR="00AC0EED" w:rsidRDefault="00604FF2" w:rsidP="003E1FCD">
      <w:pPr>
        <w:pStyle w:val="NormalWeb"/>
        <w:numPr>
          <w:ilvl w:val="0"/>
          <w:numId w:val="1"/>
        </w:numPr>
        <w:spacing w:before="0" w:beforeAutospacing="0" w:after="0" w:afterAutospacing="0"/>
        <w:jc w:val="both"/>
        <w:rPr>
          <w:rFonts w:ascii="AvantGarde Bk BT" w:hAnsi="AvantGarde Bk BT" w:cstheme="minorHAnsi"/>
          <w:color w:val="000000" w:themeColor="text1"/>
          <w:sz w:val="20"/>
          <w:szCs w:val="20"/>
        </w:rPr>
      </w:pPr>
      <w:r w:rsidRPr="00AC0EED">
        <w:rPr>
          <w:rFonts w:ascii="AvantGarde Bk BT" w:hAnsi="AvantGarde Bk BT" w:cstheme="minorHAnsi"/>
          <w:color w:val="000000" w:themeColor="text1"/>
          <w:sz w:val="20"/>
          <w:szCs w:val="20"/>
        </w:rPr>
        <w:t xml:space="preserve">Que ha recibido las más elevadas distinciones académicas, al ser nombrada Doctora Honoris Causa por la Universidad Autónoma de Nuevo León en el año 2013; por la Universidad Nacional Autónoma de México en el año 2019, y por la Universidad Autónoma de Tlaxcala en el año 2021. </w:t>
      </w:r>
    </w:p>
    <w:p w14:paraId="2D83EC45" w14:textId="77777777" w:rsidR="00AA0696" w:rsidRDefault="00AA0696" w:rsidP="00AA0696">
      <w:pPr>
        <w:pStyle w:val="NormalWeb"/>
        <w:spacing w:before="0" w:beforeAutospacing="0" w:after="0" w:afterAutospacing="0"/>
        <w:jc w:val="both"/>
        <w:rPr>
          <w:rFonts w:ascii="AvantGarde Bk BT" w:hAnsi="AvantGarde Bk BT" w:cstheme="minorHAnsi"/>
          <w:color w:val="000000" w:themeColor="text1"/>
          <w:sz w:val="20"/>
          <w:szCs w:val="20"/>
        </w:rPr>
      </w:pPr>
    </w:p>
    <w:p w14:paraId="7B70EEA8" w14:textId="390BE0C5" w:rsidR="007946AE" w:rsidRDefault="004C583B" w:rsidP="006A65EA">
      <w:pPr>
        <w:pStyle w:val="NormalWeb"/>
        <w:numPr>
          <w:ilvl w:val="0"/>
          <w:numId w:val="1"/>
        </w:numPr>
        <w:spacing w:before="0" w:beforeAutospacing="0" w:after="0" w:afterAutospacing="0"/>
        <w:jc w:val="both"/>
        <w:rPr>
          <w:rFonts w:ascii="AvantGarde Bk BT" w:hAnsi="AvantGarde Bk BT" w:cstheme="minorHAnsi"/>
          <w:color w:val="000000" w:themeColor="text1"/>
          <w:sz w:val="20"/>
          <w:szCs w:val="20"/>
        </w:rPr>
      </w:pPr>
      <w:r w:rsidRPr="00AC0EED">
        <w:rPr>
          <w:rFonts w:ascii="AvantGarde Bk BT" w:hAnsi="AvantGarde Bk BT" w:cstheme="minorHAnsi"/>
          <w:color w:val="000000" w:themeColor="text1"/>
          <w:sz w:val="20"/>
          <w:szCs w:val="20"/>
        </w:rPr>
        <w:t xml:space="preserve">Que forma parte del grupo asesor del proyecto Restauración 2020 del Programa de las Naciones Unidas para el </w:t>
      </w:r>
      <w:r w:rsidR="007946AE" w:rsidRPr="00AC0EED">
        <w:rPr>
          <w:rFonts w:ascii="AvantGarde Bk BT" w:hAnsi="AvantGarde Bk BT" w:cstheme="minorHAnsi"/>
          <w:color w:val="000000" w:themeColor="text1"/>
          <w:sz w:val="20"/>
          <w:szCs w:val="20"/>
        </w:rPr>
        <w:t>Medio Ambiente</w:t>
      </w:r>
      <w:r w:rsidRPr="00AC0EED">
        <w:rPr>
          <w:rFonts w:ascii="AvantGarde Bk BT" w:hAnsi="AvantGarde Bk BT" w:cstheme="minorHAnsi"/>
          <w:color w:val="000000" w:themeColor="text1"/>
          <w:sz w:val="20"/>
          <w:szCs w:val="20"/>
        </w:rPr>
        <w:t xml:space="preserve"> (PNUMA). </w:t>
      </w:r>
    </w:p>
    <w:p w14:paraId="17BAA6E8" w14:textId="77777777" w:rsidR="00AA0696" w:rsidRPr="00AC0EED" w:rsidRDefault="00AA0696" w:rsidP="00AA0696">
      <w:pPr>
        <w:pStyle w:val="NormalWeb"/>
        <w:spacing w:before="0" w:beforeAutospacing="0" w:after="0" w:afterAutospacing="0"/>
        <w:jc w:val="both"/>
        <w:rPr>
          <w:rFonts w:ascii="AvantGarde Bk BT" w:hAnsi="AvantGarde Bk BT" w:cstheme="minorHAnsi"/>
          <w:color w:val="000000" w:themeColor="text1"/>
          <w:sz w:val="20"/>
          <w:szCs w:val="20"/>
        </w:rPr>
      </w:pPr>
    </w:p>
    <w:p w14:paraId="12604BC2" w14:textId="5EC8CBC2" w:rsidR="000565EB" w:rsidRDefault="007946AE" w:rsidP="006A65EA">
      <w:pPr>
        <w:pStyle w:val="NormalWeb"/>
        <w:numPr>
          <w:ilvl w:val="0"/>
          <w:numId w:val="1"/>
        </w:numPr>
        <w:spacing w:before="0" w:beforeAutospacing="0" w:after="0" w:afterAutospacing="0"/>
        <w:jc w:val="both"/>
        <w:rPr>
          <w:rFonts w:ascii="AvantGarde Bk BT" w:hAnsi="AvantGarde Bk BT" w:cstheme="minorHAnsi"/>
          <w:color w:val="000000" w:themeColor="text1"/>
          <w:sz w:val="20"/>
          <w:szCs w:val="20"/>
        </w:rPr>
      </w:pPr>
      <w:r w:rsidRPr="00AC0EED">
        <w:rPr>
          <w:rFonts w:ascii="AvantGarde Bk BT" w:hAnsi="AvantGarde Bk BT" w:cstheme="minorHAnsi"/>
          <w:color w:val="000000" w:themeColor="text1"/>
          <w:sz w:val="20"/>
          <w:szCs w:val="20"/>
        </w:rPr>
        <w:t xml:space="preserve">Que </w:t>
      </w:r>
      <w:r w:rsidR="003136C6" w:rsidRPr="00AC0EED">
        <w:rPr>
          <w:rFonts w:ascii="AvantGarde Bk BT" w:hAnsi="AvantGarde Bk BT" w:cstheme="minorHAnsi"/>
          <w:color w:val="000000" w:themeColor="text1"/>
          <w:sz w:val="20"/>
          <w:szCs w:val="20"/>
        </w:rPr>
        <w:t>el 27</w:t>
      </w:r>
      <w:r w:rsidR="008E2A1F" w:rsidRPr="00AC0EED">
        <w:rPr>
          <w:rFonts w:ascii="AvantGarde Bk BT" w:hAnsi="AvantGarde Bk BT" w:cstheme="minorHAnsi"/>
          <w:color w:val="000000" w:themeColor="text1"/>
          <w:sz w:val="20"/>
          <w:szCs w:val="20"/>
        </w:rPr>
        <w:t xml:space="preserve"> de agosto de 2018, ingresó al</w:t>
      </w:r>
      <w:r w:rsidRPr="00AC0EED">
        <w:rPr>
          <w:rFonts w:ascii="AvantGarde Bk BT" w:hAnsi="AvantGarde Bk BT" w:cstheme="minorHAnsi"/>
          <w:color w:val="000000" w:themeColor="text1"/>
          <w:sz w:val="20"/>
          <w:szCs w:val="20"/>
        </w:rPr>
        <w:t xml:space="preserve"> Colegio Nacional</w:t>
      </w:r>
      <w:r w:rsidR="008E2A1F" w:rsidRPr="00AC0EED">
        <w:rPr>
          <w:rFonts w:ascii="AvantGarde Bk BT" w:hAnsi="AvantGarde Bk BT" w:cstheme="minorHAnsi"/>
          <w:color w:val="000000" w:themeColor="text1"/>
          <w:sz w:val="20"/>
          <w:szCs w:val="20"/>
        </w:rPr>
        <w:t xml:space="preserve">; su discurso “Sustentabilidad ambiental y bienestar social” fue contestado por José Sarukhán Kermez. </w:t>
      </w:r>
    </w:p>
    <w:p w14:paraId="583DAD30" w14:textId="77777777" w:rsidR="00B126A1" w:rsidRPr="00AC0EED" w:rsidRDefault="00B126A1" w:rsidP="00B126A1">
      <w:pPr>
        <w:pStyle w:val="NormalWeb"/>
        <w:spacing w:before="0" w:beforeAutospacing="0" w:after="0" w:afterAutospacing="0"/>
        <w:jc w:val="both"/>
        <w:rPr>
          <w:rFonts w:ascii="AvantGarde Bk BT" w:hAnsi="AvantGarde Bk BT" w:cstheme="minorHAnsi"/>
          <w:color w:val="000000" w:themeColor="text1"/>
          <w:sz w:val="20"/>
          <w:szCs w:val="20"/>
        </w:rPr>
      </w:pPr>
    </w:p>
    <w:p w14:paraId="63264B40" w14:textId="510A33BD" w:rsidR="000565EB" w:rsidRDefault="000565EB" w:rsidP="006A65EA">
      <w:pPr>
        <w:pStyle w:val="NormalWeb"/>
        <w:numPr>
          <w:ilvl w:val="0"/>
          <w:numId w:val="1"/>
        </w:numPr>
        <w:spacing w:before="0" w:beforeAutospacing="0" w:after="0" w:afterAutospacing="0"/>
        <w:jc w:val="both"/>
        <w:rPr>
          <w:rFonts w:ascii="AvantGarde Bk BT" w:hAnsi="AvantGarde Bk BT" w:cstheme="minorHAnsi"/>
          <w:color w:val="000000" w:themeColor="text1"/>
          <w:sz w:val="20"/>
          <w:szCs w:val="20"/>
        </w:rPr>
      </w:pPr>
      <w:r w:rsidRPr="00AC0EED">
        <w:rPr>
          <w:rFonts w:ascii="AvantGarde Bk BT" w:hAnsi="AvantGarde Bk BT" w:cstheme="minorHAnsi"/>
          <w:color w:val="000000" w:themeColor="text1"/>
          <w:sz w:val="20"/>
          <w:szCs w:val="20"/>
        </w:rPr>
        <w:t xml:space="preserve">Que es integrante del Consejo Directivo de Natura y Ecosistemas Mexicanos, A.C., organización de la sociedad civil que lleva a cabo el Programa de Conservación y Manejo de Recursos Naturales en la Selva Lacandona, Chiapas. </w:t>
      </w:r>
    </w:p>
    <w:p w14:paraId="0F6FB141" w14:textId="77777777" w:rsidR="00B126A1" w:rsidRPr="00AC0EED" w:rsidRDefault="00B126A1" w:rsidP="00B126A1">
      <w:pPr>
        <w:pStyle w:val="NormalWeb"/>
        <w:spacing w:before="0" w:beforeAutospacing="0" w:after="0" w:afterAutospacing="0"/>
        <w:jc w:val="both"/>
        <w:rPr>
          <w:rFonts w:ascii="AvantGarde Bk BT" w:hAnsi="AvantGarde Bk BT" w:cstheme="minorHAnsi"/>
          <w:color w:val="000000" w:themeColor="text1"/>
          <w:sz w:val="20"/>
          <w:szCs w:val="20"/>
        </w:rPr>
      </w:pPr>
    </w:p>
    <w:p w14:paraId="2EC69844" w14:textId="6C4D93A7" w:rsidR="000565EB" w:rsidRDefault="000565EB" w:rsidP="006A65EA">
      <w:pPr>
        <w:pStyle w:val="NormalWeb"/>
        <w:numPr>
          <w:ilvl w:val="0"/>
          <w:numId w:val="1"/>
        </w:numPr>
        <w:spacing w:before="0" w:beforeAutospacing="0" w:after="0" w:afterAutospacing="0"/>
        <w:jc w:val="both"/>
        <w:rPr>
          <w:rFonts w:ascii="AvantGarde Bk BT" w:hAnsi="AvantGarde Bk BT" w:cstheme="minorHAnsi"/>
          <w:color w:val="000000" w:themeColor="text1"/>
          <w:sz w:val="20"/>
          <w:szCs w:val="20"/>
        </w:rPr>
      </w:pPr>
      <w:r w:rsidRPr="00AC0EED">
        <w:rPr>
          <w:rFonts w:ascii="AvantGarde Bk BT" w:hAnsi="AvantGarde Bk BT" w:cstheme="minorHAnsi"/>
          <w:color w:val="000000" w:themeColor="text1"/>
          <w:sz w:val="20"/>
          <w:szCs w:val="20"/>
        </w:rPr>
        <w:t xml:space="preserve">Es integrante de la Junta Directiva del Centro Interdisciplinario de Biodiversidad y Ambiente (Ceiba), y anteriormente fue presidenta y vicepresidenta. </w:t>
      </w:r>
    </w:p>
    <w:p w14:paraId="77265704" w14:textId="77777777" w:rsidR="00B126A1" w:rsidRPr="00AC0EED" w:rsidRDefault="00B126A1" w:rsidP="00B126A1">
      <w:pPr>
        <w:pStyle w:val="NormalWeb"/>
        <w:spacing w:before="0" w:beforeAutospacing="0" w:after="0" w:afterAutospacing="0"/>
        <w:jc w:val="both"/>
        <w:rPr>
          <w:rFonts w:ascii="AvantGarde Bk BT" w:hAnsi="AvantGarde Bk BT" w:cstheme="minorHAnsi"/>
          <w:color w:val="000000" w:themeColor="text1"/>
          <w:sz w:val="20"/>
          <w:szCs w:val="20"/>
        </w:rPr>
      </w:pPr>
    </w:p>
    <w:p w14:paraId="3D4E0914" w14:textId="5A9D63E0" w:rsidR="004C583B" w:rsidRDefault="000565EB" w:rsidP="006A65EA">
      <w:pPr>
        <w:pStyle w:val="NormalWeb"/>
        <w:numPr>
          <w:ilvl w:val="0"/>
          <w:numId w:val="1"/>
        </w:numPr>
        <w:spacing w:before="0" w:beforeAutospacing="0" w:after="0" w:afterAutospacing="0"/>
        <w:jc w:val="both"/>
        <w:rPr>
          <w:rFonts w:ascii="AvantGarde Bk BT" w:hAnsi="AvantGarde Bk BT" w:cstheme="minorHAnsi"/>
          <w:color w:val="000000" w:themeColor="text1"/>
          <w:sz w:val="20"/>
          <w:szCs w:val="20"/>
        </w:rPr>
      </w:pPr>
      <w:r w:rsidRPr="00AC0EED">
        <w:rPr>
          <w:rFonts w:ascii="AvantGarde Bk BT" w:hAnsi="AvantGarde Bk BT" w:cstheme="minorHAnsi"/>
          <w:color w:val="000000" w:themeColor="text1"/>
          <w:sz w:val="20"/>
          <w:szCs w:val="20"/>
        </w:rPr>
        <w:t>Que es integrante del Consejo Nacional de Áreas Naturales Protegidas</w:t>
      </w:r>
      <w:r w:rsidR="00FB06A1" w:rsidRPr="00AC0EED">
        <w:rPr>
          <w:rFonts w:ascii="AvantGarde Bk BT" w:hAnsi="AvantGarde Bk BT" w:cstheme="minorHAnsi"/>
          <w:color w:val="000000" w:themeColor="text1"/>
          <w:sz w:val="20"/>
          <w:szCs w:val="20"/>
        </w:rPr>
        <w:t xml:space="preserve"> de la Comisión Nacional de Áreas Naturales Protegidas (CONANP). </w:t>
      </w:r>
    </w:p>
    <w:p w14:paraId="630D5E2B" w14:textId="77777777" w:rsidR="00B126A1" w:rsidRPr="00AC0EED" w:rsidRDefault="00B126A1" w:rsidP="00B126A1">
      <w:pPr>
        <w:pStyle w:val="NormalWeb"/>
        <w:spacing w:before="0" w:beforeAutospacing="0" w:after="0" w:afterAutospacing="0"/>
        <w:jc w:val="both"/>
        <w:rPr>
          <w:rFonts w:ascii="AvantGarde Bk BT" w:hAnsi="AvantGarde Bk BT" w:cstheme="minorHAnsi"/>
          <w:color w:val="000000" w:themeColor="text1"/>
          <w:sz w:val="20"/>
          <w:szCs w:val="20"/>
        </w:rPr>
      </w:pPr>
    </w:p>
    <w:p w14:paraId="5072C1EE" w14:textId="1407EEF7" w:rsidR="009C377C" w:rsidRDefault="009C377C" w:rsidP="006A65EA">
      <w:pPr>
        <w:pStyle w:val="NormalWeb"/>
        <w:numPr>
          <w:ilvl w:val="0"/>
          <w:numId w:val="1"/>
        </w:numPr>
        <w:spacing w:before="0" w:beforeAutospacing="0" w:after="0" w:afterAutospacing="0"/>
        <w:jc w:val="both"/>
        <w:rPr>
          <w:rFonts w:ascii="AvantGarde Bk BT" w:hAnsi="AvantGarde Bk BT" w:cstheme="minorHAnsi"/>
          <w:color w:val="000000" w:themeColor="text1"/>
          <w:sz w:val="20"/>
          <w:szCs w:val="20"/>
        </w:rPr>
      </w:pPr>
      <w:r w:rsidRPr="00AC0EED">
        <w:rPr>
          <w:rFonts w:ascii="AvantGarde Bk BT" w:hAnsi="AvantGarde Bk BT" w:cstheme="minorHAnsi"/>
          <w:color w:val="000000" w:themeColor="text1"/>
          <w:sz w:val="20"/>
          <w:szCs w:val="20"/>
        </w:rPr>
        <w:t xml:space="preserve">Que </w:t>
      </w:r>
      <w:r w:rsidR="004C583B" w:rsidRPr="00AC0EED">
        <w:rPr>
          <w:rFonts w:ascii="AvantGarde Bk BT" w:hAnsi="AvantGarde Bk BT" w:cstheme="minorHAnsi"/>
          <w:color w:val="000000" w:themeColor="text1"/>
          <w:sz w:val="20"/>
          <w:szCs w:val="20"/>
        </w:rPr>
        <w:t>participó</w:t>
      </w:r>
      <w:r w:rsidRPr="00AC0EED">
        <w:rPr>
          <w:rFonts w:ascii="AvantGarde Bk BT" w:hAnsi="AvantGarde Bk BT" w:cstheme="minorHAnsi"/>
          <w:color w:val="000000" w:themeColor="text1"/>
          <w:sz w:val="20"/>
          <w:szCs w:val="20"/>
        </w:rPr>
        <w:t xml:space="preserve"> en la Comisión sobre los Países en Desarrollo y el Cambio Global, que produjo el reporte “</w:t>
      </w:r>
      <w:proofErr w:type="spellStart"/>
      <w:r w:rsidRPr="00AC0EED">
        <w:rPr>
          <w:rFonts w:ascii="AvantGarde Bk BT" w:hAnsi="AvantGarde Bk BT" w:cstheme="minorHAnsi"/>
          <w:color w:val="000000" w:themeColor="text1"/>
          <w:sz w:val="20"/>
          <w:szCs w:val="20"/>
        </w:rPr>
        <w:t>For</w:t>
      </w:r>
      <w:proofErr w:type="spellEnd"/>
      <w:r w:rsidRPr="00AC0EED">
        <w:rPr>
          <w:rFonts w:ascii="AvantGarde Bk BT" w:hAnsi="AvantGarde Bk BT" w:cstheme="minorHAnsi"/>
          <w:color w:val="000000" w:themeColor="text1"/>
          <w:sz w:val="20"/>
          <w:szCs w:val="20"/>
        </w:rPr>
        <w:t xml:space="preserve"> </w:t>
      </w:r>
      <w:proofErr w:type="spellStart"/>
      <w:r w:rsidRPr="00AC0EED">
        <w:rPr>
          <w:rFonts w:ascii="AvantGarde Bk BT" w:hAnsi="AvantGarde Bk BT" w:cstheme="minorHAnsi"/>
          <w:color w:val="000000" w:themeColor="text1"/>
          <w:sz w:val="20"/>
          <w:szCs w:val="20"/>
        </w:rPr>
        <w:t>Earth´s</w:t>
      </w:r>
      <w:proofErr w:type="spellEnd"/>
      <w:r w:rsidRPr="00AC0EED">
        <w:rPr>
          <w:rFonts w:ascii="AvantGarde Bk BT" w:hAnsi="AvantGarde Bk BT" w:cstheme="minorHAnsi"/>
          <w:color w:val="000000" w:themeColor="text1"/>
          <w:sz w:val="20"/>
          <w:szCs w:val="20"/>
        </w:rPr>
        <w:t xml:space="preserve"> Sake” para la Conferencia </w:t>
      </w:r>
      <w:r w:rsidR="000565EB" w:rsidRPr="00AC0EED">
        <w:rPr>
          <w:rFonts w:ascii="AvantGarde Bk BT" w:hAnsi="AvantGarde Bk BT" w:cstheme="minorHAnsi"/>
          <w:color w:val="000000" w:themeColor="text1"/>
          <w:sz w:val="20"/>
          <w:szCs w:val="20"/>
        </w:rPr>
        <w:t xml:space="preserve">Mundial </w:t>
      </w:r>
      <w:r w:rsidRPr="00AC0EED">
        <w:rPr>
          <w:rFonts w:ascii="AvantGarde Bk BT" w:hAnsi="AvantGarde Bk BT" w:cstheme="minorHAnsi"/>
          <w:color w:val="000000" w:themeColor="text1"/>
          <w:sz w:val="20"/>
          <w:szCs w:val="20"/>
        </w:rPr>
        <w:t xml:space="preserve">de Naciones Unidas </w:t>
      </w:r>
      <w:r w:rsidR="000565EB" w:rsidRPr="00AC0EED">
        <w:rPr>
          <w:rFonts w:ascii="AvantGarde Bk BT" w:hAnsi="AvantGarde Bk BT" w:cstheme="minorHAnsi"/>
          <w:color w:val="000000" w:themeColor="text1"/>
          <w:sz w:val="20"/>
          <w:szCs w:val="20"/>
        </w:rPr>
        <w:t>sobre</w:t>
      </w:r>
      <w:r w:rsidRPr="00AC0EED">
        <w:rPr>
          <w:rFonts w:ascii="AvantGarde Bk BT" w:hAnsi="AvantGarde Bk BT" w:cstheme="minorHAnsi"/>
          <w:color w:val="000000" w:themeColor="text1"/>
          <w:sz w:val="20"/>
          <w:szCs w:val="20"/>
        </w:rPr>
        <w:t xml:space="preserve"> Medio Ambiente y Desarrollo, </w:t>
      </w:r>
      <w:r w:rsidR="000565EB" w:rsidRPr="00AC0EED">
        <w:rPr>
          <w:rFonts w:ascii="AvantGarde Bk BT" w:hAnsi="AvantGarde Bk BT" w:cstheme="minorHAnsi"/>
          <w:color w:val="000000" w:themeColor="text1"/>
          <w:sz w:val="20"/>
          <w:szCs w:val="20"/>
        </w:rPr>
        <w:t xml:space="preserve">la “Cumbre de la Tierra” </w:t>
      </w:r>
      <w:r w:rsidRPr="00AC0EED">
        <w:rPr>
          <w:rFonts w:ascii="AvantGarde Bk BT" w:hAnsi="AvantGarde Bk BT" w:cstheme="minorHAnsi"/>
          <w:color w:val="000000" w:themeColor="text1"/>
          <w:sz w:val="20"/>
          <w:szCs w:val="20"/>
        </w:rPr>
        <w:t xml:space="preserve">realizada en Brasil, en 1992. </w:t>
      </w:r>
    </w:p>
    <w:p w14:paraId="0F6733BA" w14:textId="77777777" w:rsidR="00B126A1" w:rsidRPr="00AC0EED" w:rsidRDefault="00B126A1" w:rsidP="00B126A1">
      <w:pPr>
        <w:pStyle w:val="NormalWeb"/>
        <w:spacing w:before="0" w:beforeAutospacing="0" w:after="0" w:afterAutospacing="0"/>
        <w:jc w:val="both"/>
        <w:rPr>
          <w:rFonts w:ascii="AvantGarde Bk BT" w:hAnsi="AvantGarde Bk BT" w:cstheme="minorHAnsi"/>
          <w:color w:val="000000" w:themeColor="text1"/>
          <w:sz w:val="20"/>
          <w:szCs w:val="20"/>
        </w:rPr>
      </w:pPr>
    </w:p>
    <w:p w14:paraId="1B85B575" w14:textId="134F9FD0" w:rsidR="00096905" w:rsidRDefault="009C377C" w:rsidP="006A65EA">
      <w:pPr>
        <w:pStyle w:val="NormalWeb"/>
        <w:numPr>
          <w:ilvl w:val="0"/>
          <w:numId w:val="1"/>
        </w:numPr>
        <w:spacing w:before="0" w:beforeAutospacing="0" w:after="0" w:afterAutospacing="0"/>
        <w:jc w:val="both"/>
        <w:rPr>
          <w:rFonts w:ascii="AvantGarde Bk BT" w:hAnsi="AvantGarde Bk BT" w:cstheme="minorHAnsi"/>
          <w:color w:val="000000" w:themeColor="text1"/>
          <w:sz w:val="20"/>
          <w:szCs w:val="20"/>
        </w:rPr>
      </w:pPr>
      <w:r w:rsidRPr="00AC0EED">
        <w:rPr>
          <w:rFonts w:ascii="AvantGarde Bk BT" w:hAnsi="AvantGarde Bk BT" w:cstheme="minorHAnsi"/>
          <w:color w:val="000000" w:themeColor="text1"/>
          <w:sz w:val="20"/>
          <w:szCs w:val="20"/>
        </w:rPr>
        <w:t xml:space="preserve">Que </w:t>
      </w:r>
      <w:r w:rsidR="00BC0337" w:rsidRPr="00AC0EED">
        <w:rPr>
          <w:rFonts w:ascii="AvantGarde Bk BT" w:hAnsi="AvantGarde Bk BT" w:cstheme="minorHAnsi"/>
          <w:color w:val="000000" w:themeColor="text1"/>
          <w:sz w:val="20"/>
          <w:szCs w:val="20"/>
        </w:rPr>
        <w:t>de</w:t>
      </w:r>
      <w:r w:rsidR="000565EB" w:rsidRPr="00AC0EED">
        <w:rPr>
          <w:rFonts w:ascii="AvantGarde Bk BT" w:hAnsi="AvantGarde Bk BT" w:cstheme="minorHAnsi"/>
          <w:color w:val="000000" w:themeColor="text1"/>
          <w:sz w:val="20"/>
          <w:szCs w:val="20"/>
        </w:rPr>
        <w:t xml:space="preserve"> 2002 </w:t>
      </w:r>
      <w:r w:rsidR="00BC0337" w:rsidRPr="00AC0EED">
        <w:rPr>
          <w:rFonts w:ascii="AvantGarde Bk BT" w:hAnsi="AvantGarde Bk BT" w:cstheme="minorHAnsi"/>
          <w:color w:val="000000" w:themeColor="text1"/>
          <w:sz w:val="20"/>
          <w:szCs w:val="20"/>
        </w:rPr>
        <w:t>a</w:t>
      </w:r>
      <w:r w:rsidR="000565EB" w:rsidRPr="00AC0EED">
        <w:rPr>
          <w:rFonts w:ascii="AvantGarde Bk BT" w:hAnsi="AvantGarde Bk BT" w:cstheme="minorHAnsi"/>
          <w:color w:val="000000" w:themeColor="text1"/>
          <w:sz w:val="20"/>
          <w:szCs w:val="20"/>
        </w:rPr>
        <w:t xml:space="preserve"> 2006 </w:t>
      </w:r>
      <w:r w:rsidRPr="00AC0EED">
        <w:rPr>
          <w:rFonts w:ascii="AvantGarde Bk BT" w:hAnsi="AvantGarde Bk BT" w:cstheme="minorHAnsi"/>
          <w:color w:val="000000" w:themeColor="text1"/>
          <w:sz w:val="20"/>
          <w:szCs w:val="20"/>
        </w:rPr>
        <w:t>formó parte del Panel Científico Técnico del Fondo Mundial Ambiental (GEF)</w:t>
      </w:r>
      <w:r w:rsidR="00096905" w:rsidRPr="00AC0EED">
        <w:rPr>
          <w:rFonts w:ascii="AvantGarde Bk BT" w:hAnsi="AvantGarde Bk BT" w:cstheme="minorHAnsi"/>
          <w:color w:val="000000" w:themeColor="text1"/>
          <w:sz w:val="20"/>
          <w:szCs w:val="20"/>
        </w:rPr>
        <w:t xml:space="preserve">; </w:t>
      </w:r>
      <w:r w:rsidR="00BC0337" w:rsidRPr="00AC0EED">
        <w:rPr>
          <w:rFonts w:ascii="AvantGarde Bk BT" w:hAnsi="AvantGarde Bk BT" w:cstheme="minorHAnsi"/>
          <w:color w:val="000000" w:themeColor="text1"/>
          <w:sz w:val="20"/>
          <w:szCs w:val="20"/>
        </w:rPr>
        <w:t>de</w:t>
      </w:r>
      <w:r w:rsidR="000565EB" w:rsidRPr="00AC0EED">
        <w:rPr>
          <w:rFonts w:ascii="AvantGarde Bk BT" w:hAnsi="AvantGarde Bk BT" w:cstheme="minorHAnsi"/>
          <w:color w:val="000000" w:themeColor="text1"/>
          <w:sz w:val="20"/>
          <w:szCs w:val="20"/>
        </w:rPr>
        <w:t xml:space="preserve"> 2010 a 2012 </w:t>
      </w:r>
      <w:r w:rsidR="00BC0337" w:rsidRPr="00AC0EED">
        <w:rPr>
          <w:rFonts w:ascii="AvantGarde Bk BT" w:hAnsi="AvantGarde Bk BT" w:cstheme="minorHAnsi"/>
          <w:color w:val="000000" w:themeColor="text1"/>
          <w:sz w:val="20"/>
          <w:szCs w:val="20"/>
        </w:rPr>
        <w:t xml:space="preserve">fue miembro </w:t>
      </w:r>
      <w:r w:rsidR="000565EB" w:rsidRPr="00AC0EED">
        <w:rPr>
          <w:rFonts w:ascii="AvantGarde Bk BT" w:hAnsi="AvantGarde Bk BT" w:cstheme="minorHAnsi"/>
          <w:color w:val="000000" w:themeColor="text1"/>
          <w:sz w:val="20"/>
          <w:szCs w:val="20"/>
        </w:rPr>
        <w:t>d</w:t>
      </w:r>
      <w:r w:rsidR="00096905" w:rsidRPr="00AC0EED">
        <w:rPr>
          <w:rFonts w:ascii="AvantGarde Bk BT" w:hAnsi="AvantGarde Bk BT" w:cstheme="minorHAnsi"/>
          <w:color w:val="000000" w:themeColor="text1"/>
          <w:sz w:val="20"/>
          <w:szCs w:val="20"/>
        </w:rPr>
        <w:t>el Panel de Alto Nivel sobre Sustentabilidad Global, en preparación de la Cumbre Río +20</w:t>
      </w:r>
      <w:r w:rsidR="00BC0337" w:rsidRPr="00AC0EED">
        <w:rPr>
          <w:rFonts w:ascii="AvantGarde Bk BT" w:hAnsi="AvantGarde Bk BT" w:cstheme="minorHAnsi"/>
          <w:color w:val="000000" w:themeColor="text1"/>
          <w:sz w:val="20"/>
          <w:szCs w:val="20"/>
        </w:rPr>
        <w:t>, y de 2013 a 2016 participó como miembro en el Panel Multidisciplinario de Expertos de la Plataforma Intergubernamental sobre Biodiversidad y Servicios Ecosistémicos (IPBES) de la Organización de las Naciones Unidas (ONU), y continúo colaborando con este organismo de 2017 a 2018 fue Revisora de la “Evaluación Global sobre Biodiversidad y Servicios Ecosistémicos”.</w:t>
      </w:r>
    </w:p>
    <w:p w14:paraId="70B2A662" w14:textId="77777777" w:rsidR="00BA1422" w:rsidRPr="00AC0EED" w:rsidRDefault="00BA1422" w:rsidP="00BA1422">
      <w:pPr>
        <w:pStyle w:val="NormalWeb"/>
        <w:spacing w:before="0" w:beforeAutospacing="0" w:after="0" w:afterAutospacing="0"/>
        <w:jc w:val="both"/>
        <w:rPr>
          <w:rFonts w:ascii="AvantGarde Bk BT" w:hAnsi="AvantGarde Bk BT" w:cstheme="minorHAnsi"/>
          <w:color w:val="000000" w:themeColor="text1"/>
          <w:sz w:val="20"/>
          <w:szCs w:val="20"/>
        </w:rPr>
      </w:pPr>
    </w:p>
    <w:p w14:paraId="7EA6D8E5" w14:textId="47212662" w:rsidR="00BC0337" w:rsidRDefault="00096905" w:rsidP="006A65EA">
      <w:pPr>
        <w:pStyle w:val="NormalWeb"/>
        <w:numPr>
          <w:ilvl w:val="0"/>
          <w:numId w:val="1"/>
        </w:numPr>
        <w:spacing w:before="0" w:beforeAutospacing="0" w:after="0" w:afterAutospacing="0"/>
        <w:jc w:val="both"/>
        <w:rPr>
          <w:rFonts w:ascii="AvantGarde Bk BT" w:hAnsi="AvantGarde Bk BT" w:cstheme="minorHAnsi"/>
          <w:color w:val="000000" w:themeColor="text1"/>
          <w:sz w:val="20"/>
          <w:szCs w:val="20"/>
        </w:rPr>
      </w:pPr>
      <w:r w:rsidRPr="00AC0EED">
        <w:rPr>
          <w:rFonts w:ascii="AvantGarde Bk BT" w:hAnsi="AvantGarde Bk BT" w:cstheme="minorHAnsi"/>
          <w:color w:val="000000" w:themeColor="text1"/>
          <w:sz w:val="20"/>
          <w:szCs w:val="20"/>
        </w:rPr>
        <w:t xml:space="preserve">Que </w:t>
      </w:r>
      <w:r w:rsidR="00BC0337" w:rsidRPr="00AC0EED">
        <w:rPr>
          <w:rFonts w:ascii="AvantGarde Bk BT" w:hAnsi="AvantGarde Bk BT" w:cstheme="minorHAnsi"/>
          <w:color w:val="000000" w:themeColor="text1"/>
          <w:sz w:val="20"/>
          <w:szCs w:val="20"/>
        </w:rPr>
        <w:t xml:space="preserve">de 2019 a 2020 con el Programa de Naciones Unidas para el Medio Ambiente (PNUMA) formó parte </w:t>
      </w:r>
      <w:r w:rsidRPr="00AC0EED">
        <w:rPr>
          <w:rFonts w:ascii="AvantGarde Bk BT" w:hAnsi="AvantGarde Bk BT" w:cstheme="minorHAnsi"/>
          <w:color w:val="000000" w:themeColor="text1"/>
          <w:sz w:val="20"/>
          <w:szCs w:val="20"/>
        </w:rPr>
        <w:t>del grupo científico asesor del documento “Hacer las Paces con la Naturaleza”</w:t>
      </w:r>
      <w:r w:rsidR="00BC0337" w:rsidRPr="00AC0EED">
        <w:rPr>
          <w:rFonts w:ascii="AvantGarde Bk BT" w:hAnsi="AvantGarde Bk BT" w:cstheme="minorHAnsi"/>
          <w:color w:val="000000" w:themeColor="text1"/>
          <w:sz w:val="20"/>
          <w:szCs w:val="20"/>
        </w:rPr>
        <w:t xml:space="preserve">. </w:t>
      </w:r>
    </w:p>
    <w:p w14:paraId="5DCA618E" w14:textId="77777777" w:rsidR="00BA1422" w:rsidRPr="00AC0EED" w:rsidRDefault="00BA1422" w:rsidP="00BA1422">
      <w:pPr>
        <w:pStyle w:val="NormalWeb"/>
        <w:spacing w:before="0" w:beforeAutospacing="0" w:after="0" w:afterAutospacing="0"/>
        <w:jc w:val="both"/>
        <w:rPr>
          <w:rFonts w:ascii="AvantGarde Bk BT" w:hAnsi="AvantGarde Bk BT" w:cstheme="minorHAnsi"/>
          <w:color w:val="000000" w:themeColor="text1"/>
          <w:sz w:val="20"/>
          <w:szCs w:val="20"/>
        </w:rPr>
      </w:pPr>
    </w:p>
    <w:p w14:paraId="5AD2842E" w14:textId="77777777" w:rsidR="00BA1422" w:rsidRDefault="00096905" w:rsidP="003E1FCD">
      <w:pPr>
        <w:pStyle w:val="NormalWeb"/>
        <w:numPr>
          <w:ilvl w:val="0"/>
          <w:numId w:val="1"/>
        </w:numPr>
        <w:spacing w:before="0" w:beforeAutospacing="0" w:after="0" w:afterAutospacing="0"/>
        <w:jc w:val="both"/>
        <w:rPr>
          <w:rFonts w:ascii="AvantGarde Bk BT" w:hAnsi="AvantGarde Bk BT" w:cstheme="minorHAnsi"/>
          <w:color w:val="000000" w:themeColor="text1"/>
          <w:sz w:val="20"/>
          <w:szCs w:val="20"/>
        </w:rPr>
      </w:pPr>
      <w:r w:rsidRPr="00AC0EED">
        <w:rPr>
          <w:rFonts w:ascii="AvantGarde Bk BT" w:hAnsi="AvantGarde Bk BT" w:cstheme="minorHAnsi"/>
          <w:color w:val="000000" w:themeColor="text1"/>
          <w:sz w:val="20"/>
          <w:szCs w:val="20"/>
        </w:rPr>
        <w:t>Que ha sido responsable de proyectos que han contribuido de manera significativa a la conservación y manejo de las selvas tropicales de la región de la Selva Lacandona y la cuenca del río Usumacinta.</w:t>
      </w:r>
    </w:p>
    <w:p w14:paraId="6E06E529" w14:textId="75B278D5" w:rsidR="00993BAE" w:rsidRPr="00AC0EED" w:rsidRDefault="00096905" w:rsidP="00BA1422">
      <w:pPr>
        <w:pStyle w:val="NormalWeb"/>
        <w:spacing w:before="0" w:beforeAutospacing="0" w:after="0" w:afterAutospacing="0"/>
        <w:jc w:val="both"/>
        <w:rPr>
          <w:rFonts w:ascii="AvantGarde Bk BT" w:hAnsi="AvantGarde Bk BT" w:cstheme="minorHAnsi"/>
          <w:color w:val="000000" w:themeColor="text1"/>
          <w:sz w:val="20"/>
          <w:szCs w:val="20"/>
        </w:rPr>
      </w:pPr>
      <w:r w:rsidRPr="00AC0EED">
        <w:rPr>
          <w:rFonts w:ascii="AvantGarde Bk BT" w:hAnsi="AvantGarde Bk BT" w:cstheme="minorHAnsi"/>
          <w:color w:val="000000" w:themeColor="text1"/>
          <w:sz w:val="20"/>
          <w:szCs w:val="20"/>
        </w:rPr>
        <w:t xml:space="preserve"> </w:t>
      </w:r>
    </w:p>
    <w:p w14:paraId="6F5F22AC" w14:textId="17A40CDC" w:rsidR="00993BAE" w:rsidRDefault="00993BAE" w:rsidP="006A65EA">
      <w:pPr>
        <w:pStyle w:val="NormalWeb"/>
        <w:numPr>
          <w:ilvl w:val="0"/>
          <w:numId w:val="1"/>
        </w:numPr>
        <w:spacing w:before="0" w:beforeAutospacing="0" w:after="0" w:afterAutospacing="0"/>
        <w:jc w:val="both"/>
        <w:rPr>
          <w:rFonts w:ascii="AvantGarde Bk BT" w:hAnsi="AvantGarde Bk BT" w:cstheme="minorHAnsi"/>
          <w:color w:val="000000" w:themeColor="text1"/>
          <w:sz w:val="20"/>
          <w:szCs w:val="20"/>
        </w:rPr>
      </w:pPr>
      <w:r w:rsidRPr="00AC0EED">
        <w:rPr>
          <w:rFonts w:ascii="AvantGarde Bk BT" w:hAnsi="AvantGarde Bk BT" w:cstheme="minorHAnsi"/>
          <w:color w:val="000000" w:themeColor="text1"/>
          <w:sz w:val="20"/>
          <w:szCs w:val="20"/>
        </w:rPr>
        <w:t xml:space="preserve">Que </w:t>
      </w:r>
      <w:r w:rsidR="00A971EF" w:rsidRPr="00AC0EED">
        <w:rPr>
          <w:rFonts w:ascii="AvantGarde Bk BT" w:hAnsi="AvantGarde Bk BT" w:cstheme="minorHAnsi"/>
          <w:color w:val="000000" w:themeColor="text1"/>
          <w:sz w:val="20"/>
          <w:szCs w:val="20"/>
        </w:rPr>
        <w:t>de</w:t>
      </w:r>
      <w:r w:rsidR="00E8783F" w:rsidRPr="00AC0EED">
        <w:rPr>
          <w:rFonts w:ascii="AvantGarde Bk BT" w:hAnsi="AvantGarde Bk BT" w:cstheme="minorHAnsi"/>
          <w:color w:val="000000" w:themeColor="text1"/>
          <w:sz w:val="20"/>
          <w:szCs w:val="20"/>
        </w:rPr>
        <w:t xml:space="preserve"> 1984 </w:t>
      </w:r>
      <w:r w:rsidR="00A971EF" w:rsidRPr="00AC0EED">
        <w:rPr>
          <w:rFonts w:ascii="AvantGarde Bk BT" w:hAnsi="AvantGarde Bk BT" w:cstheme="minorHAnsi"/>
          <w:color w:val="000000" w:themeColor="text1"/>
          <w:sz w:val="20"/>
          <w:szCs w:val="20"/>
        </w:rPr>
        <w:t>a</w:t>
      </w:r>
      <w:r w:rsidR="00FB06A1" w:rsidRPr="00AC0EED">
        <w:rPr>
          <w:rFonts w:ascii="AvantGarde Bk BT" w:hAnsi="AvantGarde Bk BT" w:cstheme="minorHAnsi"/>
          <w:color w:val="000000" w:themeColor="text1"/>
          <w:sz w:val="20"/>
          <w:szCs w:val="20"/>
        </w:rPr>
        <w:t xml:space="preserve"> </w:t>
      </w:r>
      <w:r w:rsidR="00E8783F" w:rsidRPr="00AC0EED">
        <w:rPr>
          <w:rFonts w:ascii="AvantGarde Bk BT" w:hAnsi="AvantGarde Bk BT" w:cstheme="minorHAnsi"/>
          <w:color w:val="000000" w:themeColor="text1"/>
          <w:sz w:val="20"/>
          <w:szCs w:val="20"/>
        </w:rPr>
        <w:t xml:space="preserve">1994 </w:t>
      </w:r>
      <w:r w:rsidRPr="00AC0EED">
        <w:rPr>
          <w:rFonts w:ascii="AvantGarde Bk BT" w:hAnsi="AvantGarde Bk BT" w:cstheme="minorHAnsi"/>
          <w:color w:val="000000" w:themeColor="text1"/>
          <w:sz w:val="20"/>
          <w:szCs w:val="20"/>
        </w:rPr>
        <w:t xml:space="preserve">coordinó el Programa de Aprovechamiento Integral de Recursos Naturales en Áreas de Subsistencia (PAIR), iniciativa interinstitucional dirigida al aprovechamiento sustentable de recursos naturales para el mejoramiento de las condiciones de vida de comunidades campesinas en extrema pobreza en cuatro regiones de México. </w:t>
      </w:r>
    </w:p>
    <w:p w14:paraId="0B8E2107" w14:textId="18FA2092" w:rsidR="00BA1422" w:rsidRDefault="00BA1422">
      <w:pPr>
        <w:rPr>
          <w:rFonts w:ascii="AvantGarde Bk BT" w:hAnsi="AvantGarde Bk BT" w:cstheme="minorHAnsi"/>
          <w:color w:val="000000" w:themeColor="text1"/>
          <w:sz w:val="20"/>
          <w:szCs w:val="20"/>
          <w:lang w:val="es-ES" w:eastAsia="es-ES"/>
        </w:rPr>
      </w:pPr>
      <w:r>
        <w:rPr>
          <w:rFonts w:ascii="AvantGarde Bk BT" w:hAnsi="AvantGarde Bk BT" w:cstheme="minorHAnsi"/>
          <w:color w:val="000000" w:themeColor="text1"/>
          <w:sz w:val="20"/>
          <w:szCs w:val="20"/>
        </w:rPr>
        <w:br w:type="page"/>
      </w:r>
    </w:p>
    <w:p w14:paraId="4EC035F0" w14:textId="77777777" w:rsidR="00BA1422" w:rsidRPr="00AC0EED" w:rsidRDefault="00BA1422" w:rsidP="00BA1422">
      <w:pPr>
        <w:pStyle w:val="NormalWeb"/>
        <w:spacing w:before="0" w:beforeAutospacing="0" w:after="0" w:afterAutospacing="0"/>
        <w:jc w:val="both"/>
        <w:rPr>
          <w:rFonts w:ascii="AvantGarde Bk BT" w:hAnsi="AvantGarde Bk BT" w:cstheme="minorHAnsi"/>
          <w:color w:val="000000" w:themeColor="text1"/>
          <w:sz w:val="20"/>
          <w:szCs w:val="20"/>
        </w:rPr>
      </w:pPr>
    </w:p>
    <w:p w14:paraId="44479EE0" w14:textId="3EE21B2B" w:rsidR="00993BAE" w:rsidRDefault="00993BAE" w:rsidP="006A65EA">
      <w:pPr>
        <w:pStyle w:val="NormalWeb"/>
        <w:numPr>
          <w:ilvl w:val="0"/>
          <w:numId w:val="1"/>
        </w:numPr>
        <w:spacing w:before="0" w:beforeAutospacing="0" w:after="0" w:afterAutospacing="0"/>
        <w:jc w:val="both"/>
        <w:rPr>
          <w:rFonts w:ascii="AvantGarde Bk BT" w:hAnsi="AvantGarde Bk BT" w:cstheme="minorHAnsi"/>
          <w:color w:val="000000" w:themeColor="text1"/>
          <w:sz w:val="20"/>
          <w:szCs w:val="20"/>
        </w:rPr>
      </w:pPr>
      <w:r w:rsidRPr="00AC0EED">
        <w:rPr>
          <w:rFonts w:ascii="AvantGarde Bk BT" w:hAnsi="AvantGarde Bk BT" w:cstheme="minorHAnsi"/>
          <w:color w:val="000000" w:themeColor="text1"/>
          <w:sz w:val="20"/>
          <w:szCs w:val="20"/>
        </w:rPr>
        <w:t xml:space="preserve">Que </w:t>
      </w:r>
      <w:r w:rsidR="00317A21" w:rsidRPr="00AC0EED">
        <w:rPr>
          <w:rFonts w:ascii="AvantGarde Bk BT" w:hAnsi="AvantGarde Bk BT" w:cstheme="minorHAnsi"/>
          <w:color w:val="000000" w:themeColor="text1"/>
          <w:sz w:val="20"/>
          <w:szCs w:val="20"/>
        </w:rPr>
        <w:t>se ha desempeñado en el gobierno federal como</w:t>
      </w:r>
      <w:r w:rsidRPr="00AC0EED">
        <w:rPr>
          <w:rFonts w:ascii="AvantGarde Bk BT" w:hAnsi="AvantGarde Bk BT" w:cstheme="minorHAnsi"/>
          <w:color w:val="000000" w:themeColor="text1"/>
          <w:sz w:val="20"/>
          <w:szCs w:val="20"/>
        </w:rPr>
        <w:t xml:space="preserve"> </w:t>
      </w:r>
      <w:r w:rsidR="00A66AF2" w:rsidRPr="00AC0EED">
        <w:rPr>
          <w:rFonts w:ascii="AvantGarde Bk BT" w:hAnsi="AvantGarde Bk BT" w:cstheme="minorHAnsi"/>
          <w:color w:val="000000" w:themeColor="text1"/>
          <w:sz w:val="20"/>
          <w:szCs w:val="20"/>
        </w:rPr>
        <w:t>presidenta</w:t>
      </w:r>
      <w:r w:rsidRPr="00AC0EED">
        <w:rPr>
          <w:rFonts w:ascii="AvantGarde Bk BT" w:hAnsi="AvantGarde Bk BT" w:cstheme="minorHAnsi"/>
          <w:color w:val="000000" w:themeColor="text1"/>
          <w:sz w:val="20"/>
          <w:szCs w:val="20"/>
        </w:rPr>
        <w:t xml:space="preserve"> del Instituto Nacional de Ecología </w:t>
      </w:r>
      <w:r w:rsidR="000565EB" w:rsidRPr="00AC0EED">
        <w:rPr>
          <w:rFonts w:ascii="AvantGarde Bk BT" w:hAnsi="AvantGarde Bk BT" w:cstheme="minorHAnsi"/>
          <w:color w:val="000000" w:themeColor="text1"/>
          <w:sz w:val="20"/>
          <w:szCs w:val="20"/>
        </w:rPr>
        <w:t xml:space="preserve">(INE) </w:t>
      </w:r>
      <w:r w:rsidR="008465D5" w:rsidRPr="00AC0EED">
        <w:rPr>
          <w:rFonts w:ascii="AvantGarde Bk BT" w:hAnsi="AvantGarde Bk BT" w:cstheme="minorHAnsi"/>
          <w:color w:val="000000" w:themeColor="text1"/>
          <w:sz w:val="20"/>
          <w:szCs w:val="20"/>
        </w:rPr>
        <w:t>de</w:t>
      </w:r>
      <w:r w:rsidRPr="00AC0EED">
        <w:rPr>
          <w:rFonts w:ascii="AvantGarde Bk BT" w:hAnsi="AvantGarde Bk BT" w:cstheme="minorHAnsi"/>
          <w:color w:val="000000" w:themeColor="text1"/>
          <w:sz w:val="20"/>
          <w:szCs w:val="20"/>
        </w:rPr>
        <w:t xml:space="preserve"> 1993</w:t>
      </w:r>
      <w:r w:rsidR="008465D5" w:rsidRPr="00AC0EED">
        <w:rPr>
          <w:rFonts w:ascii="AvantGarde Bk BT" w:hAnsi="AvantGarde Bk BT" w:cstheme="minorHAnsi"/>
          <w:color w:val="000000" w:themeColor="text1"/>
          <w:sz w:val="20"/>
          <w:szCs w:val="20"/>
        </w:rPr>
        <w:t xml:space="preserve"> a </w:t>
      </w:r>
      <w:r w:rsidRPr="00AC0EED">
        <w:rPr>
          <w:rFonts w:ascii="AvantGarde Bk BT" w:hAnsi="AvantGarde Bk BT" w:cstheme="minorHAnsi"/>
          <w:color w:val="000000" w:themeColor="text1"/>
          <w:sz w:val="20"/>
          <w:szCs w:val="20"/>
        </w:rPr>
        <w:t xml:space="preserve">1994 y titular de la Secretaría de Medio Ambiente, Recursos </w:t>
      </w:r>
      <w:r w:rsidR="00317A21" w:rsidRPr="00AC0EED">
        <w:rPr>
          <w:rFonts w:ascii="AvantGarde Bk BT" w:hAnsi="AvantGarde Bk BT" w:cstheme="minorHAnsi"/>
          <w:color w:val="000000" w:themeColor="text1"/>
          <w:sz w:val="20"/>
          <w:szCs w:val="20"/>
        </w:rPr>
        <w:t xml:space="preserve">Naturales y Pesca </w:t>
      </w:r>
      <w:r w:rsidR="008465D5" w:rsidRPr="00AC0EED">
        <w:rPr>
          <w:rFonts w:ascii="AvantGarde Bk BT" w:hAnsi="AvantGarde Bk BT" w:cstheme="minorHAnsi"/>
          <w:color w:val="000000" w:themeColor="text1"/>
          <w:sz w:val="20"/>
          <w:szCs w:val="20"/>
        </w:rPr>
        <w:t>de</w:t>
      </w:r>
      <w:r w:rsidR="00317A21" w:rsidRPr="00AC0EED">
        <w:rPr>
          <w:rFonts w:ascii="AvantGarde Bk BT" w:hAnsi="AvantGarde Bk BT" w:cstheme="minorHAnsi"/>
          <w:color w:val="000000" w:themeColor="text1"/>
          <w:sz w:val="20"/>
          <w:szCs w:val="20"/>
        </w:rPr>
        <w:t xml:space="preserve"> 1994</w:t>
      </w:r>
      <w:r w:rsidR="008465D5" w:rsidRPr="00AC0EED">
        <w:rPr>
          <w:rFonts w:ascii="AvantGarde Bk BT" w:hAnsi="AvantGarde Bk BT" w:cstheme="minorHAnsi"/>
          <w:color w:val="000000" w:themeColor="text1"/>
          <w:sz w:val="20"/>
          <w:szCs w:val="20"/>
        </w:rPr>
        <w:t xml:space="preserve"> a </w:t>
      </w:r>
      <w:r w:rsidR="00317A21" w:rsidRPr="00AC0EED">
        <w:rPr>
          <w:rFonts w:ascii="AvantGarde Bk BT" w:hAnsi="AvantGarde Bk BT" w:cstheme="minorHAnsi"/>
          <w:color w:val="000000" w:themeColor="text1"/>
          <w:sz w:val="20"/>
          <w:szCs w:val="20"/>
        </w:rPr>
        <w:t xml:space="preserve">2000 y que durante su gestión impulsó una política integral de conservación y manejo sustentable de los recursos naturales, fortaleciendo la gestión de las áreas naturales protegidas y la colaboración entre el gobierno, las instituciones académicas y las organizaciones de la sociedad civil. </w:t>
      </w:r>
    </w:p>
    <w:p w14:paraId="03391871" w14:textId="77777777" w:rsidR="00BA1422" w:rsidRPr="00AC0EED" w:rsidRDefault="00BA1422" w:rsidP="00BA1422">
      <w:pPr>
        <w:pStyle w:val="NormalWeb"/>
        <w:spacing w:before="0" w:beforeAutospacing="0" w:after="0" w:afterAutospacing="0"/>
        <w:jc w:val="both"/>
        <w:rPr>
          <w:rFonts w:ascii="AvantGarde Bk BT" w:hAnsi="AvantGarde Bk BT" w:cstheme="minorHAnsi"/>
          <w:color w:val="000000" w:themeColor="text1"/>
          <w:sz w:val="20"/>
          <w:szCs w:val="20"/>
        </w:rPr>
      </w:pPr>
    </w:p>
    <w:p w14:paraId="271712F3" w14:textId="0D460B24" w:rsidR="00AC0EED" w:rsidRDefault="00993BAE" w:rsidP="00993BAE">
      <w:pPr>
        <w:pStyle w:val="NormalWeb"/>
        <w:numPr>
          <w:ilvl w:val="0"/>
          <w:numId w:val="1"/>
        </w:numPr>
        <w:spacing w:before="0" w:beforeAutospacing="0" w:after="0" w:afterAutospacing="0"/>
        <w:jc w:val="both"/>
        <w:rPr>
          <w:rFonts w:ascii="AvantGarde Bk BT" w:hAnsi="AvantGarde Bk BT" w:cstheme="minorHAnsi"/>
          <w:color w:val="000000" w:themeColor="text1"/>
          <w:sz w:val="20"/>
          <w:szCs w:val="20"/>
          <w:lang w:eastAsia="es-MX"/>
        </w:rPr>
      </w:pPr>
      <w:r w:rsidRPr="00AC0EED">
        <w:rPr>
          <w:rFonts w:ascii="AvantGarde Bk BT" w:hAnsi="AvantGarde Bk BT" w:cstheme="minorHAnsi"/>
          <w:color w:val="000000" w:themeColor="text1"/>
          <w:sz w:val="20"/>
          <w:szCs w:val="20"/>
          <w:lang w:eastAsia="es-MX"/>
        </w:rPr>
        <w:t>Que su trabajo de investigación se ha centrado en diversos temas ambientales, en particular en la regeneración de selvas tropicales, restauración ambiental, manejo de recursos naturales, ecología y sistemas productivos</w:t>
      </w:r>
      <w:r w:rsidR="007410AC" w:rsidRPr="00AC0EED">
        <w:rPr>
          <w:rFonts w:ascii="AvantGarde Bk BT" w:hAnsi="AvantGarde Bk BT" w:cstheme="minorHAnsi"/>
          <w:color w:val="000000" w:themeColor="text1"/>
          <w:sz w:val="20"/>
          <w:szCs w:val="20"/>
          <w:lang w:eastAsia="es-MX"/>
        </w:rPr>
        <w:t xml:space="preserve"> sustentables</w:t>
      </w:r>
      <w:r w:rsidRPr="00AC0EED">
        <w:rPr>
          <w:rFonts w:ascii="AvantGarde Bk BT" w:hAnsi="AvantGarde Bk BT" w:cstheme="minorHAnsi"/>
          <w:color w:val="000000" w:themeColor="text1"/>
          <w:sz w:val="20"/>
          <w:szCs w:val="20"/>
          <w:lang w:eastAsia="es-MX"/>
        </w:rPr>
        <w:t xml:space="preserve">, cambio global, </w:t>
      </w:r>
      <w:r w:rsidR="00027767" w:rsidRPr="00AC0EED">
        <w:rPr>
          <w:rFonts w:ascii="AvantGarde Bk BT" w:hAnsi="AvantGarde Bk BT" w:cstheme="minorHAnsi"/>
          <w:color w:val="000000" w:themeColor="text1"/>
          <w:sz w:val="20"/>
          <w:szCs w:val="20"/>
          <w:lang w:eastAsia="es-MX"/>
        </w:rPr>
        <w:t xml:space="preserve">relación entre </w:t>
      </w:r>
      <w:r w:rsidRPr="00AC0EED">
        <w:rPr>
          <w:rFonts w:ascii="AvantGarde Bk BT" w:hAnsi="AvantGarde Bk BT" w:cstheme="minorHAnsi"/>
          <w:color w:val="000000" w:themeColor="text1"/>
          <w:sz w:val="20"/>
          <w:szCs w:val="20"/>
          <w:lang w:eastAsia="es-MX"/>
        </w:rPr>
        <w:t xml:space="preserve">pobreza y medio ambiente y política ambiental. </w:t>
      </w:r>
    </w:p>
    <w:p w14:paraId="537A135F" w14:textId="77777777" w:rsidR="00993BAE" w:rsidRPr="00AC0EED" w:rsidRDefault="00993BAE" w:rsidP="00AC0EED">
      <w:pPr>
        <w:pStyle w:val="NormalWeb"/>
        <w:spacing w:before="0" w:beforeAutospacing="0" w:after="0" w:afterAutospacing="0"/>
        <w:jc w:val="both"/>
        <w:rPr>
          <w:rFonts w:ascii="AvantGarde Bk BT" w:hAnsi="AvantGarde Bk BT" w:cstheme="minorHAnsi"/>
          <w:color w:val="000000" w:themeColor="text1"/>
          <w:sz w:val="20"/>
          <w:szCs w:val="20"/>
          <w:lang w:eastAsia="es-MX"/>
        </w:rPr>
      </w:pPr>
    </w:p>
    <w:p w14:paraId="012C9170" w14:textId="77777777" w:rsidR="00BA1422" w:rsidRDefault="004C583B" w:rsidP="006A65EA">
      <w:pPr>
        <w:pStyle w:val="NormalWeb"/>
        <w:numPr>
          <w:ilvl w:val="0"/>
          <w:numId w:val="1"/>
        </w:numPr>
        <w:spacing w:before="0" w:beforeAutospacing="0" w:after="0" w:afterAutospacing="0"/>
        <w:jc w:val="both"/>
        <w:rPr>
          <w:rFonts w:ascii="AvantGarde Bk BT" w:hAnsi="AvantGarde Bk BT" w:cstheme="minorHAnsi"/>
          <w:color w:val="000000" w:themeColor="text1"/>
          <w:sz w:val="20"/>
          <w:szCs w:val="20"/>
        </w:rPr>
      </w:pPr>
      <w:r w:rsidRPr="00AC0EED">
        <w:rPr>
          <w:rFonts w:ascii="AvantGarde Bk BT" w:hAnsi="AvantGarde Bk BT" w:cstheme="minorHAnsi"/>
          <w:color w:val="000000" w:themeColor="text1"/>
          <w:sz w:val="20"/>
          <w:szCs w:val="20"/>
        </w:rPr>
        <w:t>Que es formadora de varios cientos de estudiantes en su especialidad, a través de la dirección de 22 tesis y la impartición de 71 cursos de licenciatura y posgrado. Asimismo, ha impartido más de 600 conferencias en congresos, simposios, mesas redondas y otros eventos académicos y de divulgación. También ha organizado y participado en más de 35 cursos de capacitación dirigidos a funcionarios públicos, profesionistas, legisladores, escuelas rurales y campesinos. Todos ellos abordando temas críticos para el medio ambiente, tales como: restauración de ecosistemas tropicales, manejo sustentable de recursos naturales y desarrollo social, conservación de la biodiversidad, políticas públicas ambientales, agua y desarrollo sustentable, análisis de cambio de uso de suelo, cambio global y sustentabilidad en la cuenca del río Usumacinta, entre muchos otros.</w:t>
      </w:r>
    </w:p>
    <w:p w14:paraId="39452A84" w14:textId="70D04679" w:rsidR="009C377C" w:rsidRPr="00AC0EED" w:rsidRDefault="004C583B" w:rsidP="00BA1422">
      <w:pPr>
        <w:pStyle w:val="NormalWeb"/>
        <w:spacing w:before="0" w:beforeAutospacing="0" w:after="0" w:afterAutospacing="0"/>
        <w:jc w:val="both"/>
        <w:rPr>
          <w:rFonts w:ascii="AvantGarde Bk BT" w:hAnsi="AvantGarde Bk BT" w:cstheme="minorHAnsi"/>
          <w:color w:val="000000" w:themeColor="text1"/>
          <w:sz w:val="20"/>
          <w:szCs w:val="20"/>
        </w:rPr>
      </w:pPr>
      <w:r w:rsidRPr="00AC0EED">
        <w:rPr>
          <w:rFonts w:ascii="AvantGarde Bk BT" w:hAnsi="AvantGarde Bk BT" w:cstheme="minorHAnsi"/>
          <w:color w:val="000000" w:themeColor="text1"/>
          <w:sz w:val="20"/>
          <w:szCs w:val="20"/>
        </w:rPr>
        <w:t xml:space="preserve"> </w:t>
      </w:r>
    </w:p>
    <w:p w14:paraId="52AB05C7" w14:textId="56840A35" w:rsidR="00317A21" w:rsidRDefault="007F564A" w:rsidP="006A65EA">
      <w:pPr>
        <w:pStyle w:val="NormalWeb"/>
        <w:numPr>
          <w:ilvl w:val="0"/>
          <w:numId w:val="1"/>
        </w:numPr>
        <w:spacing w:before="0" w:beforeAutospacing="0" w:after="0" w:afterAutospacing="0"/>
        <w:jc w:val="both"/>
        <w:rPr>
          <w:rFonts w:ascii="AvantGarde Bk BT" w:hAnsi="AvantGarde Bk BT" w:cstheme="minorHAnsi"/>
          <w:color w:val="000000" w:themeColor="text1"/>
          <w:sz w:val="20"/>
          <w:szCs w:val="20"/>
        </w:rPr>
      </w:pPr>
      <w:r w:rsidRPr="00AC0EED">
        <w:rPr>
          <w:rFonts w:ascii="AvantGarde Bk BT" w:hAnsi="AvantGarde Bk BT" w:cstheme="minorHAnsi"/>
          <w:color w:val="000000" w:themeColor="text1"/>
          <w:sz w:val="20"/>
          <w:szCs w:val="20"/>
        </w:rPr>
        <w:t xml:space="preserve">Que siempre ha mantenido un generoso compromiso hacia la comunidad, participando en distintos medios de comunicación, prensa (alrededor de 170 artículos periodísticos), radio (más de 50 programas), televisión (más de 50 programas), donde ha desarrollado procesos de comunicación pública de la ciencia y la sustentabilidad. </w:t>
      </w:r>
    </w:p>
    <w:p w14:paraId="2288735A" w14:textId="77777777" w:rsidR="00BA1422" w:rsidRPr="00AC0EED" w:rsidRDefault="00BA1422" w:rsidP="00BA1422">
      <w:pPr>
        <w:pStyle w:val="NormalWeb"/>
        <w:spacing w:before="0" w:beforeAutospacing="0" w:after="0" w:afterAutospacing="0"/>
        <w:jc w:val="both"/>
        <w:rPr>
          <w:rFonts w:ascii="AvantGarde Bk BT" w:hAnsi="AvantGarde Bk BT" w:cstheme="minorHAnsi"/>
          <w:color w:val="000000" w:themeColor="text1"/>
          <w:sz w:val="20"/>
          <w:szCs w:val="20"/>
        </w:rPr>
      </w:pPr>
    </w:p>
    <w:p w14:paraId="3C827E3F" w14:textId="0FB66EB5" w:rsidR="00993BAE" w:rsidRDefault="00993BAE" w:rsidP="006A65EA">
      <w:pPr>
        <w:pStyle w:val="NormalWeb"/>
        <w:numPr>
          <w:ilvl w:val="0"/>
          <w:numId w:val="1"/>
        </w:numPr>
        <w:spacing w:before="0" w:beforeAutospacing="0" w:after="0" w:afterAutospacing="0"/>
        <w:jc w:val="both"/>
        <w:rPr>
          <w:rFonts w:ascii="AvantGarde Bk BT" w:hAnsi="AvantGarde Bk BT" w:cstheme="minorHAnsi"/>
          <w:color w:val="000000" w:themeColor="text1"/>
          <w:sz w:val="20"/>
          <w:szCs w:val="20"/>
        </w:rPr>
      </w:pPr>
      <w:r w:rsidRPr="00AC0EED">
        <w:rPr>
          <w:rFonts w:ascii="AvantGarde Bk BT" w:hAnsi="AvantGarde Bk BT" w:cstheme="minorHAnsi"/>
          <w:color w:val="000000" w:themeColor="text1"/>
          <w:sz w:val="20"/>
          <w:szCs w:val="20"/>
        </w:rPr>
        <w:t xml:space="preserve">Que como militante del Partido Socialista Unificado de México (PSUM), en 1983 fue </w:t>
      </w:r>
      <w:proofErr w:type="spellStart"/>
      <w:r w:rsidRPr="00AC0EED">
        <w:rPr>
          <w:rFonts w:ascii="AvantGarde Bk BT" w:hAnsi="AvantGarde Bk BT" w:cstheme="minorHAnsi"/>
          <w:color w:val="000000" w:themeColor="text1"/>
          <w:sz w:val="20"/>
          <w:szCs w:val="20"/>
        </w:rPr>
        <w:t>co-</w:t>
      </w:r>
      <w:r w:rsidR="000565EB" w:rsidRPr="00AC0EED">
        <w:rPr>
          <w:rFonts w:ascii="AvantGarde Bk BT" w:hAnsi="AvantGarde Bk BT" w:cstheme="minorHAnsi"/>
          <w:color w:val="000000" w:themeColor="text1"/>
          <w:sz w:val="20"/>
          <w:szCs w:val="20"/>
        </w:rPr>
        <w:t>autora</w:t>
      </w:r>
      <w:proofErr w:type="spellEnd"/>
      <w:r w:rsidRPr="00AC0EED">
        <w:rPr>
          <w:rFonts w:ascii="AvantGarde Bk BT" w:hAnsi="AvantGarde Bk BT" w:cstheme="minorHAnsi"/>
          <w:color w:val="000000" w:themeColor="text1"/>
          <w:sz w:val="20"/>
          <w:szCs w:val="20"/>
        </w:rPr>
        <w:t xml:space="preserve"> del libro </w:t>
      </w:r>
      <w:r w:rsidR="000565EB" w:rsidRPr="00AC0EED">
        <w:rPr>
          <w:rFonts w:ascii="AvantGarde Bk BT" w:hAnsi="AvantGarde Bk BT" w:cstheme="minorHAnsi"/>
          <w:color w:val="000000" w:themeColor="text1"/>
          <w:sz w:val="20"/>
          <w:szCs w:val="20"/>
        </w:rPr>
        <w:t>“</w:t>
      </w:r>
      <w:r w:rsidRPr="00AC0EED">
        <w:rPr>
          <w:rFonts w:ascii="AvantGarde Bk BT" w:hAnsi="AvantGarde Bk BT" w:cstheme="minorHAnsi"/>
          <w:color w:val="000000" w:themeColor="text1"/>
          <w:sz w:val="20"/>
          <w:szCs w:val="20"/>
        </w:rPr>
        <w:t>Ecología y recursos naturales: hacia una política ecológica del PSUM</w:t>
      </w:r>
      <w:r w:rsidR="000565EB" w:rsidRPr="00AC0EED">
        <w:rPr>
          <w:rFonts w:ascii="AvantGarde Bk BT" w:hAnsi="AvantGarde Bk BT" w:cstheme="minorHAnsi"/>
          <w:color w:val="000000" w:themeColor="text1"/>
          <w:sz w:val="20"/>
          <w:szCs w:val="20"/>
        </w:rPr>
        <w:t>”</w:t>
      </w:r>
      <w:r w:rsidRPr="00AC0EED">
        <w:rPr>
          <w:rFonts w:ascii="AvantGarde Bk BT" w:hAnsi="AvantGarde Bk BT" w:cstheme="minorHAnsi"/>
          <w:color w:val="000000" w:themeColor="text1"/>
          <w:sz w:val="20"/>
          <w:szCs w:val="20"/>
        </w:rPr>
        <w:t xml:space="preserve">, </w:t>
      </w:r>
      <w:r w:rsidR="000565EB" w:rsidRPr="00AC0EED">
        <w:rPr>
          <w:rFonts w:ascii="AvantGarde Bk BT" w:hAnsi="AvantGarde Bk BT" w:cstheme="minorHAnsi"/>
          <w:color w:val="000000" w:themeColor="text1"/>
          <w:sz w:val="20"/>
          <w:szCs w:val="20"/>
        </w:rPr>
        <w:t xml:space="preserve">que constituyó </w:t>
      </w:r>
      <w:r w:rsidRPr="00AC0EED">
        <w:rPr>
          <w:rFonts w:ascii="AvantGarde Bk BT" w:hAnsi="AvantGarde Bk BT" w:cstheme="minorHAnsi"/>
          <w:color w:val="000000" w:themeColor="text1"/>
          <w:sz w:val="20"/>
          <w:szCs w:val="20"/>
        </w:rPr>
        <w:t xml:space="preserve">la primera plataforma ambiental para un partido político en México. </w:t>
      </w:r>
    </w:p>
    <w:p w14:paraId="64C1E0FB" w14:textId="77777777" w:rsidR="00BA1422" w:rsidRPr="00AC0EED" w:rsidRDefault="00BA1422" w:rsidP="00BA1422">
      <w:pPr>
        <w:pStyle w:val="NormalWeb"/>
        <w:spacing w:before="0" w:beforeAutospacing="0" w:after="0" w:afterAutospacing="0"/>
        <w:jc w:val="both"/>
        <w:rPr>
          <w:rFonts w:ascii="AvantGarde Bk BT" w:hAnsi="AvantGarde Bk BT" w:cstheme="minorHAnsi"/>
          <w:color w:val="000000" w:themeColor="text1"/>
          <w:sz w:val="20"/>
          <w:szCs w:val="20"/>
        </w:rPr>
      </w:pPr>
    </w:p>
    <w:p w14:paraId="20C78EF6" w14:textId="5AC23A89" w:rsidR="007946AE" w:rsidRDefault="00096905" w:rsidP="006A65EA">
      <w:pPr>
        <w:pStyle w:val="NormalWeb"/>
        <w:numPr>
          <w:ilvl w:val="0"/>
          <w:numId w:val="1"/>
        </w:numPr>
        <w:spacing w:before="0" w:beforeAutospacing="0" w:after="0" w:afterAutospacing="0"/>
        <w:jc w:val="both"/>
        <w:rPr>
          <w:rFonts w:ascii="AvantGarde Bk BT" w:hAnsi="AvantGarde Bk BT" w:cstheme="minorHAnsi"/>
          <w:sz w:val="20"/>
          <w:szCs w:val="20"/>
        </w:rPr>
      </w:pPr>
      <w:r w:rsidRPr="00AC0EED">
        <w:rPr>
          <w:rFonts w:ascii="AvantGarde Bk BT" w:hAnsi="AvantGarde Bk BT" w:cstheme="minorHAnsi"/>
          <w:color w:val="000000" w:themeColor="text1"/>
          <w:sz w:val="20"/>
          <w:szCs w:val="20"/>
        </w:rPr>
        <w:t xml:space="preserve">Que es autora de </w:t>
      </w:r>
      <w:r w:rsidR="00027767" w:rsidRPr="00AC0EED">
        <w:rPr>
          <w:rFonts w:ascii="AvantGarde Bk BT" w:hAnsi="AvantGarde Bk BT" w:cstheme="minorHAnsi"/>
          <w:color w:val="000000" w:themeColor="text1"/>
          <w:sz w:val="20"/>
          <w:szCs w:val="20"/>
        </w:rPr>
        <w:t xml:space="preserve">numerosos </w:t>
      </w:r>
      <w:r w:rsidRPr="00AC0EED">
        <w:rPr>
          <w:rFonts w:ascii="AvantGarde Bk BT" w:hAnsi="AvantGarde Bk BT" w:cstheme="minorHAnsi"/>
          <w:color w:val="000000" w:themeColor="text1"/>
          <w:sz w:val="20"/>
          <w:szCs w:val="20"/>
        </w:rPr>
        <w:t xml:space="preserve">libros y artículos científicos </w:t>
      </w:r>
      <w:r w:rsidRPr="005D0B42">
        <w:rPr>
          <w:rFonts w:ascii="AvantGarde Bk BT" w:hAnsi="AvantGarde Bk BT" w:cstheme="minorHAnsi"/>
          <w:sz w:val="20"/>
          <w:szCs w:val="20"/>
        </w:rPr>
        <w:t xml:space="preserve">sobre temas vanguardistas como </w:t>
      </w:r>
      <w:r w:rsidR="00027767" w:rsidRPr="005D0B42">
        <w:rPr>
          <w:rFonts w:ascii="AvantGarde Bk BT" w:hAnsi="AvantGarde Bk BT" w:cstheme="minorHAnsi"/>
          <w:sz w:val="20"/>
          <w:szCs w:val="20"/>
        </w:rPr>
        <w:t xml:space="preserve">cambio global, vulnerabilidad y resiliencia; sistemas socioambientales, complejidad y adaptación; gobernanza, planeación colaborativa y aprendizaje social y limites, trayectorias y transición a la sostenibilidad, entre otros. </w:t>
      </w:r>
    </w:p>
    <w:p w14:paraId="684C922D" w14:textId="77777777" w:rsidR="00BA1422" w:rsidRPr="005D0B42" w:rsidRDefault="00BA1422" w:rsidP="00BA1422">
      <w:pPr>
        <w:pStyle w:val="NormalWeb"/>
        <w:spacing w:before="0" w:beforeAutospacing="0" w:after="0" w:afterAutospacing="0"/>
        <w:jc w:val="both"/>
        <w:rPr>
          <w:rFonts w:ascii="AvantGarde Bk BT" w:hAnsi="AvantGarde Bk BT" w:cstheme="minorHAnsi"/>
          <w:sz w:val="20"/>
          <w:szCs w:val="20"/>
        </w:rPr>
      </w:pPr>
    </w:p>
    <w:p w14:paraId="5E968A26" w14:textId="4BCA145B" w:rsidR="007946AE" w:rsidRPr="00AC0EED" w:rsidRDefault="007946AE" w:rsidP="006A65EA">
      <w:pPr>
        <w:pStyle w:val="NormalWeb"/>
        <w:numPr>
          <w:ilvl w:val="0"/>
          <w:numId w:val="1"/>
        </w:numPr>
        <w:spacing w:before="0" w:beforeAutospacing="0" w:after="0" w:afterAutospacing="0"/>
        <w:jc w:val="both"/>
        <w:rPr>
          <w:rFonts w:ascii="AvantGarde Bk BT" w:hAnsi="AvantGarde Bk BT" w:cstheme="minorHAnsi"/>
          <w:color w:val="000000" w:themeColor="text1"/>
          <w:sz w:val="20"/>
          <w:szCs w:val="20"/>
          <w:lang w:eastAsia="es-MX"/>
        </w:rPr>
      </w:pPr>
      <w:r w:rsidRPr="005D0B42">
        <w:rPr>
          <w:rFonts w:ascii="AvantGarde Bk BT" w:hAnsi="AvantGarde Bk BT" w:cstheme="minorHAnsi"/>
          <w:sz w:val="20"/>
          <w:szCs w:val="20"/>
        </w:rPr>
        <w:t>Que la Dra. Carabias ha colaborado durante más de tres</w:t>
      </w:r>
      <w:r w:rsidR="0024486B" w:rsidRPr="005D0B42">
        <w:rPr>
          <w:rFonts w:ascii="AvantGarde Bk BT" w:hAnsi="AvantGarde Bk BT" w:cstheme="minorHAnsi"/>
          <w:sz w:val="20"/>
          <w:szCs w:val="20"/>
        </w:rPr>
        <w:t xml:space="preserve"> décadas</w:t>
      </w:r>
      <w:r w:rsidRPr="005D0B42">
        <w:rPr>
          <w:rFonts w:ascii="AvantGarde Bk BT" w:hAnsi="AvantGarde Bk BT" w:cstheme="minorHAnsi"/>
          <w:sz w:val="20"/>
          <w:szCs w:val="20"/>
        </w:rPr>
        <w:t xml:space="preserve"> con la Universidad de Guadalajara apoyando decididamente el trabajo en la Reserv</w:t>
      </w:r>
      <w:r w:rsidR="007410AC" w:rsidRPr="005D0B42">
        <w:rPr>
          <w:rFonts w:ascii="AvantGarde Bk BT" w:hAnsi="AvantGarde Bk BT" w:cstheme="minorHAnsi"/>
          <w:sz w:val="20"/>
          <w:szCs w:val="20"/>
        </w:rPr>
        <w:t>a</w:t>
      </w:r>
      <w:r w:rsidRPr="005D0B42">
        <w:rPr>
          <w:rFonts w:ascii="AvantGarde Bk BT" w:hAnsi="AvantGarde Bk BT" w:cstheme="minorHAnsi"/>
          <w:sz w:val="20"/>
          <w:szCs w:val="20"/>
        </w:rPr>
        <w:t xml:space="preserve"> de la Biosfera Sierra de Manantlán, la Junta Intermunicipal de Medio Ambiente</w:t>
      </w:r>
      <w:r w:rsidR="007410AC" w:rsidRPr="005D0B42">
        <w:rPr>
          <w:rFonts w:ascii="AvantGarde Bk BT" w:hAnsi="AvantGarde Bk BT" w:cstheme="minorHAnsi"/>
          <w:sz w:val="20"/>
          <w:szCs w:val="20"/>
        </w:rPr>
        <w:t xml:space="preserve"> del Río </w:t>
      </w:r>
      <w:proofErr w:type="spellStart"/>
      <w:r w:rsidR="007410AC" w:rsidRPr="005D0B42">
        <w:rPr>
          <w:rFonts w:ascii="AvantGarde Bk BT" w:hAnsi="AvantGarde Bk BT" w:cstheme="minorHAnsi"/>
          <w:sz w:val="20"/>
          <w:szCs w:val="20"/>
        </w:rPr>
        <w:t>Ayuquila</w:t>
      </w:r>
      <w:proofErr w:type="spellEnd"/>
      <w:r w:rsidR="007410AC" w:rsidRPr="005D0B42">
        <w:rPr>
          <w:rFonts w:ascii="AvantGarde Bk BT" w:hAnsi="AvantGarde Bk BT" w:cstheme="minorHAnsi"/>
          <w:sz w:val="20"/>
          <w:szCs w:val="20"/>
        </w:rPr>
        <w:t xml:space="preserve"> y otros proyectos, además de haber participado en tres ocasiones en el “Coloquio Internacional sobre Biodiversidad, Recursos Naturales y Sociedad” que organiza el Centro Universitario de </w:t>
      </w:r>
      <w:r w:rsidR="0024486B" w:rsidRPr="005D0B42">
        <w:rPr>
          <w:rFonts w:ascii="AvantGarde Bk BT" w:hAnsi="AvantGarde Bk BT" w:cstheme="minorHAnsi"/>
          <w:sz w:val="20"/>
          <w:szCs w:val="20"/>
        </w:rPr>
        <w:t xml:space="preserve">La </w:t>
      </w:r>
      <w:r w:rsidR="007410AC" w:rsidRPr="005D0B42">
        <w:rPr>
          <w:rFonts w:ascii="AvantGarde Bk BT" w:hAnsi="AvantGarde Bk BT" w:cstheme="minorHAnsi"/>
          <w:sz w:val="20"/>
          <w:szCs w:val="20"/>
        </w:rPr>
        <w:t xml:space="preserve">Costa Sur en el marco de la Feria Internacional del Libro de Guadalajara y haber impartido conferencias a alumnos y profesores sobre ecología y manejo de recursos naturales, en diferentes eventos y </w:t>
      </w:r>
      <w:r w:rsidR="0024486B" w:rsidRPr="005D0B42">
        <w:rPr>
          <w:rFonts w:ascii="AvantGarde Bk BT" w:hAnsi="AvantGarde Bk BT" w:cstheme="minorHAnsi"/>
          <w:sz w:val="20"/>
          <w:szCs w:val="20"/>
          <w:lang w:eastAsia="es-MX"/>
        </w:rPr>
        <w:t xml:space="preserve">Centros Universitarios </w:t>
      </w:r>
      <w:r w:rsidR="007410AC" w:rsidRPr="005D0B42">
        <w:rPr>
          <w:rFonts w:ascii="AvantGarde Bk BT" w:hAnsi="AvantGarde Bk BT" w:cstheme="minorHAnsi"/>
          <w:sz w:val="20"/>
          <w:szCs w:val="20"/>
          <w:lang w:eastAsia="es-MX"/>
        </w:rPr>
        <w:t>de la Red Universitaria. Desde el año 2010 ha formado parte del grupo de científicos que asesoran el diseño del Museo de Ciencias Ambientales de la Universidad de Guadalajara en el Centro Cultural Universitario</w:t>
      </w:r>
      <w:r w:rsidR="007410AC" w:rsidRPr="00AC0EED">
        <w:rPr>
          <w:rFonts w:ascii="AvantGarde Bk BT" w:hAnsi="AvantGarde Bk BT" w:cstheme="minorHAnsi"/>
          <w:color w:val="000000" w:themeColor="text1"/>
          <w:sz w:val="20"/>
          <w:szCs w:val="20"/>
          <w:lang w:eastAsia="es-MX"/>
        </w:rPr>
        <w:t xml:space="preserve">. </w:t>
      </w:r>
    </w:p>
    <w:p w14:paraId="165D416D" w14:textId="77777777" w:rsidR="003E1FCD" w:rsidRPr="00AC0EED" w:rsidRDefault="003E1FCD" w:rsidP="003E1FCD">
      <w:pPr>
        <w:ind w:right="359"/>
        <w:jc w:val="both"/>
        <w:rPr>
          <w:rFonts w:ascii="AvantGarde Bk BT" w:hAnsi="AvantGarde Bk BT" w:cstheme="minorHAnsi"/>
          <w:color w:val="000000" w:themeColor="text1"/>
          <w:sz w:val="20"/>
          <w:szCs w:val="20"/>
          <w:lang w:val="es-ES"/>
        </w:rPr>
      </w:pPr>
    </w:p>
    <w:p w14:paraId="4A325D28" w14:textId="6373FE97" w:rsidR="0085727F" w:rsidRDefault="0085727F" w:rsidP="005D0B42">
      <w:pPr>
        <w:ind w:right="359"/>
        <w:jc w:val="both"/>
        <w:rPr>
          <w:rFonts w:ascii="AvantGarde Bk BT" w:eastAsia="Questrial" w:hAnsi="AvantGarde Bk BT" w:cs="Questrial"/>
          <w:sz w:val="20"/>
          <w:szCs w:val="20"/>
          <w:lang w:val="es-ES" w:eastAsia="es-MX"/>
        </w:rPr>
      </w:pPr>
      <w:r>
        <w:rPr>
          <w:rFonts w:ascii="AvantGarde Bk BT" w:eastAsia="Questrial" w:hAnsi="AvantGarde Bk BT" w:cs="Questrial"/>
          <w:sz w:val="20"/>
          <w:szCs w:val="20"/>
          <w:lang w:val="es-ES" w:eastAsia="es-MX"/>
        </w:rPr>
        <w:lastRenderedPageBreak/>
        <w:t>En virtud de los antecedentes antes expuestos, y tomando en consideración los siguientes:</w:t>
      </w:r>
    </w:p>
    <w:p w14:paraId="2C4ABB73" w14:textId="77777777" w:rsidR="003E1FCD" w:rsidRPr="00AC0EED" w:rsidRDefault="003E1FCD" w:rsidP="005D0B42">
      <w:pPr>
        <w:rPr>
          <w:rFonts w:ascii="AvantGarde Bk BT" w:hAnsi="AvantGarde Bk BT" w:cstheme="minorHAnsi"/>
          <w:b/>
          <w:color w:val="000000" w:themeColor="text1"/>
          <w:sz w:val="20"/>
          <w:szCs w:val="20"/>
          <w:lang w:val="es-ES"/>
        </w:rPr>
      </w:pPr>
    </w:p>
    <w:p w14:paraId="4A05F4B2" w14:textId="189A4BC6" w:rsidR="003E1FCD" w:rsidRDefault="00AC0EED" w:rsidP="005D0B42">
      <w:pPr>
        <w:jc w:val="center"/>
        <w:rPr>
          <w:rFonts w:ascii="AvantGarde Bk BT" w:hAnsi="AvantGarde Bk BT" w:cstheme="minorHAnsi"/>
          <w:b/>
          <w:color w:val="000000" w:themeColor="text1"/>
          <w:sz w:val="20"/>
          <w:szCs w:val="20"/>
          <w:lang w:val="es-ES"/>
        </w:rPr>
      </w:pPr>
      <w:r>
        <w:rPr>
          <w:rFonts w:ascii="AvantGarde Bk BT" w:hAnsi="AvantGarde Bk BT" w:cstheme="minorHAnsi"/>
          <w:b/>
          <w:color w:val="000000" w:themeColor="text1"/>
          <w:sz w:val="20"/>
          <w:szCs w:val="20"/>
          <w:lang w:val="es-ES"/>
        </w:rPr>
        <w:t>FUNDAMENTOS JURÍDICOS</w:t>
      </w:r>
    </w:p>
    <w:p w14:paraId="7259B614" w14:textId="77777777" w:rsidR="0024486B" w:rsidRPr="00AC0EED" w:rsidRDefault="0024486B" w:rsidP="005D0B42">
      <w:pPr>
        <w:jc w:val="center"/>
        <w:rPr>
          <w:rFonts w:ascii="AvantGarde Bk BT" w:hAnsi="AvantGarde Bk BT" w:cstheme="minorHAnsi"/>
          <w:b/>
          <w:color w:val="000000" w:themeColor="text1"/>
          <w:sz w:val="20"/>
          <w:szCs w:val="20"/>
          <w:lang w:val="es-ES"/>
        </w:rPr>
      </w:pPr>
    </w:p>
    <w:p w14:paraId="60C67468" w14:textId="04D2B1CF" w:rsidR="0024486B" w:rsidRDefault="003E1FCD" w:rsidP="005D0B42">
      <w:pPr>
        <w:pStyle w:val="Prrafodelista"/>
        <w:numPr>
          <w:ilvl w:val="0"/>
          <w:numId w:val="20"/>
        </w:numPr>
        <w:spacing w:after="0" w:line="240" w:lineRule="auto"/>
        <w:jc w:val="both"/>
        <w:rPr>
          <w:rFonts w:ascii="AvantGarde Bk BT" w:hAnsi="AvantGarde Bk BT" w:cstheme="minorHAnsi"/>
          <w:color w:val="000000" w:themeColor="text1"/>
          <w:sz w:val="20"/>
          <w:szCs w:val="20"/>
          <w:lang w:val="es-ES"/>
        </w:rPr>
      </w:pPr>
      <w:r w:rsidRPr="0024486B">
        <w:rPr>
          <w:rFonts w:ascii="AvantGarde Bk BT" w:hAnsi="AvantGarde Bk BT" w:cstheme="minorHAnsi"/>
          <w:color w:val="000000" w:themeColor="text1"/>
          <w:sz w:val="20"/>
          <w:szCs w:val="20"/>
          <w:lang w:val="es-ES"/>
        </w:rPr>
        <w:t xml:space="preserve">Que la Universidad de Guadalajara es un organismo descentralizado del Gobierno del Estado de Jalisco con autonomía, personalidad jurídica y patrimonio propios, de conformidad con lo dispuesto en el artículo 1 de su Ley Orgánica, promulgada y publicada por el titular del Poder Ejecutivo local el día 15 de enero de 1994 en el Periódico Oficial “El Estado de Jalisco”, </w:t>
      </w:r>
      <w:r w:rsidR="00F423D9">
        <w:rPr>
          <w:rFonts w:ascii="AvantGarde Bk BT" w:hAnsi="AvantGarde Bk BT" w:cstheme="minorHAnsi"/>
          <w:color w:val="000000" w:themeColor="text1"/>
          <w:sz w:val="20"/>
          <w:szCs w:val="20"/>
          <w:lang w:val="es-ES"/>
        </w:rPr>
        <w:t xml:space="preserve">en ejecución del decreto número </w:t>
      </w:r>
      <w:r w:rsidRPr="0024486B">
        <w:rPr>
          <w:rFonts w:ascii="AvantGarde Bk BT" w:hAnsi="AvantGarde Bk BT" w:cstheme="minorHAnsi"/>
          <w:color w:val="000000" w:themeColor="text1"/>
          <w:sz w:val="20"/>
          <w:szCs w:val="20"/>
          <w:lang w:val="es-ES"/>
        </w:rPr>
        <w:t>15319 del H. Congreso del Estado de Jalisco.</w:t>
      </w:r>
    </w:p>
    <w:p w14:paraId="5E83D5A0" w14:textId="77777777" w:rsidR="0024486B" w:rsidRDefault="0024486B" w:rsidP="0024486B">
      <w:pPr>
        <w:pStyle w:val="Prrafodelista"/>
        <w:jc w:val="both"/>
        <w:rPr>
          <w:rFonts w:ascii="AvantGarde Bk BT" w:hAnsi="AvantGarde Bk BT" w:cstheme="minorHAnsi"/>
          <w:color w:val="000000" w:themeColor="text1"/>
          <w:sz w:val="20"/>
          <w:szCs w:val="20"/>
          <w:lang w:val="es-ES"/>
        </w:rPr>
      </w:pPr>
    </w:p>
    <w:p w14:paraId="511094B1" w14:textId="0A7500F3" w:rsidR="0024486B" w:rsidRDefault="003E1FCD" w:rsidP="005D0B42">
      <w:pPr>
        <w:pStyle w:val="Prrafodelista"/>
        <w:numPr>
          <w:ilvl w:val="0"/>
          <w:numId w:val="20"/>
        </w:numPr>
        <w:spacing w:after="0" w:line="240" w:lineRule="auto"/>
        <w:jc w:val="both"/>
        <w:rPr>
          <w:rFonts w:ascii="AvantGarde Bk BT" w:hAnsi="AvantGarde Bk BT" w:cstheme="minorHAnsi"/>
          <w:color w:val="000000" w:themeColor="text1"/>
          <w:sz w:val="20"/>
          <w:szCs w:val="20"/>
          <w:lang w:val="es-ES"/>
        </w:rPr>
      </w:pPr>
      <w:r w:rsidRPr="0024486B">
        <w:rPr>
          <w:rFonts w:ascii="AvantGarde Bk BT" w:hAnsi="AvantGarde Bk BT" w:cstheme="minorHAnsi"/>
          <w:color w:val="000000" w:themeColor="text1"/>
          <w:sz w:val="20"/>
          <w:szCs w:val="20"/>
          <w:lang w:val="es-ES"/>
        </w:rPr>
        <w:t xml:space="preserve">Que es atribución </w:t>
      </w:r>
      <w:r w:rsidRPr="005D0B42">
        <w:rPr>
          <w:rFonts w:ascii="AvantGarde Bk BT" w:hAnsi="AvantGarde Bk BT" w:cstheme="minorHAnsi"/>
          <w:sz w:val="20"/>
          <w:szCs w:val="20"/>
          <w:lang w:val="es-ES"/>
        </w:rPr>
        <w:t xml:space="preserve">del </w:t>
      </w:r>
      <w:r w:rsidR="00F423D9" w:rsidRPr="005D0B42">
        <w:rPr>
          <w:rFonts w:ascii="AvantGarde Bk BT" w:hAnsi="AvantGarde Bk BT" w:cstheme="minorHAnsi"/>
          <w:sz w:val="20"/>
          <w:szCs w:val="20"/>
          <w:lang w:val="es-ES"/>
        </w:rPr>
        <w:t xml:space="preserve">H. </w:t>
      </w:r>
      <w:r w:rsidRPr="005D0B42">
        <w:rPr>
          <w:rFonts w:ascii="AvantGarde Bk BT" w:hAnsi="AvantGarde Bk BT" w:cstheme="minorHAnsi"/>
          <w:sz w:val="20"/>
          <w:szCs w:val="20"/>
          <w:lang w:val="es-ES"/>
        </w:rPr>
        <w:t xml:space="preserve">Consejo </w:t>
      </w:r>
      <w:r w:rsidRPr="0024486B">
        <w:rPr>
          <w:rFonts w:ascii="AvantGarde Bk BT" w:hAnsi="AvantGarde Bk BT" w:cstheme="minorHAnsi"/>
          <w:color w:val="000000" w:themeColor="text1"/>
          <w:sz w:val="20"/>
          <w:szCs w:val="20"/>
          <w:lang w:val="es-ES"/>
        </w:rPr>
        <w:t xml:space="preserve">General Universitario conferir títulos honoríficos con las categorías de </w:t>
      </w:r>
      <w:r w:rsidRPr="00F423D9">
        <w:rPr>
          <w:rFonts w:ascii="AvantGarde Bk BT" w:hAnsi="AvantGarde Bk BT" w:cstheme="minorHAnsi"/>
          <w:i/>
          <w:color w:val="000000" w:themeColor="text1"/>
          <w:sz w:val="20"/>
          <w:szCs w:val="20"/>
          <w:lang w:val="es-ES"/>
        </w:rPr>
        <w:t>Eméritos y</w:t>
      </w:r>
      <w:r w:rsidRPr="0024486B">
        <w:rPr>
          <w:rFonts w:ascii="AvantGarde Bk BT" w:hAnsi="AvantGarde Bk BT" w:cstheme="minorHAnsi"/>
          <w:color w:val="000000" w:themeColor="text1"/>
          <w:sz w:val="20"/>
          <w:szCs w:val="20"/>
          <w:lang w:val="es-ES"/>
        </w:rPr>
        <w:t xml:space="preserve"> </w:t>
      </w:r>
      <w:r w:rsidRPr="0024486B">
        <w:rPr>
          <w:rFonts w:ascii="AvantGarde Bk BT" w:hAnsi="AvantGarde Bk BT" w:cstheme="minorHAnsi"/>
          <w:i/>
          <w:color w:val="000000" w:themeColor="text1"/>
          <w:sz w:val="20"/>
          <w:szCs w:val="20"/>
          <w:lang w:val="es-ES"/>
        </w:rPr>
        <w:t>Honoris Causa</w:t>
      </w:r>
      <w:r w:rsidRPr="0024486B">
        <w:rPr>
          <w:rFonts w:ascii="AvantGarde Bk BT" w:hAnsi="AvantGarde Bk BT" w:cstheme="minorHAnsi"/>
          <w:color w:val="000000" w:themeColor="text1"/>
          <w:sz w:val="20"/>
          <w:szCs w:val="20"/>
          <w:lang w:val="es-ES"/>
        </w:rPr>
        <w:t>, de conformidad con lo dispuesto en el artículo 31, fracción X, de la Ley Orgánica d</w:t>
      </w:r>
      <w:r w:rsidR="0024486B">
        <w:rPr>
          <w:rFonts w:ascii="AvantGarde Bk BT" w:hAnsi="AvantGarde Bk BT" w:cstheme="minorHAnsi"/>
          <w:color w:val="000000" w:themeColor="text1"/>
          <w:sz w:val="20"/>
          <w:szCs w:val="20"/>
          <w:lang w:val="es-ES"/>
        </w:rPr>
        <w:t>e la Universidad de Guadalajara.</w:t>
      </w:r>
    </w:p>
    <w:p w14:paraId="397CCE73" w14:textId="77777777" w:rsidR="0024486B" w:rsidRPr="0024486B" w:rsidRDefault="0024486B" w:rsidP="0024486B">
      <w:pPr>
        <w:pStyle w:val="Prrafodelista"/>
        <w:rPr>
          <w:rFonts w:ascii="AvantGarde Bk BT" w:hAnsi="AvantGarde Bk BT" w:cstheme="minorHAnsi"/>
          <w:color w:val="000000" w:themeColor="text1"/>
          <w:sz w:val="20"/>
          <w:szCs w:val="20"/>
          <w:lang w:val="es-ES"/>
        </w:rPr>
      </w:pPr>
    </w:p>
    <w:p w14:paraId="37698AA0" w14:textId="36D969B0" w:rsidR="0024486B" w:rsidRPr="005D0B42" w:rsidRDefault="003E1FCD" w:rsidP="005D0B42">
      <w:pPr>
        <w:pStyle w:val="Prrafodelista"/>
        <w:numPr>
          <w:ilvl w:val="0"/>
          <w:numId w:val="20"/>
        </w:numPr>
        <w:spacing w:after="0" w:line="240" w:lineRule="auto"/>
        <w:ind w:left="709" w:hanging="709"/>
        <w:jc w:val="both"/>
        <w:rPr>
          <w:rFonts w:ascii="AvantGarde Bk BT" w:hAnsi="AvantGarde Bk BT" w:cstheme="minorHAnsi"/>
          <w:sz w:val="20"/>
          <w:szCs w:val="20"/>
          <w:lang w:val="es-ES"/>
        </w:rPr>
      </w:pPr>
      <w:r w:rsidRPr="005D0B42">
        <w:rPr>
          <w:rFonts w:ascii="AvantGarde Bk BT" w:hAnsi="AvantGarde Bk BT" w:cstheme="minorHAnsi"/>
          <w:sz w:val="20"/>
          <w:szCs w:val="20"/>
          <w:lang w:val="es-ES"/>
        </w:rPr>
        <w:t xml:space="preserve">Que son funciones y atribuciones de la Comisión </w:t>
      </w:r>
      <w:r w:rsidR="00F423D9" w:rsidRPr="005D0B42">
        <w:rPr>
          <w:rFonts w:ascii="AvantGarde Bk BT" w:hAnsi="AvantGarde Bk BT" w:cstheme="minorHAnsi"/>
          <w:sz w:val="20"/>
          <w:szCs w:val="20"/>
          <w:lang w:val="es-ES"/>
        </w:rPr>
        <w:t xml:space="preserve">Permanente </w:t>
      </w:r>
      <w:r w:rsidRPr="005D0B42">
        <w:rPr>
          <w:rFonts w:ascii="AvantGarde Bk BT" w:hAnsi="AvantGarde Bk BT" w:cstheme="minorHAnsi"/>
          <w:sz w:val="20"/>
          <w:szCs w:val="20"/>
          <w:lang w:val="es-ES"/>
        </w:rPr>
        <w:t>de Educación, conforme lo establece el artículo 85, fracción IV, del Estatuto General de esta Casa de Estudio,</w:t>
      </w:r>
      <w:r w:rsidR="0024486B" w:rsidRPr="005D0B42">
        <w:rPr>
          <w:rFonts w:ascii="AvantGarde Bk BT" w:hAnsi="AvantGarde Bk BT" w:cstheme="minorHAnsi"/>
          <w:sz w:val="20"/>
          <w:szCs w:val="20"/>
          <w:lang w:val="es-ES"/>
        </w:rPr>
        <w:t xml:space="preserve"> </w:t>
      </w:r>
      <w:r w:rsidRPr="005D0B42">
        <w:rPr>
          <w:rFonts w:ascii="AvantGarde Bk BT" w:hAnsi="AvantGarde Bk BT" w:cstheme="minorHAnsi"/>
          <w:sz w:val="20"/>
          <w:szCs w:val="20"/>
          <w:lang w:val="es-ES"/>
        </w:rPr>
        <w:t>conocer y dictaminar acerca de las propuestas de los Consejeros, Rector General o de los titulares de los Centros, Divisiones y Escuelas.</w:t>
      </w:r>
    </w:p>
    <w:p w14:paraId="355F5208" w14:textId="77777777" w:rsidR="0024486B" w:rsidRPr="005D0B42" w:rsidRDefault="0024486B" w:rsidP="005D0B42">
      <w:pPr>
        <w:pStyle w:val="Prrafodelista"/>
        <w:spacing w:after="0" w:line="240" w:lineRule="auto"/>
        <w:rPr>
          <w:rFonts w:ascii="AvantGarde Bk BT" w:hAnsi="AvantGarde Bk BT" w:cstheme="minorHAnsi"/>
          <w:sz w:val="20"/>
          <w:szCs w:val="20"/>
          <w:lang w:val="es-ES"/>
        </w:rPr>
      </w:pPr>
    </w:p>
    <w:p w14:paraId="1322B60A" w14:textId="41AE99B3" w:rsidR="0024486B" w:rsidRPr="005D0B42" w:rsidRDefault="003E1FCD" w:rsidP="00062838">
      <w:pPr>
        <w:pStyle w:val="Prrafodelista"/>
        <w:numPr>
          <w:ilvl w:val="0"/>
          <w:numId w:val="20"/>
        </w:numPr>
        <w:spacing w:after="0" w:line="240" w:lineRule="auto"/>
        <w:ind w:left="709" w:hanging="709"/>
        <w:jc w:val="both"/>
        <w:rPr>
          <w:rFonts w:ascii="AvantGarde Bk BT" w:hAnsi="AvantGarde Bk BT" w:cstheme="minorHAnsi"/>
          <w:sz w:val="20"/>
          <w:szCs w:val="20"/>
          <w:lang w:val="es-ES"/>
        </w:rPr>
      </w:pPr>
      <w:r w:rsidRPr="005D0B42">
        <w:rPr>
          <w:rFonts w:ascii="AvantGarde Bk BT" w:hAnsi="AvantGarde Bk BT" w:cstheme="minorHAnsi"/>
          <w:sz w:val="20"/>
          <w:szCs w:val="20"/>
          <w:lang w:val="es-ES"/>
        </w:rPr>
        <w:t xml:space="preserve">Que el </w:t>
      </w:r>
      <w:r w:rsidR="00F423D9" w:rsidRPr="005D0B42">
        <w:rPr>
          <w:rFonts w:ascii="AvantGarde Bk BT" w:hAnsi="AvantGarde Bk BT" w:cstheme="minorHAnsi"/>
          <w:sz w:val="20"/>
          <w:szCs w:val="20"/>
          <w:lang w:val="es-ES"/>
        </w:rPr>
        <w:t xml:space="preserve">H. </w:t>
      </w:r>
      <w:r w:rsidRPr="005D0B42">
        <w:rPr>
          <w:rFonts w:ascii="AvantGarde Bk BT" w:hAnsi="AvantGarde Bk BT" w:cstheme="minorHAnsi"/>
          <w:sz w:val="20"/>
          <w:szCs w:val="20"/>
          <w:lang w:val="es-ES"/>
        </w:rPr>
        <w:t>Consejo General Universitario funciona en pleno o por comisiones, las que pueden ser permanentes o especiales, como lo señala el artículo 27</w:t>
      </w:r>
      <w:r w:rsidR="00F423D9" w:rsidRPr="005D0B42">
        <w:rPr>
          <w:rFonts w:ascii="AvantGarde Bk BT" w:hAnsi="AvantGarde Bk BT" w:cstheme="minorHAnsi"/>
          <w:sz w:val="20"/>
          <w:szCs w:val="20"/>
          <w:lang w:val="es-ES"/>
        </w:rPr>
        <w:t xml:space="preserve"> de la Ley Orgánica de la Universidad de Guadalajara.</w:t>
      </w:r>
      <w:r w:rsidRPr="005D0B42">
        <w:rPr>
          <w:rFonts w:ascii="AvantGarde Bk BT" w:hAnsi="AvantGarde Bk BT" w:cstheme="minorHAnsi"/>
          <w:sz w:val="20"/>
          <w:szCs w:val="20"/>
          <w:lang w:val="es-ES"/>
        </w:rPr>
        <w:t xml:space="preserve"> </w:t>
      </w:r>
    </w:p>
    <w:p w14:paraId="624B308E" w14:textId="77777777" w:rsidR="005D0B42" w:rsidRPr="005D0B42" w:rsidRDefault="005D0B42" w:rsidP="005D0B42">
      <w:pPr>
        <w:jc w:val="both"/>
        <w:rPr>
          <w:rFonts w:ascii="AvantGarde Bk BT" w:hAnsi="AvantGarde Bk BT" w:cstheme="minorHAnsi"/>
          <w:sz w:val="20"/>
          <w:szCs w:val="20"/>
          <w:lang w:val="es-ES"/>
        </w:rPr>
      </w:pPr>
    </w:p>
    <w:p w14:paraId="5C008529" w14:textId="6CE9A2D3" w:rsidR="0024486B" w:rsidRPr="005D0B42" w:rsidRDefault="003E1FCD" w:rsidP="005D0B42">
      <w:pPr>
        <w:pStyle w:val="Prrafodelista"/>
        <w:numPr>
          <w:ilvl w:val="0"/>
          <w:numId w:val="20"/>
        </w:numPr>
        <w:spacing w:after="0" w:line="240" w:lineRule="auto"/>
        <w:ind w:left="709" w:hanging="709"/>
        <w:jc w:val="both"/>
        <w:rPr>
          <w:rFonts w:ascii="AvantGarde Bk BT" w:hAnsi="AvantGarde Bk BT" w:cstheme="minorHAnsi"/>
          <w:sz w:val="20"/>
          <w:szCs w:val="20"/>
          <w:lang w:val="es-ES"/>
        </w:rPr>
      </w:pPr>
      <w:r w:rsidRPr="005D0B42">
        <w:rPr>
          <w:rFonts w:ascii="AvantGarde Bk BT" w:hAnsi="AvantGarde Bk BT" w:cstheme="minorHAnsi"/>
          <w:sz w:val="20"/>
          <w:szCs w:val="20"/>
          <w:lang w:val="es-ES"/>
        </w:rPr>
        <w:t xml:space="preserve">Que de conformidad a lo previsto en la fracción VI del artículo 52 de la Ley Orgánica, es atribución de los Consejos de Centro presentar candidatos para el otorgamiento de títulos honoríficos, con la categoría de Eméritos y </w:t>
      </w:r>
      <w:r w:rsidRPr="005D0B42">
        <w:rPr>
          <w:rFonts w:ascii="AvantGarde Bk BT" w:hAnsi="AvantGarde Bk BT" w:cstheme="minorHAnsi"/>
          <w:i/>
          <w:sz w:val="20"/>
          <w:szCs w:val="20"/>
          <w:lang w:val="es-ES"/>
        </w:rPr>
        <w:t>Honoris Causa</w:t>
      </w:r>
      <w:r w:rsidRPr="005D0B42">
        <w:rPr>
          <w:rFonts w:ascii="AvantGarde Bk BT" w:hAnsi="AvantGarde Bk BT" w:cstheme="minorHAnsi"/>
          <w:sz w:val="20"/>
          <w:szCs w:val="20"/>
          <w:lang w:val="es-ES"/>
        </w:rPr>
        <w:t xml:space="preserve"> al </w:t>
      </w:r>
      <w:r w:rsidR="00F423D9" w:rsidRPr="005D0B42">
        <w:rPr>
          <w:rFonts w:ascii="AvantGarde Bk BT" w:hAnsi="AvantGarde Bk BT" w:cstheme="minorHAnsi"/>
          <w:sz w:val="20"/>
          <w:szCs w:val="20"/>
          <w:lang w:val="es-ES"/>
        </w:rPr>
        <w:t xml:space="preserve">H. </w:t>
      </w:r>
      <w:r w:rsidRPr="005D0B42">
        <w:rPr>
          <w:rFonts w:ascii="AvantGarde Bk BT" w:hAnsi="AvantGarde Bk BT" w:cstheme="minorHAnsi"/>
          <w:sz w:val="20"/>
          <w:szCs w:val="20"/>
          <w:lang w:val="es-ES"/>
        </w:rPr>
        <w:t>Consejo General Universitario.</w:t>
      </w:r>
    </w:p>
    <w:p w14:paraId="2C9945AF" w14:textId="77777777" w:rsidR="0024486B" w:rsidRPr="005D0B42" w:rsidRDefault="0024486B" w:rsidP="005D0B42">
      <w:pPr>
        <w:pStyle w:val="Prrafodelista"/>
        <w:spacing w:after="0" w:line="240" w:lineRule="auto"/>
        <w:rPr>
          <w:rFonts w:ascii="AvantGarde Bk BT" w:hAnsi="AvantGarde Bk BT" w:cstheme="minorHAnsi"/>
          <w:sz w:val="20"/>
          <w:szCs w:val="20"/>
          <w:lang w:val="es-ES"/>
        </w:rPr>
      </w:pPr>
    </w:p>
    <w:p w14:paraId="6CCA8081" w14:textId="41301151" w:rsidR="003027F9" w:rsidRPr="005D0B42" w:rsidRDefault="003E1FCD" w:rsidP="005D0B42">
      <w:pPr>
        <w:pStyle w:val="Prrafodelista"/>
        <w:numPr>
          <w:ilvl w:val="0"/>
          <w:numId w:val="20"/>
        </w:numPr>
        <w:spacing w:after="0" w:line="240" w:lineRule="auto"/>
        <w:ind w:left="709" w:hanging="709"/>
        <w:jc w:val="both"/>
        <w:rPr>
          <w:rFonts w:ascii="AvantGarde Bk BT" w:hAnsi="AvantGarde Bk BT" w:cstheme="minorHAnsi"/>
          <w:sz w:val="20"/>
          <w:szCs w:val="20"/>
          <w:lang w:val="es-ES"/>
        </w:rPr>
      </w:pPr>
      <w:r w:rsidRPr="005D0B42">
        <w:rPr>
          <w:rFonts w:ascii="AvantGarde Bk BT" w:hAnsi="AvantGarde Bk BT" w:cstheme="minorHAnsi"/>
          <w:sz w:val="20"/>
          <w:szCs w:val="20"/>
          <w:lang w:val="es-ES"/>
        </w:rPr>
        <w:t xml:space="preserve">Que tal y como lo dispone el numeral 6 del Reglamento para Otorgar Galardones y Méritos Universitarios, el Consejo de Centro Universitario presentará la propuesta para el otorgamiento de títulos honoríficos ante el Presidente del </w:t>
      </w:r>
      <w:r w:rsidR="00F423D9" w:rsidRPr="005D0B42">
        <w:rPr>
          <w:rFonts w:ascii="AvantGarde Bk BT" w:hAnsi="AvantGarde Bk BT" w:cstheme="minorHAnsi"/>
          <w:sz w:val="20"/>
          <w:szCs w:val="20"/>
          <w:lang w:val="es-ES"/>
        </w:rPr>
        <w:t xml:space="preserve">H. </w:t>
      </w:r>
      <w:r w:rsidRPr="005D0B42">
        <w:rPr>
          <w:rFonts w:ascii="AvantGarde Bk BT" w:hAnsi="AvantGarde Bk BT" w:cstheme="minorHAnsi"/>
          <w:sz w:val="20"/>
          <w:szCs w:val="20"/>
          <w:lang w:val="es-ES"/>
        </w:rPr>
        <w:t xml:space="preserve">Consejo General Universitario, para someterla a discusión de las Comisiones </w:t>
      </w:r>
      <w:r w:rsidR="00F423D9" w:rsidRPr="005D0B42">
        <w:rPr>
          <w:rFonts w:ascii="AvantGarde Bk BT" w:hAnsi="AvantGarde Bk BT" w:cstheme="minorHAnsi"/>
          <w:sz w:val="20"/>
          <w:szCs w:val="20"/>
          <w:lang w:val="es-ES"/>
        </w:rPr>
        <w:t xml:space="preserve">Permanentes </w:t>
      </w:r>
      <w:r w:rsidRPr="005D0B42">
        <w:rPr>
          <w:rFonts w:ascii="AvantGarde Bk BT" w:hAnsi="AvantGarde Bk BT" w:cstheme="minorHAnsi"/>
          <w:sz w:val="20"/>
          <w:szCs w:val="20"/>
          <w:lang w:val="es-ES"/>
        </w:rPr>
        <w:t>de Educación y de Haciend</w:t>
      </w:r>
      <w:r w:rsidR="006A65EA" w:rsidRPr="005D0B42">
        <w:rPr>
          <w:rFonts w:ascii="AvantGarde Bk BT" w:hAnsi="AvantGarde Bk BT" w:cstheme="minorHAnsi"/>
          <w:sz w:val="20"/>
          <w:szCs w:val="20"/>
          <w:lang w:val="es-ES"/>
        </w:rPr>
        <w:t xml:space="preserve">a. </w:t>
      </w:r>
    </w:p>
    <w:p w14:paraId="5F98A242" w14:textId="77777777" w:rsidR="00AC0EED" w:rsidRPr="005D0B42" w:rsidRDefault="00AC0EED" w:rsidP="003027F9">
      <w:pPr>
        <w:jc w:val="both"/>
        <w:rPr>
          <w:rFonts w:ascii="AvantGarde Bk BT" w:hAnsi="AvantGarde Bk BT" w:cstheme="minorHAnsi"/>
          <w:sz w:val="20"/>
          <w:szCs w:val="20"/>
          <w:lang w:val="es-ES"/>
        </w:rPr>
      </w:pPr>
    </w:p>
    <w:p w14:paraId="4C796FDF" w14:textId="0FD0FD78" w:rsidR="003E1FCD" w:rsidRPr="00AC0EED" w:rsidRDefault="003E1FCD" w:rsidP="003027F9">
      <w:pPr>
        <w:jc w:val="both"/>
        <w:rPr>
          <w:rFonts w:ascii="AvantGarde Bk BT" w:eastAsia="Calibri" w:hAnsi="AvantGarde Bk BT" w:cstheme="minorHAnsi"/>
          <w:color w:val="000000" w:themeColor="text1"/>
          <w:sz w:val="20"/>
          <w:szCs w:val="20"/>
          <w:lang w:val="es-ES"/>
        </w:rPr>
      </w:pPr>
      <w:r w:rsidRPr="00AC0EED">
        <w:rPr>
          <w:rFonts w:ascii="AvantGarde Bk BT" w:hAnsi="AvantGarde Bk BT" w:cstheme="minorHAnsi"/>
          <w:color w:val="000000" w:themeColor="text1"/>
          <w:sz w:val="20"/>
          <w:szCs w:val="20"/>
          <w:lang w:val="es-ES"/>
        </w:rPr>
        <w:t>Por lo anteriormente expuesto y fundado, estas Comisiones Permanentes de Educación y de Hacienda tienen a bien proponer al pleno del H. Consejo General Universitario los siguientes</w:t>
      </w:r>
      <w:r w:rsidR="003027F9" w:rsidRPr="00AC0EED">
        <w:rPr>
          <w:rFonts w:ascii="AvantGarde Bk BT" w:hAnsi="AvantGarde Bk BT" w:cstheme="minorHAnsi"/>
          <w:color w:val="000000" w:themeColor="text1"/>
          <w:sz w:val="20"/>
          <w:szCs w:val="20"/>
          <w:lang w:val="es-ES"/>
        </w:rPr>
        <w:t>:</w:t>
      </w:r>
      <w:r w:rsidRPr="00AC0EED">
        <w:rPr>
          <w:rFonts w:ascii="AvantGarde Bk BT" w:hAnsi="AvantGarde Bk BT" w:cstheme="minorHAnsi"/>
          <w:color w:val="000000" w:themeColor="text1"/>
          <w:sz w:val="20"/>
          <w:szCs w:val="20"/>
          <w:lang w:val="es-ES"/>
        </w:rPr>
        <w:t xml:space="preserve"> </w:t>
      </w:r>
    </w:p>
    <w:p w14:paraId="69C58903" w14:textId="77777777" w:rsidR="003E1FCD" w:rsidRPr="00AC0EED" w:rsidRDefault="003E1FCD" w:rsidP="003E1FCD">
      <w:pPr>
        <w:rPr>
          <w:rFonts w:ascii="AvantGarde Bk BT" w:hAnsi="AvantGarde Bk BT" w:cstheme="minorHAnsi"/>
          <w:color w:val="000000" w:themeColor="text1"/>
          <w:sz w:val="20"/>
          <w:szCs w:val="20"/>
          <w:lang w:val="es-ES"/>
        </w:rPr>
      </w:pPr>
    </w:p>
    <w:p w14:paraId="5A263179" w14:textId="05A96478" w:rsidR="003E1FCD" w:rsidRPr="00AC0EED" w:rsidRDefault="00AC0EED" w:rsidP="003E1FCD">
      <w:pPr>
        <w:jc w:val="center"/>
        <w:rPr>
          <w:rFonts w:ascii="AvantGarde Bk BT" w:hAnsi="AvantGarde Bk BT" w:cstheme="minorHAnsi"/>
          <w:b/>
          <w:color w:val="000000" w:themeColor="text1"/>
          <w:sz w:val="20"/>
          <w:szCs w:val="20"/>
          <w:lang w:val="es-ES"/>
        </w:rPr>
      </w:pPr>
      <w:r>
        <w:rPr>
          <w:rFonts w:ascii="AvantGarde Bk BT" w:hAnsi="AvantGarde Bk BT" w:cstheme="minorHAnsi"/>
          <w:b/>
          <w:color w:val="000000" w:themeColor="text1"/>
          <w:sz w:val="20"/>
          <w:szCs w:val="20"/>
          <w:lang w:val="es-ES"/>
        </w:rPr>
        <w:t>RESOLUTIVOS</w:t>
      </w:r>
    </w:p>
    <w:p w14:paraId="0644D2B1" w14:textId="77777777" w:rsidR="003E1FCD" w:rsidRPr="00AC0EED" w:rsidRDefault="003E1FCD" w:rsidP="003E1FCD">
      <w:pPr>
        <w:rPr>
          <w:rFonts w:ascii="AvantGarde Bk BT" w:hAnsi="AvantGarde Bk BT" w:cstheme="minorHAnsi"/>
          <w:color w:val="000000" w:themeColor="text1"/>
          <w:sz w:val="20"/>
          <w:szCs w:val="20"/>
          <w:lang w:val="es-ES"/>
        </w:rPr>
      </w:pPr>
    </w:p>
    <w:p w14:paraId="2F527ED4" w14:textId="5F18DFDA" w:rsidR="006A65EA" w:rsidRPr="00AC0EED" w:rsidRDefault="003E1FCD" w:rsidP="00AC0EED">
      <w:pPr>
        <w:shd w:val="clear" w:color="auto" w:fill="FFFFFF"/>
        <w:jc w:val="both"/>
        <w:rPr>
          <w:rFonts w:ascii="AvantGarde Bk BT" w:eastAsiaTheme="minorHAnsi" w:hAnsi="AvantGarde Bk BT" w:cstheme="minorHAnsi"/>
          <w:color w:val="000000"/>
          <w:sz w:val="20"/>
          <w:szCs w:val="20"/>
          <w:lang w:val="es-ES"/>
        </w:rPr>
      </w:pPr>
      <w:r w:rsidRPr="00AC0EED">
        <w:rPr>
          <w:rFonts w:ascii="AvantGarde Bk BT" w:hAnsi="AvantGarde Bk BT" w:cstheme="minorHAnsi"/>
          <w:b/>
          <w:color w:val="000000" w:themeColor="text1"/>
          <w:sz w:val="20"/>
          <w:szCs w:val="20"/>
          <w:lang w:val="es-ES"/>
        </w:rPr>
        <w:t>PRIMERO.</w:t>
      </w:r>
      <w:r w:rsidRPr="00AC0EED">
        <w:rPr>
          <w:rFonts w:ascii="AvantGarde Bk BT" w:hAnsi="AvantGarde Bk BT" w:cstheme="minorHAnsi"/>
          <w:b/>
          <w:bCs/>
          <w:color w:val="000000"/>
          <w:sz w:val="20"/>
          <w:szCs w:val="20"/>
          <w:lang w:val="es-ES"/>
        </w:rPr>
        <w:t xml:space="preserve"> </w:t>
      </w:r>
      <w:r w:rsidRPr="00AC0EED">
        <w:rPr>
          <w:rFonts w:ascii="AvantGarde Bk BT" w:eastAsiaTheme="minorHAnsi" w:hAnsi="AvantGarde Bk BT" w:cstheme="minorHAnsi"/>
          <w:color w:val="000000"/>
          <w:sz w:val="20"/>
          <w:szCs w:val="20"/>
          <w:lang w:val="es-ES"/>
        </w:rPr>
        <w:t xml:space="preserve">Se otorga el </w:t>
      </w:r>
      <w:r w:rsidRPr="00AC0EED">
        <w:rPr>
          <w:rFonts w:ascii="AvantGarde Bk BT" w:eastAsiaTheme="minorHAnsi" w:hAnsi="AvantGarde Bk BT" w:cstheme="minorHAnsi"/>
          <w:b/>
          <w:color w:val="000000"/>
          <w:sz w:val="20"/>
          <w:szCs w:val="20"/>
          <w:lang w:val="es-ES"/>
        </w:rPr>
        <w:t xml:space="preserve">título de </w:t>
      </w:r>
      <w:r w:rsidRPr="001161B9">
        <w:rPr>
          <w:rFonts w:ascii="AvantGarde Bk BT" w:eastAsiaTheme="minorHAnsi" w:hAnsi="AvantGarde Bk BT" w:cstheme="minorHAnsi"/>
          <w:b/>
          <w:i/>
          <w:color w:val="000000"/>
          <w:sz w:val="20"/>
          <w:szCs w:val="20"/>
          <w:lang w:val="es-ES"/>
        </w:rPr>
        <w:t>Doctor</w:t>
      </w:r>
      <w:r w:rsidR="001161B9" w:rsidRPr="005D0B42">
        <w:rPr>
          <w:rFonts w:ascii="AvantGarde Bk BT" w:eastAsiaTheme="minorHAnsi" w:hAnsi="AvantGarde Bk BT" w:cstheme="minorHAnsi"/>
          <w:b/>
          <w:i/>
          <w:sz w:val="20"/>
          <w:szCs w:val="20"/>
          <w:lang w:val="es-ES"/>
        </w:rPr>
        <w:t>a</w:t>
      </w:r>
      <w:r w:rsidRPr="001161B9">
        <w:rPr>
          <w:rFonts w:ascii="AvantGarde Bk BT" w:eastAsiaTheme="minorHAnsi" w:hAnsi="AvantGarde Bk BT" w:cstheme="minorHAnsi"/>
          <w:b/>
          <w:i/>
          <w:color w:val="000000"/>
          <w:sz w:val="20"/>
          <w:szCs w:val="20"/>
          <w:lang w:val="es-ES"/>
        </w:rPr>
        <w:t> </w:t>
      </w:r>
      <w:r w:rsidRPr="001161B9">
        <w:rPr>
          <w:rFonts w:ascii="AvantGarde Bk BT" w:eastAsiaTheme="minorHAnsi" w:hAnsi="AvantGarde Bk BT" w:cstheme="minorHAnsi"/>
          <w:b/>
          <w:i/>
          <w:iCs/>
          <w:color w:val="000000"/>
          <w:sz w:val="20"/>
          <w:szCs w:val="20"/>
          <w:lang w:val="es-ES"/>
        </w:rPr>
        <w:t>Honoris</w:t>
      </w:r>
      <w:r w:rsidRPr="00AC0EED">
        <w:rPr>
          <w:rFonts w:ascii="AvantGarde Bk BT" w:eastAsiaTheme="minorHAnsi" w:hAnsi="AvantGarde Bk BT" w:cstheme="minorHAnsi"/>
          <w:b/>
          <w:i/>
          <w:iCs/>
          <w:color w:val="000000"/>
          <w:sz w:val="20"/>
          <w:szCs w:val="20"/>
          <w:lang w:val="es-ES"/>
        </w:rPr>
        <w:t xml:space="preserve"> Causa</w:t>
      </w:r>
      <w:r w:rsidRPr="00AC0EED">
        <w:rPr>
          <w:rFonts w:ascii="AvantGarde Bk BT" w:eastAsiaTheme="minorHAnsi" w:hAnsi="AvantGarde Bk BT" w:cstheme="minorHAnsi"/>
          <w:color w:val="000000"/>
          <w:sz w:val="20"/>
          <w:szCs w:val="20"/>
          <w:lang w:val="es-ES"/>
        </w:rPr>
        <w:t> de la Universidad de Guadalajara a</w:t>
      </w:r>
      <w:r w:rsidRPr="00AC0EED">
        <w:rPr>
          <w:rFonts w:ascii="AvantGarde Bk BT" w:eastAsiaTheme="minorHAnsi" w:hAnsi="AvantGarde Bk BT" w:cstheme="minorHAnsi"/>
          <w:b/>
          <w:bCs/>
          <w:color w:val="000000"/>
          <w:sz w:val="20"/>
          <w:szCs w:val="20"/>
          <w:lang w:val="es-ES"/>
        </w:rPr>
        <w:t xml:space="preserve"> </w:t>
      </w:r>
      <w:r w:rsidR="006A65EA" w:rsidRPr="00AC0EED">
        <w:rPr>
          <w:rFonts w:ascii="AvantGarde Bk BT" w:eastAsiaTheme="minorHAnsi" w:hAnsi="AvantGarde Bk BT" w:cstheme="minorHAnsi"/>
          <w:b/>
          <w:bCs/>
          <w:color w:val="000000"/>
          <w:sz w:val="20"/>
          <w:szCs w:val="20"/>
          <w:lang w:val="es-ES"/>
        </w:rPr>
        <w:t>Julia Carabias Lillo</w:t>
      </w:r>
      <w:r w:rsidRPr="00AC0EED">
        <w:rPr>
          <w:rFonts w:ascii="AvantGarde Bk BT" w:eastAsiaTheme="minorHAnsi" w:hAnsi="AvantGarde Bk BT" w:cstheme="minorHAnsi"/>
          <w:color w:val="000000"/>
          <w:sz w:val="20"/>
          <w:szCs w:val="20"/>
          <w:lang w:val="es-ES"/>
        </w:rPr>
        <w:t>, por sus importantes contribuciones al campo medioambiental</w:t>
      </w:r>
      <w:r w:rsidR="00C61374" w:rsidRPr="00AC0EED">
        <w:rPr>
          <w:rFonts w:ascii="AvantGarde Bk BT" w:eastAsiaTheme="minorHAnsi" w:hAnsi="AvantGarde Bk BT" w:cstheme="minorHAnsi"/>
          <w:color w:val="000000"/>
          <w:sz w:val="20"/>
          <w:szCs w:val="20"/>
          <w:lang w:val="es-ES"/>
        </w:rPr>
        <w:t xml:space="preserve">; </w:t>
      </w:r>
      <w:r w:rsidRPr="00AC0EED">
        <w:rPr>
          <w:rFonts w:ascii="AvantGarde Bk BT" w:eastAsiaTheme="minorHAnsi" w:hAnsi="AvantGarde Bk BT" w:cstheme="minorHAnsi"/>
          <w:color w:val="000000"/>
          <w:sz w:val="20"/>
          <w:szCs w:val="20"/>
          <w:lang w:val="es-ES"/>
        </w:rPr>
        <w:t>su amplia colaboración con organismos internacionales</w:t>
      </w:r>
      <w:r w:rsidR="006A65EA" w:rsidRPr="00AC0EED">
        <w:rPr>
          <w:rFonts w:ascii="AvantGarde Bk BT" w:eastAsiaTheme="minorHAnsi" w:hAnsi="AvantGarde Bk BT" w:cstheme="minorHAnsi"/>
          <w:color w:val="000000"/>
          <w:sz w:val="20"/>
          <w:szCs w:val="20"/>
          <w:lang w:val="es-ES"/>
        </w:rPr>
        <w:t>, nacionales y locales</w:t>
      </w:r>
      <w:r w:rsidR="00C61374" w:rsidRPr="00AC0EED">
        <w:rPr>
          <w:rFonts w:ascii="AvantGarde Bk BT" w:eastAsiaTheme="minorHAnsi" w:hAnsi="AvantGarde Bk BT" w:cstheme="minorHAnsi"/>
          <w:color w:val="000000"/>
          <w:sz w:val="20"/>
          <w:szCs w:val="20"/>
          <w:lang w:val="es-ES"/>
        </w:rPr>
        <w:t>;</w:t>
      </w:r>
      <w:r w:rsidRPr="00AC0EED">
        <w:rPr>
          <w:rFonts w:ascii="AvantGarde Bk BT" w:eastAsiaTheme="minorHAnsi" w:hAnsi="AvantGarde Bk BT" w:cstheme="minorHAnsi"/>
          <w:color w:val="000000"/>
          <w:sz w:val="20"/>
          <w:szCs w:val="20"/>
          <w:lang w:val="es-ES"/>
        </w:rPr>
        <w:t xml:space="preserve"> su</w:t>
      </w:r>
      <w:r w:rsidR="006A65EA" w:rsidRPr="00AC0EED">
        <w:rPr>
          <w:rFonts w:ascii="AvantGarde Bk BT" w:eastAsiaTheme="minorHAnsi" w:hAnsi="AvantGarde Bk BT" w:cstheme="minorHAnsi"/>
          <w:color w:val="000000"/>
          <w:sz w:val="20"/>
          <w:szCs w:val="20"/>
          <w:lang w:val="es-ES"/>
        </w:rPr>
        <w:t xml:space="preserve"> destacada trayectoria académica y en la investigación</w:t>
      </w:r>
      <w:r w:rsidR="00C61374" w:rsidRPr="00AC0EED">
        <w:rPr>
          <w:rFonts w:ascii="AvantGarde Bk BT" w:eastAsiaTheme="minorHAnsi" w:hAnsi="AvantGarde Bk BT" w:cstheme="minorHAnsi"/>
          <w:color w:val="000000"/>
          <w:sz w:val="20"/>
          <w:szCs w:val="20"/>
          <w:lang w:val="es-ES"/>
        </w:rPr>
        <w:t xml:space="preserve">; sus aportaciones a la sociedad, y su extenso trabajo de formación, producción y divulgación científica </w:t>
      </w:r>
      <w:r w:rsidR="008465D5" w:rsidRPr="00AC0EED">
        <w:rPr>
          <w:rFonts w:ascii="AvantGarde Bk BT" w:eastAsiaTheme="minorHAnsi" w:hAnsi="AvantGarde Bk BT" w:cstheme="minorHAnsi"/>
          <w:color w:val="000000"/>
          <w:sz w:val="20"/>
          <w:szCs w:val="20"/>
          <w:lang w:val="es-ES"/>
        </w:rPr>
        <w:t>ligada</w:t>
      </w:r>
      <w:r w:rsidR="00C61374" w:rsidRPr="00AC0EED">
        <w:rPr>
          <w:rFonts w:ascii="AvantGarde Bk BT" w:eastAsiaTheme="minorHAnsi" w:hAnsi="AvantGarde Bk BT" w:cstheme="minorHAnsi"/>
          <w:color w:val="000000"/>
          <w:sz w:val="20"/>
          <w:szCs w:val="20"/>
          <w:lang w:val="es-ES"/>
        </w:rPr>
        <w:t xml:space="preserve"> a la conservación de la biodiversidad, el manejo sostenible de los recursos naturales y la gestión ambiental.  </w:t>
      </w:r>
    </w:p>
    <w:p w14:paraId="32976A9D" w14:textId="7531305F" w:rsidR="00BA1422" w:rsidRDefault="00BA1422">
      <w:pPr>
        <w:rPr>
          <w:rFonts w:ascii="AvantGarde Bk BT" w:hAnsi="AvantGarde Bk BT" w:cstheme="minorHAnsi"/>
          <w:sz w:val="20"/>
          <w:szCs w:val="20"/>
        </w:rPr>
      </w:pPr>
      <w:r>
        <w:rPr>
          <w:rFonts w:ascii="AvantGarde Bk BT" w:hAnsi="AvantGarde Bk BT" w:cstheme="minorHAnsi"/>
          <w:sz w:val="20"/>
          <w:szCs w:val="20"/>
        </w:rPr>
        <w:br w:type="page"/>
      </w:r>
    </w:p>
    <w:p w14:paraId="7B19B39B" w14:textId="77777777" w:rsidR="003E1FCD" w:rsidRPr="00AC0EED" w:rsidRDefault="003E1FCD" w:rsidP="00AC0EED">
      <w:pPr>
        <w:rPr>
          <w:rFonts w:ascii="AvantGarde Bk BT" w:hAnsi="AvantGarde Bk BT" w:cstheme="minorHAnsi"/>
          <w:sz w:val="20"/>
          <w:szCs w:val="20"/>
        </w:rPr>
      </w:pPr>
    </w:p>
    <w:p w14:paraId="75E1E259" w14:textId="63A8E507" w:rsidR="003E1FCD" w:rsidRPr="00AC0EED" w:rsidRDefault="003E1FCD" w:rsidP="00AC0EED">
      <w:pPr>
        <w:widowControl w:val="0"/>
        <w:suppressAutoHyphens/>
        <w:jc w:val="both"/>
        <w:rPr>
          <w:rFonts w:ascii="AvantGarde Bk BT" w:hAnsi="AvantGarde Bk BT" w:cstheme="minorHAnsi"/>
          <w:color w:val="000000" w:themeColor="text1"/>
          <w:sz w:val="20"/>
          <w:szCs w:val="20"/>
          <w:lang w:val="es-ES"/>
        </w:rPr>
      </w:pPr>
      <w:r w:rsidRPr="00AC0EED">
        <w:rPr>
          <w:rFonts w:ascii="AvantGarde Bk BT" w:hAnsi="AvantGarde Bk BT" w:cstheme="minorHAnsi"/>
          <w:b/>
          <w:color w:val="000000" w:themeColor="text1"/>
          <w:sz w:val="20"/>
          <w:szCs w:val="20"/>
          <w:lang w:val="es-ES"/>
        </w:rPr>
        <w:t>SEGUNDO.</w:t>
      </w:r>
      <w:r w:rsidRPr="00AC0EED">
        <w:rPr>
          <w:rFonts w:ascii="AvantGarde Bk BT" w:hAnsi="AvantGarde Bk BT" w:cstheme="minorHAnsi"/>
          <w:color w:val="000000" w:themeColor="text1"/>
          <w:sz w:val="20"/>
          <w:szCs w:val="20"/>
          <w:lang w:val="es-ES"/>
        </w:rPr>
        <w:t xml:space="preserve"> Al otorgar </w:t>
      </w:r>
      <w:r w:rsidRPr="005D0B42">
        <w:rPr>
          <w:rFonts w:ascii="AvantGarde Bk BT" w:hAnsi="AvantGarde Bk BT" w:cstheme="minorHAnsi"/>
          <w:sz w:val="20"/>
          <w:szCs w:val="20"/>
          <w:lang w:val="es-ES"/>
        </w:rPr>
        <w:t>dicho</w:t>
      </w:r>
      <w:r w:rsidR="009E4972" w:rsidRPr="005D0B42">
        <w:rPr>
          <w:rFonts w:ascii="AvantGarde Bk BT" w:hAnsi="AvantGarde Bk BT" w:cstheme="minorHAnsi"/>
          <w:sz w:val="20"/>
          <w:szCs w:val="20"/>
          <w:lang w:val="es-ES"/>
        </w:rPr>
        <w:t xml:space="preserve"> título</w:t>
      </w:r>
      <w:r w:rsidRPr="005D0B42">
        <w:rPr>
          <w:rFonts w:ascii="AvantGarde Bk BT" w:hAnsi="AvantGarde Bk BT" w:cstheme="minorHAnsi"/>
          <w:sz w:val="20"/>
          <w:szCs w:val="20"/>
          <w:lang w:val="es-ES"/>
        </w:rPr>
        <w:t xml:space="preserve">, la </w:t>
      </w:r>
      <w:r w:rsidRPr="00AC0EED">
        <w:rPr>
          <w:rFonts w:ascii="AvantGarde Bk BT" w:hAnsi="AvantGarde Bk BT" w:cstheme="minorHAnsi"/>
          <w:color w:val="000000" w:themeColor="text1"/>
          <w:sz w:val="20"/>
          <w:szCs w:val="20"/>
          <w:lang w:val="es-ES"/>
        </w:rPr>
        <w:t xml:space="preserve">Universidad de Guadalajara reconoce y se compromete con el desarrollo de </w:t>
      </w:r>
      <w:r w:rsidR="00936510" w:rsidRPr="00AC0EED">
        <w:rPr>
          <w:rFonts w:ascii="AvantGarde Bk BT" w:hAnsi="AvantGarde Bk BT" w:cstheme="minorHAnsi"/>
          <w:color w:val="000000" w:themeColor="text1"/>
          <w:sz w:val="20"/>
          <w:szCs w:val="20"/>
          <w:lang w:val="es-ES"/>
        </w:rPr>
        <w:t>los citados</w:t>
      </w:r>
      <w:r w:rsidRPr="00AC0EED">
        <w:rPr>
          <w:rFonts w:ascii="AvantGarde Bk BT" w:hAnsi="AvantGarde Bk BT" w:cstheme="minorHAnsi"/>
          <w:color w:val="000000" w:themeColor="text1"/>
          <w:sz w:val="20"/>
          <w:szCs w:val="20"/>
          <w:lang w:val="es-ES"/>
        </w:rPr>
        <w:t xml:space="preserve"> ámbitos, así como a promover estudios e investigaciones al respecto que fortalecerán aún más nuestras visiones y quehaceres universitarios.</w:t>
      </w:r>
    </w:p>
    <w:p w14:paraId="74B9F5F5" w14:textId="77777777" w:rsidR="003E1FCD" w:rsidRPr="00AC0EED" w:rsidRDefault="003E1FCD" w:rsidP="003E1FCD">
      <w:pPr>
        <w:widowControl w:val="0"/>
        <w:suppressAutoHyphens/>
        <w:jc w:val="both"/>
        <w:rPr>
          <w:rFonts w:ascii="AvantGarde Bk BT" w:hAnsi="AvantGarde Bk BT" w:cstheme="minorHAnsi"/>
          <w:color w:val="000000" w:themeColor="text1"/>
          <w:sz w:val="20"/>
          <w:szCs w:val="20"/>
          <w:lang w:val="es-ES"/>
        </w:rPr>
      </w:pPr>
      <w:bookmarkStart w:id="0" w:name="_GoBack"/>
      <w:bookmarkEnd w:id="0"/>
    </w:p>
    <w:p w14:paraId="49E22997" w14:textId="07154E49" w:rsidR="003E1FCD" w:rsidRPr="00AC0EED" w:rsidRDefault="003E1FCD" w:rsidP="00AC0EED">
      <w:pPr>
        <w:tabs>
          <w:tab w:val="left" w:pos="-720"/>
        </w:tabs>
        <w:suppressAutoHyphens/>
        <w:jc w:val="both"/>
        <w:rPr>
          <w:rFonts w:ascii="AvantGarde Bk BT" w:hAnsi="AvantGarde Bk BT" w:cstheme="minorHAnsi"/>
          <w:b/>
          <w:color w:val="000000" w:themeColor="text1"/>
          <w:sz w:val="20"/>
          <w:szCs w:val="20"/>
          <w:lang w:val="es-ES"/>
        </w:rPr>
      </w:pPr>
      <w:r w:rsidRPr="00AC0EED">
        <w:rPr>
          <w:rFonts w:ascii="AvantGarde Bk BT" w:hAnsi="AvantGarde Bk BT" w:cstheme="minorHAnsi"/>
          <w:b/>
          <w:color w:val="000000" w:themeColor="text1"/>
          <w:sz w:val="20"/>
          <w:szCs w:val="20"/>
          <w:lang w:val="es-ES"/>
        </w:rPr>
        <w:t>TERCERO.</w:t>
      </w:r>
      <w:r w:rsidRPr="00AC0EED">
        <w:rPr>
          <w:rFonts w:ascii="AvantGarde Bk BT" w:hAnsi="AvantGarde Bk BT" w:cstheme="minorHAnsi"/>
          <w:color w:val="000000" w:themeColor="text1"/>
          <w:sz w:val="20"/>
          <w:szCs w:val="20"/>
          <w:lang w:val="es-ES"/>
        </w:rPr>
        <w:t xml:space="preserve"> Llévese a cabo, en ceremonia solemne y pública, la entrega del título de </w:t>
      </w:r>
      <w:r w:rsidRPr="009E4972">
        <w:rPr>
          <w:rFonts w:ascii="AvantGarde Bk BT" w:hAnsi="AvantGarde Bk BT" w:cstheme="minorHAnsi"/>
          <w:b/>
          <w:i/>
          <w:color w:val="000000" w:themeColor="text1"/>
          <w:sz w:val="20"/>
          <w:szCs w:val="20"/>
          <w:lang w:val="es-ES"/>
        </w:rPr>
        <w:t>Doctor</w:t>
      </w:r>
      <w:r w:rsidR="009E4972" w:rsidRPr="005D0B42">
        <w:rPr>
          <w:rFonts w:ascii="AvantGarde Bk BT" w:hAnsi="AvantGarde Bk BT" w:cstheme="minorHAnsi"/>
          <w:b/>
          <w:i/>
          <w:sz w:val="20"/>
          <w:szCs w:val="20"/>
          <w:lang w:val="es-ES"/>
        </w:rPr>
        <w:t>a</w:t>
      </w:r>
      <w:r w:rsidRPr="009E4972">
        <w:rPr>
          <w:rFonts w:ascii="AvantGarde Bk BT" w:hAnsi="AvantGarde Bk BT" w:cstheme="minorHAnsi"/>
          <w:b/>
          <w:i/>
          <w:color w:val="000000" w:themeColor="text1"/>
          <w:sz w:val="20"/>
          <w:szCs w:val="20"/>
          <w:lang w:val="es-ES"/>
        </w:rPr>
        <w:t xml:space="preserve"> Honoris Causa</w:t>
      </w:r>
      <w:r w:rsidRPr="009E4972">
        <w:rPr>
          <w:rFonts w:ascii="AvantGarde Bk BT" w:hAnsi="AvantGarde Bk BT" w:cstheme="minorHAnsi"/>
          <w:b/>
          <w:color w:val="000000" w:themeColor="text1"/>
          <w:sz w:val="20"/>
          <w:szCs w:val="20"/>
          <w:lang w:val="es-ES"/>
        </w:rPr>
        <w:t xml:space="preserve"> </w:t>
      </w:r>
      <w:r w:rsidRPr="00AC0EED">
        <w:rPr>
          <w:rFonts w:ascii="AvantGarde Bk BT" w:hAnsi="AvantGarde Bk BT" w:cstheme="minorHAnsi"/>
          <w:color w:val="000000" w:themeColor="text1"/>
          <w:sz w:val="20"/>
          <w:szCs w:val="20"/>
          <w:lang w:val="es-ES"/>
        </w:rPr>
        <w:t>a</w:t>
      </w:r>
      <w:r w:rsidR="00C61374" w:rsidRPr="00AC0EED">
        <w:rPr>
          <w:rFonts w:ascii="AvantGarde Bk BT" w:hAnsi="AvantGarde Bk BT" w:cstheme="minorHAnsi"/>
          <w:color w:val="000000" w:themeColor="text1"/>
          <w:sz w:val="20"/>
          <w:szCs w:val="20"/>
          <w:lang w:val="es-ES"/>
        </w:rPr>
        <w:t xml:space="preserve"> la Doctora</w:t>
      </w:r>
      <w:r w:rsidRPr="00AC0EED">
        <w:rPr>
          <w:rFonts w:ascii="AvantGarde Bk BT" w:hAnsi="AvantGarde Bk BT" w:cstheme="minorHAnsi"/>
          <w:color w:val="000000" w:themeColor="text1"/>
          <w:sz w:val="20"/>
          <w:szCs w:val="20"/>
          <w:lang w:val="es-ES"/>
        </w:rPr>
        <w:t xml:space="preserve"> </w:t>
      </w:r>
      <w:r w:rsidR="00C61374" w:rsidRPr="00AC0EED">
        <w:rPr>
          <w:rFonts w:ascii="AvantGarde Bk BT" w:eastAsiaTheme="minorHAnsi" w:hAnsi="AvantGarde Bk BT" w:cstheme="minorHAnsi"/>
          <w:b/>
          <w:bCs/>
          <w:color w:val="000000"/>
          <w:sz w:val="20"/>
          <w:szCs w:val="20"/>
          <w:lang w:val="es-ES"/>
        </w:rPr>
        <w:t>Julia Carabias Lillo</w:t>
      </w:r>
      <w:r w:rsidRPr="00AC0EED">
        <w:rPr>
          <w:rFonts w:ascii="AvantGarde Bk BT" w:hAnsi="AvantGarde Bk BT" w:cstheme="minorHAnsi"/>
          <w:b/>
          <w:color w:val="000000" w:themeColor="text1"/>
          <w:sz w:val="20"/>
          <w:szCs w:val="20"/>
          <w:lang w:val="es-ES"/>
        </w:rPr>
        <w:t>.</w:t>
      </w:r>
    </w:p>
    <w:p w14:paraId="04625881" w14:textId="1D1DBE6D" w:rsidR="003E1FCD" w:rsidRPr="00AC0EED" w:rsidRDefault="003E1FCD" w:rsidP="00AC0EED">
      <w:pPr>
        <w:rPr>
          <w:rFonts w:ascii="AvantGarde Bk BT" w:hAnsi="AvantGarde Bk BT" w:cstheme="minorHAnsi"/>
          <w:b/>
          <w:color w:val="000000" w:themeColor="text1"/>
          <w:sz w:val="20"/>
          <w:szCs w:val="20"/>
          <w:lang w:val="es-ES"/>
        </w:rPr>
      </w:pPr>
    </w:p>
    <w:p w14:paraId="092BEF90" w14:textId="77777777" w:rsidR="00C61374" w:rsidRPr="00AC0EED" w:rsidRDefault="003E1FCD" w:rsidP="00AC0EED">
      <w:pPr>
        <w:jc w:val="both"/>
        <w:rPr>
          <w:rFonts w:ascii="AvantGarde Bk BT" w:eastAsia="Questrial" w:hAnsi="AvantGarde Bk BT" w:cstheme="minorHAnsi"/>
          <w:color w:val="000000" w:themeColor="text1"/>
          <w:sz w:val="20"/>
          <w:szCs w:val="20"/>
          <w:lang w:val="es-ES_tradnl"/>
        </w:rPr>
      </w:pPr>
      <w:r w:rsidRPr="00AC0EED">
        <w:rPr>
          <w:rFonts w:ascii="AvantGarde Bk BT" w:hAnsi="AvantGarde Bk BT" w:cstheme="minorHAnsi"/>
          <w:b/>
          <w:color w:val="000000" w:themeColor="text1"/>
          <w:sz w:val="20"/>
          <w:szCs w:val="20"/>
          <w:lang w:val="es-ES"/>
        </w:rPr>
        <w:t>CUARTO</w:t>
      </w:r>
      <w:r w:rsidRPr="00AC0EED">
        <w:rPr>
          <w:rFonts w:ascii="AvantGarde Bk BT" w:hAnsi="AvantGarde Bk BT" w:cstheme="minorHAnsi"/>
          <w:color w:val="000000" w:themeColor="text1"/>
          <w:sz w:val="20"/>
          <w:szCs w:val="20"/>
          <w:lang w:val="es-ES"/>
        </w:rPr>
        <w:t xml:space="preserve">. </w:t>
      </w:r>
      <w:r w:rsidR="00C61374" w:rsidRPr="00AC0EED">
        <w:rPr>
          <w:rFonts w:ascii="AvantGarde Bk BT" w:eastAsia="Questrial" w:hAnsi="AvantGarde Bk BT" w:cstheme="minorHAnsi"/>
          <w:color w:val="000000" w:themeColor="text1"/>
          <w:sz w:val="20"/>
          <w:szCs w:val="20"/>
          <w:lang w:val="es-ES_tradnl"/>
        </w:rPr>
        <w:t>Ejecútese el presente dictamen en los términos del artículo 35, primer párrafo, fracción II, de la Ley Orgánica de la Universidad de Guadalajara.</w:t>
      </w:r>
    </w:p>
    <w:p w14:paraId="759223DA" w14:textId="77777777" w:rsidR="00C61374" w:rsidRPr="00AC0EED" w:rsidRDefault="00C61374" w:rsidP="00AC0EED">
      <w:pPr>
        <w:ind w:left="426"/>
        <w:jc w:val="both"/>
        <w:rPr>
          <w:rFonts w:ascii="AvantGarde Bk BT" w:eastAsia="Questrial" w:hAnsi="AvantGarde Bk BT" w:cstheme="minorHAnsi"/>
          <w:sz w:val="20"/>
          <w:szCs w:val="20"/>
          <w:lang w:val="es-ES_tradnl"/>
        </w:rPr>
      </w:pPr>
    </w:p>
    <w:p w14:paraId="02765969" w14:textId="77777777" w:rsidR="00C61374" w:rsidRPr="00AC0EED" w:rsidRDefault="00C61374" w:rsidP="00C61374">
      <w:pPr>
        <w:jc w:val="center"/>
        <w:rPr>
          <w:rFonts w:ascii="AvantGarde Bk BT" w:hAnsi="AvantGarde Bk BT" w:cstheme="minorHAnsi"/>
          <w:b/>
          <w:sz w:val="20"/>
          <w:szCs w:val="20"/>
          <w:lang w:val="es-ES_tradnl"/>
        </w:rPr>
      </w:pPr>
      <w:r w:rsidRPr="00AC0EED">
        <w:rPr>
          <w:rFonts w:ascii="AvantGarde Bk BT" w:hAnsi="AvantGarde Bk BT" w:cstheme="minorHAnsi"/>
          <w:sz w:val="20"/>
          <w:szCs w:val="20"/>
          <w:lang w:val="es-ES_tradnl"/>
        </w:rPr>
        <w:t>A t e n t a m e n t e</w:t>
      </w:r>
    </w:p>
    <w:p w14:paraId="1150C453" w14:textId="77777777" w:rsidR="00C61374" w:rsidRPr="00AC0EED" w:rsidRDefault="00C61374" w:rsidP="00C61374">
      <w:pPr>
        <w:jc w:val="center"/>
        <w:rPr>
          <w:rFonts w:ascii="AvantGarde Bk BT" w:hAnsi="AvantGarde Bk BT" w:cstheme="minorHAnsi"/>
          <w:b/>
          <w:sz w:val="20"/>
          <w:szCs w:val="20"/>
          <w:lang w:val="es-ES_tradnl"/>
        </w:rPr>
      </w:pPr>
      <w:r w:rsidRPr="00AC0EED">
        <w:rPr>
          <w:rFonts w:ascii="AvantGarde Bk BT" w:hAnsi="AvantGarde Bk BT" w:cstheme="minorHAnsi"/>
          <w:b/>
          <w:sz w:val="20"/>
          <w:szCs w:val="20"/>
          <w:lang w:val="es-ES_tradnl"/>
        </w:rPr>
        <w:t>"PIENSA Y TRABAJA"</w:t>
      </w:r>
    </w:p>
    <w:p w14:paraId="628859F4" w14:textId="77777777" w:rsidR="00C61374" w:rsidRPr="00AC0EED" w:rsidRDefault="00C61374" w:rsidP="00C61374">
      <w:pPr>
        <w:jc w:val="center"/>
        <w:rPr>
          <w:rFonts w:ascii="AvantGarde Bk BT" w:hAnsi="AvantGarde Bk BT" w:cstheme="minorHAnsi"/>
          <w:b/>
          <w:bCs/>
          <w:i/>
          <w:iCs/>
          <w:sz w:val="20"/>
          <w:szCs w:val="20"/>
          <w:shd w:val="clear" w:color="auto" w:fill="FFFFFF"/>
        </w:rPr>
      </w:pPr>
      <w:r w:rsidRPr="00AC0EED">
        <w:rPr>
          <w:rFonts w:ascii="AvantGarde Bk BT" w:hAnsi="AvantGarde Bk BT" w:cstheme="minorHAnsi"/>
          <w:b/>
          <w:bCs/>
          <w:i/>
          <w:iCs/>
          <w:sz w:val="20"/>
          <w:szCs w:val="20"/>
          <w:shd w:val="clear" w:color="auto" w:fill="FFFFFF"/>
        </w:rPr>
        <w:t>“2022, Guadalajara, hogar de la Feria Internacional del Libro y</w:t>
      </w:r>
    </w:p>
    <w:p w14:paraId="23EFC028" w14:textId="77777777" w:rsidR="00C61374" w:rsidRPr="00AC0EED" w:rsidRDefault="00C61374" w:rsidP="00C61374">
      <w:pPr>
        <w:jc w:val="center"/>
        <w:rPr>
          <w:rFonts w:ascii="AvantGarde Bk BT" w:hAnsi="AvantGarde Bk BT" w:cstheme="minorHAnsi"/>
          <w:b/>
          <w:sz w:val="20"/>
          <w:szCs w:val="20"/>
          <w:lang w:val="es-ES_tradnl"/>
        </w:rPr>
      </w:pPr>
      <w:r w:rsidRPr="00AC0EED">
        <w:rPr>
          <w:rFonts w:ascii="AvantGarde Bk BT" w:hAnsi="AvantGarde Bk BT" w:cstheme="minorHAnsi"/>
          <w:b/>
          <w:bCs/>
          <w:i/>
          <w:iCs/>
          <w:sz w:val="20"/>
          <w:szCs w:val="20"/>
          <w:shd w:val="clear" w:color="auto" w:fill="FFFFFF"/>
        </w:rPr>
        <w:t xml:space="preserve"> Capital Mundial del Libro”</w:t>
      </w:r>
    </w:p>
    <w:p w14:paraId="3FAB8231" w14:textId="5495CA0B" w:rsidR="00C61374" w:rsidRPr="00AC0EED" w:rsidRDefault="00C61374" w:rsidP="00C61374">
      <w:pPr>
        <w:jc w:val="center"/>
        <w:rPr>
          <w:rFonts w:ascii="AvantGarde Bk BT" w:hAnsi="AvantGarde Bk BT" w:cstheme="minorHAnsi"/>
          <w:sz w:val="20"/>
          <w:szCs w:val="20"/>
          <w:lang w:val="es-ES_tradnl"/>
        </w:rPr>
      </w:pPr>
      <w:r w:rsidRPr="00AC0EED">
        <w:rPr>
          <w:rFonts w:ascii="AvantGarde Bk BT" w:hAnsi="AvantGarde Bk BT" w:cstheme="minorHAnsi"/>
          <w:sz w:val="20"/>
          <w:szCs w:val="20"/>
          <w:lang w:val="es-ES_tradnl"/>
        </w:rPr>
        <w:t>Guadalajara, Jalisco,</w:t>
      </w:r>
      <w:r w:rsidR="00FF2E86" w:rsidRPr="00AC0EED">
        <w:rPr>
          <w:rFonts w:ascii="AvantGarde Bk BT" w:hAnsi="AvantGarde Bk BT" w:cstheme="minorHAnsi"/>
          <w:sz w:val="20"/>
          <w:szCs w:val="20"/>
          <w:lang w:val="es-ES_tradnl"/>
        </w:rPr>
        <w:t xml:space="preserve"> </w:t>
      </w:r>
      <w:r w:rsidR="00AC0EED">
        <w:rPr>
          <w:rFonts w:ascii="AvantGarde Bk BT" w:hAnsi="AvantGarde Bk BT" w:cstheme="minorHAnsi"/>
          <w:sz w:val="20"/>
          <w:szCs w:val="20"/>
          <w:lang w:val="es-ES_tradnl"/>
        </w:rPr>
        <w:t>0</w:t>
      </w:r>
      <w:r w:rsidR="00FF2E86" w:rsidRPr="00AC0EED">
        <w:rPr>
          <w:rFonts w:ascii="AvantGarde Bk BT" w:hAnsi="AvantGarde Bk BT" w:cstheme="minorHAnsi"/>
          <w:sz w:val="20"/>
          <w:szCs w:val="20"/>
          <w:lang w:val="es-ES_tradnl"/>
        </w:rPr>
        <w:t>8</w:t>
      </w:r>
      <w:r w:rsidRPr="00AC0EED">
        <w:rPr>
          <w:rFonts w:ascii="AvantGarde Bk BT" w:hAnsi="AvantGarde Bk BT" w:cstheme="minorHAnsi"/>
          <w:sz w:val="20"/>
          <w:szCs w:val="20"/>
          <w:lang w:val="es-ES_tradnl"/>
        </w:rPr>
        <w:t xml:space="preserve"> de julio de 2022</w:t>
      </w:r>
    </w:p>
    <w:p w14:paraId="31AE6C77" w14:textId="77777777" w:rsidR="00C61374" w:rsidRPr="00AC0EED" w:rsidRDefault="00C61374" w:rsidP="00C61374">
      <w:pPr>
        <w:jc w:val="center"/>
        <w:rPr>
          <w:rFonts w:ascii="AvantGarde Bk BT" w:hAnsi="AvantGarde Bk BT" w:cstheme="minorHAnsi"/>
          <w:sz w:val="20"/>
          <w:szCs w:val="20"/>
          <w:lang w:val="es-ES_tradnl"/>
        </w:rPr>
      </w:pPr>
      <w:r w:rsidRPr="00AC0EED">
        <w:rPr>
          <w:rFonts w:ascii="AvantGarde Bk BT" w:hAnsi="AvantGarde Bk BT" w:cstheme="minorHAnsi"/>
          <w:sz w:val="20"/>
          <w:szCs w:val="20"/>
          <w:lang w:val="es-ES_tradnl"/>
        </w:rPr>
        <w:t>Comisiones Permanentes de Educación y de Hacienda</w:t>
      </w:r>
    </w:p>
    <w:p w14:paraId="0B83E2D5" w14:textId="77777777" w:rsidR="00C61374" w:rsidRPr="00AC0EED" w:rsidRDefault="00C61374" w:rsidP="00C61374">
      <w:pPr>
        <w:jc w:val="both"/>
        <w:rPr>
          <w:rFonts w:ascii="AvantGarde Bk BT" w:hAnsi="AvantGarde Bk BT" w:cstheme="minorHAnsi"/>
          <w:sz w:val="20"/>
          <w:szCs w:val="20"/>
          <w:lang w:val="es-ES_tradnl"/>
        </w:rPr>
      </w:pPr>
    </w:p>
    <w:p w14:paraId="1F20E809" w14:textId="352CDA8E" w:rsidR="00C61374" w:rsidRDefault="00C61374" w:rsidP="00C61374">
      <w:pPr>
        <w:jc w:val="both"/>
        <w:rPr>
          <w:rFonts w:ascii="AvantGarde Bk BT" w:hAnsi="AvantGarde Bk BT" w:cstheme="minorHAnsi"/>
          <w:color w:val="000000" w:themeColor="text1"/>
          <w:sz w:val="20"/>
          <w:szCs w:val="20"/>
          <w:lang w:val="es-ES_tradnl"/>
        </w:rPr>
      </w:pPr>
    </w:p>
    <w:p w14:paraId="14C94E42" w14:textId="77777777" w:rsidR="009E4972" w:rsidRPr="00AC0EED" w:rsidRDefault="009E4972" w:rsidP="00C61374">
      <w:pPr>
        <w:jc w:val="both"/>
        <w:rPr>
          <w:rFonts w:ascii="AvantGarde Bk BT" w:hAnsi="AvantGarde Bk BT" w:cstheme="minorHAnsi"/>
          <w:color w:val="000000" w:themeColor="text1"/>
          <w:sz w:val="20"/>
          <w:szCs w:val="20"/>
          <w:lang w:val="es-ES_tradnl"/>
        </w:rPr>
      </w:pPr>
    </w:p>
    <w:p w14:paraId="4C726CA6" w14:textId="77777777" w:rsidR="00C61374" w:rsidRPr="00AC0EED" w:rsidRDefault="00C61374" w:rsidP="00C61374">
      <w:pPr>
        <w:jc w:val="center"/>
        <w:rPr>
          <w:rFonts w:ascii="AvantGarde Bk BT" w:hAnsi="AvantGarde Bk BT" w:cstheme="minorHAnsi"/>
          <w:b/>
          <w:color w:val="000000" w:themeColor="text1"/>
          <w:spacing w:val="-3"/>
          <w:sz w:val="20"/>
          <w:szCs w:val="20"/>
          <w:lang w:val="es-ES_tradnl"/>
        </w:rPr>
      </w:pPr>
      <w:r w:rsidRPr="00AC0EED">
        <w:rPr>
          <w:rFonts w:ascii="AvantGarde Bk BT" w:hAnsi="AvantGarde Bk BT" w:cstheme="minorHAnsi"/>
          <w:b/>
          <w:color w:val="000000" w:themeColor="text1"/>
          <w:spacing w:val="-3"/>
          <w:sz w:val="20"/>
          <w:szCs w:val="20"/>
          <w:lang w:val="es-ES_tradnl"/>
        </w:rPr>
        <w:t>Dr. Ricardo Villanueva Lomelí</w:t>
      </w:r>
    </w:p>
    <w:p w14:paraId="5CBEEBCD" w14:textId="77777777" w:rsidR="00C61374" w:rsidRPr="00AC0EED" w:rsidRDefault="00C61374" w:rsidP="00C61374">
      <w:pPr>
        <w:jc w:val="center"/>
        <w:rPr>
          <w:rFonts w:ascii="AvantGarde Bk BT" w:hAnsi="AvantGarde Bk BT" w:cstheme="minorHAnsi"/>
          <w:color w:val="000000" w:themeColor="text1"/>
          <w:spacing w:val="-3"/>
          <w:sz w:val="20"/>
          <w:szCs w:val="20"/>
          <w:lang w:val="es-ES_tradnl"/>
        </w:rPr>
      </w:pPr>
      <w:r w:rsidRPr="00AC0EED">
        <w:rPr>
          <w:rFonts w:ascii="AvantGarde Bk BT" w:hAnsi="AvantGarde Bk BT" w:cstheme="minorHAnsi"/>
          <w:color w:val="000000" w:themeColor="text1"/>
          <w:spacing w:val="-3"/>
          <w:sz w:val="20"/>
          <w:szCs w:val="20"/>
          <w:lang w:val="es-ES_tradnl"/>
        </w:rPr>
        <w:t>Presidente</w:t>
      </w:r>
    </w:p>
    <w:p w14:paraId="23690CF6" w14:textId="77777777" w:rsidR="00C61374" w:rsidRPr="00AC0EED" w:rsidRDefault="00C61374" w:rsidP="00C61374">
      <w:pPr>
        <w:jc w:val="center"/>
        <w:rPr>
          <w:rFonts w:ascii="AvantGarde Bk BT" w:hAnsi="AvantGarde Bk BT" w:cstheme="minorHAnsi"/>
          <w:color w:val="000000" w:themeColor="text1"/>
          <w:spacing w:val="-3"/>
          <w:sz w:val="20"/>
          <w:szCs w:val="20"/>
          <w:lang w:val="es-ES_tradnl"/>
        </w:rPr>
      </w:pPr>
    </w:p>
    <w:p w14:paraId="10230C04" w14:textId="77777777" w:rsidR="00C61374" w:rsidRPr="00AC0EED" w:rsidRDefault="00C61374" w:rsidP="00C61374">
      <w:pPr>
        <w:jc w:val="center"/>
        <w:rPr>
          <w:rFonts w:ascii="AvantGarde Bk BT" w:hAnsi="AvantGarde Bk BT" w:cstheme="minorHAnsi"/>
          <w:color w:val="000000" w:themeColor="text1"/>
          <w:spacing w:val="-3"/>
          <w:sz w:val="20"/>
          <w:szCs w:val="20"/>
          <w:lang w:val="es-ES_tradnl"/>
        </w:rPr>
      </w:pPr>
    </w:p>
    <w:p w14:paraId="2B90B658" w14:textId="77777777" w:rsidR="00C61374" w:rsidRPr="00AC0EED" w:rsidRDefault="00C61374" w:rsidP="00C61374">
      <w:pPr>
        <w:jc w:val="center"/>
        <w:rPr>
          <w:rFonts w:ascii="AvantGarde Bk BT" w:hAnsi="AvantGarde Bk BT" w:cstheme="minorHAnsi"/>
          <w:color w:val="000000" w:themeColor="text1"/>
          <w:spacing w:val="-3"/>
          <w:sz w:val="20"/>
          <w:szCs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C61374" w:rsidRPr="00AC0EED" w14:paraId="715D4335" w14:textId="77777777" w:rsidTr="00E96280">
        <w:tc>
          <w:tcPr>
            <w:tcW w:w="4697" w:type="dxa"/>
          </w:tcPr>
          <w:p w14:paraId="69B00CFB" w14:textId="77777777" w:rsidR="00C61374" w:rsidRPr="00AC0EED" w:rsidRDefault="00C61374" w:rsidP="00E96280">
            <w:pPr>
              <w:jc w:val="center"/>
              <w:rPr>
                <w:rFonts w:ascii="AvantGarde Bk BT" w:hAnsi="AvantGarde Bk BT" w:cstheme="minorHAnsi"/>
                <w:color w:val="000000" w:themeColor="text1"/>
                <w:spacing w:val="-3"/>
                <w:sz w:val="20"/>
                <w:szCs w:val="20"/>
                <w:lang w:val="es-ES_tradnl"/>
              </w:rPr>
            </w:pPr>
            <w:r w:rsidRPr="00AC0EED">
              <w:rPr>
                <w:rFonts w:ascii="AvantGarde Bk BT" w:hAnsi="AvantGarde Bk BT" w:cstheme="minorHAnsi"/>
                <w:color w:val="000000" w:themeColor="text1"/>
                <w:spacing w:val="-3"/>
                <w:sz w:val="20"/>
                <w:szCs w:val="20"/>
                <w:lang w:val="es-ES_tradnl"/>
              </w:rPr>
              <w:t>Dr. Juan Manuel Durán Juárez</w:t>
            </w:r>
          </w:p>
          <w:p w14:paraId="21EEF02C" w14:textId="77777777" w:rsidR="00C61374" w:rsidRPr="00AC0EED" w:rsidRDefault="00C61374" w:rsidP="00E96280">
            <w:pPr>
              <w:jc w:val="center"/>
              <w:rPr>
                <w:rFonts w:ascii="AvantGarde Bk BT" w:hAnsi="AvantGarde Bk BT" w:cstheme="minorHAnsi"/>
                <w:color w:val="000000" w:themeColor="text1"/>
                <w:spacing w:val="-3"/>
                <w:sz w:val="20"/>
                <w:szCs w:val="20"/>
                <w:lang w:val="es-ES_tradnl"/>
              </w:rPr>
            </w:pPr>
          </w:p>
          <w:p w14:paraId="66808C8B" w14:textId="77777777" w:rsidR="00C61374" w:rsidRPr="00AC0EED" w:rsidRDefault="00C61374" w:rsidP="00E96280">
            <w:pPr>
              <w:jc w:val="center"/>
              <w:rPr>
                <w:rFonts w:ascii="AvantGarde Bk BT" w:hAnsi="AvantGarde Bk BT" w:cstheme="minorHAnsi"/>
                <w:color w:val="000000" w:themeColor="text1"/>
                <w:spacing w:val="-3"/>
                <w:sz w:val="20"/>
                <w:szCs w:val="20"/>
                <w:lang w:val="es-ES_tradnl"/>
              </w:rPr>
            </w:pPr>
          </w:p>
          <w:p w14:paraId="6C9C920D" w14:textId="77777777" w:rsidR="00C61374" w:rsidRPr="00AC0EED" w:rsidRDefault="00C61374" w:rsidP="00E96280">
            <w:pPr>
              <w:jc w:val="center"/>
              <w:rPr>
                <w:rFonts w:ascii="AvantGarde Bk BT" w:hAnsi="AvantGarde Bk BT" w:cstheme="minorHAnsi"/>
                <w:color w:val="000000" w:themeColor="text1"/>
                <w:spacing w:val="-3"/>
                <w:sz w:val="20"/>
                <w:szCs w:val="20"/>
                <w:lang w:val="es-ES_tradnl"/>
              </w:rPr>
            </w:pPr>
          </w:p>
        </w:tc>
        <w:tc>
          <w:tcPr>
            <w:tcW w:w="4698" w:type="dxa"/>
          </w:tcPr>
          <w:p w14:paraId="4D9BE998" w14:textId="77777777" w:rsidR="00C61374" w:rsidRPr="00AC0EED" w:rsidRDefault="00C61374" w:rsidP="00E96280">
            <w:pPr>
              <w:jc w:val="center"/>
              <w:rPr>
                <w:rFonts w:ascii="AvantGarde Bk BT" w:hAnsi="AvantGarde Bk BT" w:cstheme="minorHAnsi"/>
                <w:strike/>
                <w:color w:val="000000" w:themeColor="text1"/>
                <w:spacing w:val="-3"/>
                <w:sz w:val="20"/>
                <w:szCs w:val="20"/>
                <w:lang w:val="es-ES_tradnl"/>
              </w:rPr>
            </w:pPr>
          </w:p>
        </w:tc>
      </w:tr>
      <w:tr w:rsidR="00C61374" w:rsidRPr="00AC0EED" w14:paraId="1B9189D8" w14:textId="77777777" w:rsidTr="00E96280">
        <w:tc>
          <w:tcPr>
            <w:tcW w:w="4697" w:type="dxa"/>
          </w:tcPr>
          <w:p w14:paraId="21E8440A" w14:textId="77777777" w:rsidR="00C61374" w:rsidRPr="00AC0EED" w:rsidRDefault="00C61374" w:rsidP="00E96280">
            <w:pPr>
              <w:jc w:val="center"/>
              <w:rPr>
                <w:rFonts w:ascii="AvantGarde Bk BT" w:hAnsi="AvantGarde Bk BT" w:cstheme="minorHAnsi"/>
                <w:color w:val="000000" w:themeColor="text1"/>
                <w:spacing w:val="-3"/>
                <w:sz w:val="20"/>
                <w:szCs w:val="20"/>
                <w:lang w:val="es-ES_tradnl"/>
              </w:rPr>
            </w:pPr>
            <w:r w:rsidRPr="00AC0EED">
              <w:rPr>
                <w:rFonts w:ascii="AvantGarde Bk BT" w:hAnsi="AvantGarde Bk BT" w:cstheme="minorHAnsi"/>
                <w:color w:val="000000" w:themeColor="text1"/>
                <w:spacing w:val="-3"/>
                <w:sz w:val="20"/>
                <w:szCs w:val="20"/>
                <w:lang w:val="es-ES_tradnl"/>
              </w:rPr>
              <w:t xml:space="preserve">Mtra. Karla Alejandrina </w:t>
            </w:r>
            <w:proofErr w:type="spellStart"/>
            <w:r w:rsidRPr="00AC0EED">
              <w:rPr>
                <w:rFonts w:ascii="AvantGarde Bk BT" w:hAnsi="AvantGarde Bk BT" w:cstheme="minorHAnsi"/>
                <w:color w:val="000000" w:themeColor="text1"/>
                <w:spacing w:val="-3"/>
                <w:sz w:val="20"/>
                <w:szCs w:val="20"/>
                <w:lang w:val="es-ES_tradnl"/>
              </w:rPr>
              <w:t>Planter</w:t>
            </w:r>
            <w:proofErr w:type="spellEnd"/>
            <w:r w:rsidRPr="00AC0EED">
              <w:rPr>
                <w:rFonts w:ascii="AvantGarde Bk BT" w:hAnsi="AvantGarde Bk BT" w:cstheme="minorHAnsi"/>
                <w:color w:val="000000" w:themeColor="text1"/>
                <w:spacing w:val="-3"/>
                <w:sz w:val="20"/>
                <w:szCs w:val="20"/>
                <w:lang w:val="es-ES_tradnl"/>
              </w:rPr>
              <w:t xml:space="preserve"> Pérez</w:t>
            </w:r>
          </w:p>
          <w:p w14:paraId="6686E9CE" w14:textId="77777777" w:rsidR="00C61374" w:rsidRPr="00AC0EED" w:rsidRDefault="00C61374" w:rsidP="00E96280">
            <w:pPr>
              <w:jc w:val="center"/>
              <w:rPr>
                <w:rFonts w:ascii="AvantGarde Bk BT" w:hAnsi="AvantGarde Bk BT" w:cstheme="minorHAnsi"/>
                <w:color w:val="000000" w:themeColor="text1"/>
                <w:spacing w:val="-3"/>
                <w:sz w:val="20"/>
                <w:szCs w:val="20"/>
                <w:lang w:val="es-ES_tradnl"/>
              </w:rPr>
            </w:pPr>
          </w:p>
          <w:p w14:paraId="60C46A30" w14:textId="77777777" w:rsidR="00C61374" w:rsidRPr="00AC0EED" w:rsidRDefault="00C61374" w:rsidP="00E96280">
            <w:pPr>
              <w:jc w:val="center"/>
              <w:rPr>
                <w:rFonts w:ascii="AvantGarde Bk BT" w:hAnsi="AvantGarde Bk BT" w:cstheme="minorHAnsi"/>
                <w:color w:val="000000" w:themeColor="text1"/>
                <w:spacing w:val="-3"/>
                <w:sz w:val="20"/>
                <w:szCs w:val="20"/>
                <w:lang w:val="es-ES_tradnl"/>
              </w:rPr>
            </w:pPr>
          </w:p>
          <w:p w14:paraId="6A2A91EB" w14:textId="77777777" w:rsidR="00C61374" w:rsidRPr="00AC0EED" w:rsidRDefault="00C61374" w:rsidP="00E96280">
            <w:pPr>
              <w:jc w:val="center"/>
              <w:rPr>
                <w:rFonts w:ascii="AvantGarde Bk BT" w:hAnsi="AvantGarde Bk BT" w:cstheme="minorHAnsi"/>
                <w:color w:val="000000" w:themeColor="text1"/>
                <w:spacing w:val="-3"/>
                <w:sz w:val="20"/>
                <w:szCs w:val="20"/>
                <w:lang w:val="es-ES_tradnl"/>
              </w:rPr>
            </w:pPr>
          </w:p>
        </w:tc>
        <w:tc>
          <w:tcPr>
            <w:tcW w:w="4698" w:type="dxa"/>
          </w:tcPr>
          <w:p w14:paraId="7E2CE671" w14:textId="77777777" w:rsidR="00C61374" w:rsidRPr="00AC0EED" w:rsidRDefault="00C61374" w:rsidP="00E96280">
            <w:pPr>
              <w:jc w:val="center"/>
              <w:rPr>
                <w:rFonts w:ascii="AvantGarde Bk BT" w:hAnsi="AvantGarde Bk BT" w:cstheme="minorHAnsi"/>
                <w:color w:val="000000" w:themeColor="text1"/>
                <w:spacing w:val="-3"/>
                <w:sz w:val="20"/>
                <w:szCs w:val="20"/>
                <w:lang w:val="es-ES_tradnl"/>
              </w:rPr>
            </w:pPr>
            <w:r w:rsidRPr="00AC0EED">
              <w:rPr>
                <w:rFonts w:ascii="AvantGarde Bk BT" w:hAnsi="AvantGarde Bk BT" w:cstheme="minorHAnsi"/>
                <w:color w:val="000000" w:themeColor="text1"/>
                <w:spacing w:val="-3"/>
                <w:sz w:val="20"/>
                <w:szCs w:val="20"/>
                <w:lang w:val="es-ES_tradnl"/>
              </w:rPr>
              <w:t>Mtro. Luis Gustavo Padilla Montes</w:t>
            </w:r>
          </w:p>
        </w:tc>
      </w:tr>
      <w:tr w:rsidR="00C61374" w:rsidRPr="00AC0EED" w14:paraId="6DDFBA35" w14:textId="77777777" w:rsidTr="00E96280">
        <w:tc>
          <w:tcPr>
            <w:tcW w:w="4697" w:type="dxa"/>
          </w:tcPr>
          <w:p w14:paraId="3961E2A2" w14:textId="77777777" w:rsidR="00C61374" w:rsidRPr="00AC0EED" w:rsidRDefault="00C61374" w:rsidP="00E96280">
            <w:pPr>
              <w:jc w:val="center"/>
              <w:rPr>
                <w:rFonts w:ascii="AvantGarde Bk BT" w:hAnsi="AvantGarde Bk BT" w:cstheme="minorHAnsi"/>
                <w:color w:val="000000" w:themeColor="text1"/>
                <w:spacing w:val="-3"/>
                <w:sz w:val="20"/>
                <w:szCs w:val="20"/>
                <w:lang w:val="es-ES_tradnl"/>
              </w:rPr>
            </w:pPr>
            <w:r w:rsidRPr="00AC0EED">
              <w:rPr>
                <w:rFonts w:ascii="AvantGarde Bk BT" w:hAnsi="AvantGarde Bk BT" w:cstheme="minorHAnsi"/>
                <w:color w:val="000000" w:themeColor="text1"/>
                <w:spacing w:val="-3"/>
                <w:sz w:val="20"/>
                <w:szCs w:val="20"/>
                <w:lang w:val="es-ES_tradnl"/>
              </w:rPr>
              <w:t>Dr. Jaime Federico Andrade Villanueva</w:t>
            </w:r>
          </w:p>
          <w:p w14:paraId="7B403F68" w14:textId="77777777" w:rsidR="00C61374" w:rsidRPr="00AC0EED" w:rsidRDefault="00C61374" w:rsidP="00E96280">
            <w:pPr>
              <w:jc w:val="center"/>
              <w:rPr>
                <w:rFonts w:ascii="AvantGarde Bk BT" w:hAnsi="AvantGarde Bk BT" w:cstheme="minorHAnsi"/>
                <w:color w:val="000000" w:themeColor="text1"/>
                <w:spacing w:val="-3"/>
                <w:sz w:val="20"/>
                <w:szCs w:val="20"/>
                <w:lang w:val="es-ES_tradnl"/>
              </w:rPr>
            </w:pPr>
          </w:p>
          <w:p w14:paraId="6ACD81D3" w14:textId="77777777" w:rsidR="00C61374" w:rsidRPr="00AC0EED" w:rsidRDefault="00C61374" w:rsidP="00E96280">
            <w:pPr>
              <w:jc w:val="center"/>
              <w:rPr>
                <w:rFonts w:ascii="AvantGarde Bk BT" w:hAnsi="AvantGarde Bk BT" w:cstheme="minorHAnsi"/>
                <w:color w:val="000000" w:themeColor="text1"/>
                <w:spacing w:val="-3"/>
                <w:sz w:val="20"/>
                <w:szCs w:val="20"/>
                <w:lang w:val="es-ES_tradnl"/>
              </w:rPr>
            </w:pPr>
          </w:p>
          <w:p w14:paraId="68FA5E08" w14:textId="77777777" w:rsidR="00C61374" w:rsidRPr="00AC0EED" w:rsidRDefault="00C61374" w:rsidP="00E96280">
            <w:pPr>
              <w:jc w:val="center"/>
              <w:rPr>
                <w:rFonts w:ascii="AvantGarde Bk BT" w:hAnsi="AvantGarde Bk BT" w:cstheme="minorHAnsi"/>
                <w:color w:val="000000" w:themeColor="text1"/>
                <w:spacing w:val="-3"/>
                <w:sz w:val="20"/>
                <w:szCs w:val="20"/>
                <w:lang w:val="es-ES_tradnl"/>
              </w:rPr>
            </w:pPr>
          </w:p>
        </w:tc>
        <w:tc>
          <w:tcPr>
            <w:tcW w:w="4698" w:type="dxa"/>
          </w:tcPr>
          <w:p w14:paraId="67F645C6" w14:textId="77777777" w:rsidR="00C61374" w:rsidRPr="00AC0EED" w:rsidRDefault="00C61374" w:rsidP="00E96280">
            <w:pPr>
              <w:jc w:val="center"/>
              <w:rPr>
                <w:rFonts w:ascii="AvantGarde Bk BT" w:hAnsi="AvantGarde Bk BT" w:cstheme="minorHAnsi"/>
                <w:color w:val="000000" w:themeColor="text1"/>
                <w:spacing w:val="-3"/>
                <w:sz w:val="20"/>
                <w:szCs w:val="20"/>
                <w:lang w:val="es-ES_tradnl"/>
              </w:rPr>
            </w:pPr>
            <w:r w:rsidRPr="00AC0EED">
              <w:rPr>
                <w:rFonts w:ascii="AvantGarde Bk BT" w:hAnsi="AvantGarde Bk BT" w:cstheme="minorHAnsi"/>
                <w:color w:val="000000" w:themeColor="text1"/>
                <w:spacing w:val="-3"/>
                <w:sz w:val="20"/>
                <w:szCs w:val="20"/>
                <w:lang w:val="es-ES_tradnl"/>
              </w:rPr>
              <w:t>Lic. Jesús Palafox Yáñez</w:t>
            </w:r>
          </w:p>
        </w:tc>
      </w:tr>
      <w:tr w:rsidR="00C61374" w:rsidRPr="00AC0EED" w14:paraId="2A1BFFF5" w14:textId="77777777" w:rsidTr="00E96280">
        <w:tc>
          <w:tcPr>
            <w:tcW w:w="4697" w:type="dxa"/>
          </w:tcPr>
          <w:p w14:paraId="3AF77811" w14:textId="77777777" w:rsidR="00C61374" w:rsidRPr="00AC0EED" w:rsidRDefault="00C61374" w:rsidP="00E96280">
            <w:pPr>
              <w:jc w:val="center"/>
              <w:rPr>
                <w:rFonts w:ascii="AvantGarde Bk BT" w:hAnsi="AvantGarde Bk BT" w:cstheme="minorHAnsi"/>
                <w:spacing w:val="-3"/>
                <w:sz w:val="20"/>
                <w:szCs w:val="20"/>
                <w:lang w:val="es-ES_tradnl"/>
              </w:rPr>
            </w:pPr>
            <w:r w:rsidRPr="00AC0EED">
              <w:rPr>
                <w:rFonts w:ascii="AvantGarde Bk BT" w:hAnsi="AvantGarde Bk BT" w:cstheme="minorHAnsi"/>
                <w:color w:val="000000" w:themeColor="text1"/>
                <w:spacing w:val="-3"/>
                <w:sz w:val="20"/>
                <w:szCs w:val="20"/>
                <w:lang w:val="es-ES_tradnl"/>
              </w:rPr>
              <w:t xml:space="preserve">C. </w:t>
            </w:r>
            <w:r w:rsidRPr="00AC0EED">
              <w:rPr>
                <w:rFonts w:ascii="AvantGarde Bk BT" w:hAnsi="AvantGarde Bk BT" w:cstheme="minorHAnsi"/>
                <w:spacing w:val="-3"/>
                <w:sz w:val="20"/>
                <w:szCs w:val="20"/>
                <w:lang w:val="es-ES_tradnl"/>
              </w:rPr>
              <w:t xml:space="preserve">Daniel Cortés Largo </w:t>
            </w:r>
          </w:p>
          <w:p w14:paraId="42C604E9" w14:textId="77777777" w:rsidR="00C61374" w:rsidRPr="00AC0EED" w:rsidRDefault="00C61374" w:rsidP="00E96280">
            <w:pPr>
              <w:jc w:val="center"/>
              <w:rPr>
                <w:rFonts w:ascii="AvantGarde Bk BT" w:hAnsi="AvantGarde Bk BT" w:cstheme="minorHAnsi"/>
                <w:color w:val="000000" w:themeColor="text1"/>
                <w:spacing w:val="-3"/>
                <w:sz w:val="20"/>
                <w:szCs w:val="20"/>
                <w:lang w:val="es-ES_tradnl"/>
              </w:rPr>
            </w:pPr>
          </w:p>
        </w:tc>
        <w:tc>
          <w:tcPr>
            <w:tcW w:w="4698" w:type="dxa"/>
          </w:tcPr>
          <w:p w14:paraId="41B7253A" w14:textId="77777777" w:rsidR="00C61374" w:rsidRPr="00AC0EED" w:rsidRDefault="00C61374" w:rsidP="00E96280">
            <w:pPr>
              <w:jc w:val="center"/>
              <w:rPr>
                <w:rFonts w:ascii="AvantGarde Bk BT" w:hAnsi="AvantGarde Bk BT" w:cstheme="minorHAnsi"/>
                <w:color w:val="000000" w:themeColor="text1"/>
                <w:spacing w:val="-3"/>
                <w:sz w:val="20"/>
                <w:szCs w:val="20"/>
                <w:lang w:val="es-ES_tradnl"/>
              </w:rPr>
            </w:pPr>
            <w:r w:rsidRPr="00AC0EED">
              <w:rPr>
                <w:rFonts w:ascii="AvantGarde Bk BT" w:hAnsi="AvantGarde Bk BT" w:cstheme="minorHAnsi"/>
                <w:color w:val="000000" w:themeColor="text1"/>
                <w:spacing w:val="-3"/>
                <w:sz w:val="20"/>
                <w:szCs w:val="20"/>
                <w:lang w:val="es-ES_tradnl"/>
              </w:rPr>
              <w:t>C. Francisco Javier Armenta Araiza</w:t>
            </w:r>
          </w:p>
        </w:tc>
      </w:tr>
    </w:tbl>
    <w:p w14:paraId="5179B1E9" w14:textId="193EBFA7" w:rsidR="00C61374" w:rsidRDefault="00C61374" w:rsidP="00C61374">
      <w:pPr>
        <w:jc w:val="center"/>
        <w:outlineLvl w:val="0"/>
        <w:rPr>
          <w:rFonts w:ascii="AvantGarde Bk BT" w:eastAsia="Questrial" w:hAnsi="AvantGarde Bk BT" w:cstheme="minorHAnsi"/>
          <w:b/>
          <w:color w:val="000000" w:themeColor="text1"/>
          <w:sz w:val="20"/>
          <w:szCs w:val="20"/>
          <w:lang w:val="es-ES_tradnl"/>
        </w:rPr>
      </w:pPr>
    </w:p>
    <w:p w14:paraId="174B1701" w14:textId="77777777" w:rsidR="009E4972" w:rsidRPr="00AC0EED" w:rsidRDefault="009E4972" w:rsidP="00C61374">
      <w:pPr>
        <w:jc w:val="center"/>
        <w:outlineLvl w:val="0"/>
        <w:rPr>
          <w:rFonts w:ascii="AvantGarde Bk BT" w:eastAsia="Questrial" w:hAnsi="AvantGarde Bk BT" w:cstheme="minorHAnsi"/>
          <w:b/>
          <w:color w:val="000000" w:themeColor="text1"/>
          <w:sz w:val="20"/>
          <w:szCs w:val="20"/>
          <w:lang w:val="es-ES_tradnl"/>
        </w:rPr>
      </w:pPr>
    </w:p>
    <w:p w14:paraId="73390511" w14:textId="77777777" w:rsidR="009E4972" w:rsidRPr="00AC0EED" w:rsidRDefault="009E4972" w:rsidP="00C61374">
      <w:pPr>
        <w:jc w:val="center"/>
        <w:outlineLvl w:val="0"/>
        <w:rPr>
          <w:rFonts w:ascii="AvantGarde Bk BT" w:eastAsia="Questrial" w:hAnsi="AvantGarde Bk BT" w:cstheme="minorHAnsi"/>
          <w:b/>
          <w:color w:val="000000" w:themeColor="text1"/>
          <w:sz w:val="20"/>
          <w:szCs w:val="20"/>
          <w:lang w:val="es-ES_tradnl"/>
        </w:rPr>
      </w:pPr>
    </w:p>
    <w:p w14:paraId="731524D8" w14:textId="77777777" w:rsidR="00C61374" w:rsidRPr="00AC0EED" w:rsidRDefault="00C61374" w:rsidP="00C61374">
      <w:pPr>
        <w:jc w:val="center"/>
        <w:outlineLvl w:val="0"/>
        <w:rPr>
          <w:rFonts w:ascii="AvantGarde Bk BT" w:eastAsia="Questrial" w:hAnsi="AvantGarde Bk BT" w:cstheme="minorHAnsi"/>
          <w:b/>
          <w:color w:val="000000" w:themeColor="text1"/>
          <w:sz w:val="20"/>
          <w:szCs w:val="20"/>
          <w:lang w:val="es-ES_tradnl"/>
        </w:rPr>
      </w:pPr>
      <w:r w:rsidRPr="00AC0EED">
        <w:rPr>
          <w:rFonts w:ascii="AvantGarde Bk BT" w:eastAsia="Questrial" w:hAnsi="AvantGarde Bk BT" w:cstheme="minorHAnsi"/>
          <w:b/>
          <w:color w:val="000000" w:themeColor="text1"/>
          <w:sz w:val="20"/>
          <w:szCs w:val="20"/>
          <w:lang w:val="es-ES_tradnl"/>
        </w:rPr>
        <w:t>Mtro. Guillermo Arturo Gómez Mata</w:t>
      </w:r>
    </w:p>
    <w:p w14:paraId="6C06103A" w14:textId="495F223D" w:rsidR="00C61374" w:rsidRPr="00AC0EED" w:rsidRDefault="00C61374" w:rsidP="004769CD">
      <w:pPr>
        <w:jc w:val="center"/>
        <w:rPr>
          <w:rFonts w:ascii="AvantGarde Bk BT" w:eastAsia="Questrial" w:hAnsi="AvantGarde Bk BT" w:cstheme="minorHAnsi"/>
          <w:color w:val="000000" w:themeColor="text1"/>
          <w:sz w:val="20"/>
          <w:szCs w:val="20"/>
          <w:lang w:val="es-ES_tradnl"/>
        </w:rPr>
      </w:pPr>
      <w:r w:rsidRPr="00AC0EED">
        <w:rPr>
          <w:rFonts w:ascii="AvantGarde Bk BT" w:eastAsia="Questrial" w:hAnsi="AvantGarde Bk BT" w:cstheme="minorHAnsi"/>
          <w:color w:val="000000" w:themeColor="text1"/>
          <w:sz w:val="20"/>
          <w:szCs w:val="20"/>
          <w:lang w:val="es-ES_tradnl"/>
        </w:rPr>
        <w:t>Secretario de Actas y Acuerdos</w:t>
      </w:r>
    </w:p>
    <w:p w14:paraId="6430336B" w14:textId="77777777" w:rsidR="00C61374" w:rsidRPr="00AC0EED" w:rsidRDefault="00C61374" w:rsidP="003E1FCD">
      <w:pPr>
        <w:jc w:val="both"/>
        <w:rPr>
          <w:rFonts w:ascii="AvantGarde Bk BT" w:hAnsi="AvantGarde Bk BT" w:cstheme="minorHAnsi"/>
          <w:sz w:val="20"/>
          <w:szCs w:val="20"/>
          <w:lang w:eastAsia="es-MX"/>
        </w:rPr>
      </w:pPr>
    </w:p>
    <w:sectPr w:rsidR="00C61374" w:rsidRPr="00AC0EED" w:rsidSect="005D0B42">
      <w:headerReference w:type="default" r:id="rId7"/>
      <w:footerReference w:type="default" r:id="rId8"/>
      <w:pgSz w:w="12240" w:h="15840" w:code="1"/>
      <w:pgMar w:top="2370"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EEDE9" w14:textId="77777777" w:rsidR="00EE7C16" w:rsidRDefault="00EE7C16" w:rsidP="00AA78DB">
      <w:r>
        <w:separator/>
      </w:r>
    </w:p>
  </w:endnote>
  <w:endnote w:type="continuationSeparator" w:id="0">
    <w:p w14:paraId="598D2C0A" w14:textId="77777777" w:rsidR="00EE7C16" w:rsidRDefault="00EE7C16" w:rsidP="00AA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1ABA3B04" w14:textId="6B28E9E5" w:rsidR="00FF1CEE" w:rsidRPr="00DC51E6" w:rsidRDefault="00A677B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27BA1">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27BA1">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14:paraId="7576CEE2" w14:textId="77777777" w:rsidR="00FF1CEE" w:rsidRDefault="00EE7C16" w:rsidP="00DC51E6">
    <w:pPr>
      <w:pStyle w:val="Piedepgina"/>
      <w:spacing w:line="276" w:lineRule="auto"/>
      <w:jc w:val="center"/>
      <w:rPr>
        <w:sz w:val="17"/>
        <w:szCs w:val="17"/>
      </w:rPr>
    </w:pPr>
  </w:p>
  <w:p w14:paraId="69EBAA69" w14:textId="77777777" w:rsidR="00FF1CEE" w:rsidRPr="00C85DA2" w:rsidRDefault="00A677BE"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10F57728" w14:textId="77777777" w:rsidR="00FF1CEE" w:rsidRPr="00C85DA2" w:rsidRDefault="00A677BE"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14:paraId="33E8FA6C" w14:textId="77777777" w:rsidR="00FF1CEE" w:rsidRPr="00C85DA2" w:rsidRDefault="00A677BE" w:rsidP="00DC51E6">
    <w:pPr>
      <w:pStyle w:val="Piedepgina"/>
      <w:spacing w:line="276" w:lineRule="auto"/>
      <w:jc w:val="center"/>
      <w:rPr>
        <w:b/>
        <w:sz w:val="17"/>
        <w:szCs w:val="17"/>
      </w:rPr>
    </w:pPr>
    <w:r>
      <w:rPr>
        <w:b/>
        <w:sz w:val="17"/>
        <w:szCs w:val="17"/>
      </w:rPr>
      <w:t>www.hcgu</w:t>
    </w:r>
    <w:r w:rsidRPr="00C85DA2">
      <w:rPr>
        <w:b/>
        <w:sz w:val="17"/>
        <w:szCs w:val="17"/>
      </w:rPr>
      <w:t>.udg.mx</w:t>
    </w:r>
  </w:p>
  <w:p w14:paraId="0BDBC041" w14:textId="77777777" w:rsidR="00FF1CEE" w:rsidRPr="00DC51E6" w:rsidRDefault="00EE7C16"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DD9C3" w14:textId="77777777" w:rsidR="00EE7C16" w:rsidRDefault="00EE7C16" w:rsidP="00AA78DB">
      <w:r>
        <w:separator/>
      </w:r>
    </w:p>
  </w:footnote>
  <w:footnote w:type="continuationSeparator" w:id="0">
    <w:p w14:paraId="027026E8" w14:textId="77777777" w:rsidR="00EE7C16" w:rsidRDefault="00EE7C16" w:rsidP="00AA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8AE2" w14:textId="77777777" w:rsidR="00FF1CEE" w:rsidRPr="00AC0EED" w:rsidRDefault="00A677BE" w:rsidP="007B1178">
    <w:pPr>
      <w:pStyle w:val="Encabezado"/>
      <w:jc w:val="right"/>
      <w:rPr>
        <w:noProof/>
        <w:sz w:val="20"/>
        <w:szCs w:val="20"/>
        <w:lang w:val="es-ES"/>
      </w:rPr>
    </w:pPr>
    <w:r w:rsidRPr="00AC0EED">
      <w:rPr>
        <w:noProof/>
        <w:sz w:val="20"/>
        <w:szCs w:val="20"/>
        <w:lang w:val="en-US" w:eastAsia="en-US"/>
      </w:rPr>
      <w:drawing>
        <wp:anchor distT="0" distB="0" distL="114300" distR="114300" simplePos="0" relativeHeight="251659264" behindDoc="1" locked="0" layoutInCell="1" allowOverlap="1" wp14:anchorId="2C903262" wp14:editId="32E9A01C">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5E2DC795" w14:textId="77777777" w:rsidR="00FF1CEE" w:rsidRPr="00AC0EED" w:rsidRDefault="00EE7C16" w:rsidP="007B1178">
    <w:pPr>
      <w:pStyle w:val="Encabezado"/>
      <w:jc w:val="right"/>
      <w:rPr>
        <w:noProof/>
        <w:sz w:val="20"/>
        <w:szCs w:val="20"/>
        <w:lang w:val="es-ES"/>
      </w:rPr>
    </w:pPr>
  </w:p>
  <w:p w14:paraId="1D4E83E9" w14:textId="77777777" w:rsidR="00FF1CEE" w:rsidRPr="00AC0EED" w:rsidRDefault="00EE7C16" w:rsidP="007B1178">
    <w:pPr>
      <w:pStyle w:val="Encabezado"/>
      <w:jc w:val="right"/>
      <w:rPr>
        <w:noProof/>
        <w:sz w:val="20"/>
        <w:szCs w:val="20"/>
        <w:lang w:val="es-ES"/>
      </w:rPr>
    </w:pPr>
  </w:p>
  <w:p w14:paraId="682740E2" w14:textId="77777777" w:rsidR="00FF1CEE" w:rsidRPr="00AC0EED" w:rsidRDefault="00EE7C16" w:rsidP="007B1178">
    <w:pPr>
      <w:pStyle w:val="Encabezado"/>
      <w:jc w:val="right"/>
      <w:rPr>
        <w:rFonts w:ascii="AvantGarde Bk BT" w:hAnsi="AvantGarde Bk BT"/>
        <w:noProof/>
        <w:sz w:val="20"/>
        <w:szCs w:val="20"/>
        <w:lang w:val="es-ES"/>
      </w:rPr>
    </w:pPr>
  </w:p>
  <w:p w14:paraId="44F103A1" w14:textId="2D461F0D" w:rsidR="00FF1CEE" w:rsidRPr="00AC0EED" w:rsidRDefault="00A677BE" w:rsidP="007B1178">
    <w:pPr>
      <w:pStyle w:val="Encabezado"/>
      <w:jc w:val="right"/>
      <w:rPr>
        <w:rFonts w:ascii="AvantGarde Bk BT" w:hAnsi="AvantGarde Bk BT"/>
        <w:noProof/>
        <w:sz w:val="20"/>
        <w:szCs w:val="20"/>
        <w:lang w:val="es-ES"/>
      </w:rPr>
    </w:pPr>
    <w:r w:rsidRPr="00AC0EED">
      <w:rPr>
        <w:rFonts w:ascii="AvantGarde Bk BT" w:hAnsi="AvantGarde Bk BT"/>
        <w:noProof/>
        <w:sz w:val="20"/>
        <w:szCs w:val="20"/>
        <w:lang w:val="es-ES"/>
      </w:rPr>
      <w:t>Exp.</w:t>
    </w:r>
    <w:r w:rsidR="00AC0EED" w:rsidRPr="00AC0EED">
      <w:rPr>
        <w:rFonts w:ascii="AvantGarde Bk BT" w:hAnsi="AvantGarde Bk BT"/>
        <w:noProof/>
        <w:sz w:val="20"/>
        <w:szCs w:val="20"/>
        <w:lang w:val="es-ES"/>
      </w:rPr>
      <w:t>021</w:t>
    </w:r>
  </w:p>
  <w:p w14:paraId="6D25160C" w14:textId="20B12BCA" w:rsidR="00FF1CEE" w:rsidRPr="00AC0EED" w:rsidRDefault="00A677BE" w:rsidP="007B1178">
    <w:pPr>
      <w:pStyle w:val="Encabezado"/>
      <w:jc w:val="right"/>
      <w:rPr>
        <w:rFonts w:ascii="AvantGarde Bk BT" w:hAnsi="AvantGarde Bk BT"/>
        <w:sz w:val="20"/>
        <w:szCs w:val="20"/>
        <w:lang w:val="es-ES"/>
      </w:rPr>
    </w:pPr>
    <w:r w:rsidRPr="00AC0EED">
      <w:rPr>
        <w:rFonts w:ascii="AvantGarde Bk BT" w:hAnsi="AvantGarde Bk BT"/>
        <w:noProof/>
        <w:sz w:val="20"/>
        <w:szCs w:val="20"/>
        <w:lang w:val="es-ES"/>
      </w:rPr>
      <w:t xml:space="preserve">Dictamen Núm. </w:t>
    </w:r>
    <w:r w:rsidR="00AC0EED" w:rsidRPr="00AC0EED">
      <w:rPr>
        <w:rFonts w:ascii="AvantGarde Bk BT" w:hAnsi="AvantGarde Bk BT"/>
        <w:noProof/>
        <w:sz w:val="20"/>
        <w:szCs w:val="20"/>
        <w:lang w:val="es-ES"/>
      </w:rPr>
      <w:t>I</w:t>
    </w:r>
    <w:r w:rsidRPr="00AC0EED">
      <w:rPr>
        <w:rFonts w:ascii="AvantGarde Bk BT" w:hAnsi="AvantGarde Bk BT"/>
        <w:noProof/>
        <w:sz w:val="20"/>
        <w:szCs w:val="20"/>
        <w:lang w:val="es-ES"/>
      </w:rPr>
      <w:t>/20</w:t>
    </w:r>
    <w:r w:rsidR="00C84277" w:rsidRPr="00AC0EED">
      <w:rPr>
        <w:rFonts w:ascii="AvantGarde Bk BT" w:hAnsi="AvantGarde Bk BT"/>
        <w:noProof/>
        <w:sz w:val="20"/>
        <w:szCs w:val="20"/>
        <w:lang w:val="es-ES"/>
      </w:rPr>
      <w:t>22</w:t>
    </w:r>
    <w:r w:rsidRPr="005D0B42">
      <w:rPr>
        <w:rFonts w:ascii="AvantGarde Bk BT" w:hAnsi="AvantGarde Bk BT"/>
        <w:noProof/>
        <w:sz w:val="20"/>
        <w:szCs w:val="20"/>
        <w:lang w:val="es-ES"/>
      </w:rPr>
      <w:t>/</w:t>
    </w:r>
    <w:r w:rsidR="005D0B42" w:rsidRPr="005D0B42">
      <w:rPr>
        <w:rFonts w:ascii="AvantGarde Bk BT" w:hAnsi="AvantGarde Bk BT"/>
        <w:noProof/>
        <w:sz w:val="20"/>
        <w:szCs w:val="20"/>
        <w:lang w:val="es-ES"/>
      </w:rPr>
      <w:t>375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4F2"/>
    <w:multiLevelType w:val="hybridMultilevel"/>
    <w:tmpl w:val="6C54333A"/>
    <w:lvl w:ilvl="0" w:tplc="61A68C8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537B38"/>
    <w:multiLevelType w:val="hybridMultilevel"/>
    <w:tmpl w:val="D7D0BD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DDB3A38"/>
    <w:multiLevelType w:val="hybridMultilevel"/>
    <w:tmpl w:val="086C87FE"/>
    <w:lvl w:ilvl="0" w:tplc="06FC3A7C">
      <w:start w:val="4"/>
      <w:numFmt w:val="bullet"/>
      <w:lvlText w:val="-"/>
      <w:lvlJc w:val="left"/>
      <w:pPr>
        <w:ind w:left="786" w:hanging="360"/>
      </w:pPr>
      <w:rPr>
        <w:rFonts w:ascii="AvantGarde Bk BT" w:eastAsia="Times New Roman" w:hAnsi="AvantGarde Bk BT" w:cs="Arial" w:hint="default"/>
        <w:sz w:val="24"/>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3" w15:restartNumberingAfterBreak="0">
    <w:nsid w:val="10233E96"/>
    <w:multiLevelType w:val="hybridMultilevel"/>
    <w:tmpl w:val="8FCE330E"/>
    <w:lvl w:ilvl="0" w:tplc="040A0001">
      <w:start w:val="1"/>
      <w:numFmt w:val="bullet"/>
      <w:lvlText w:val=""/>
      <w:lvlJc w:val="left"/>
      <w:pPr>
        <w:ind w:left="786" w:hanging="360"/>
      </w:pPr>
      <w:rPr>
        <w:rFonts w:ascii="Symbol" w:hAnsi="Symbol"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4" w15:restartNumberingAfterBreak="0">
    <w:nsid w:val="1DC5331B"/>
    <w:multiLevelType w:val="hybridMultilevel"/>
    <w:tmpl w:val="9D2E8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F95B50"/>
    <w:multiLevelType w:val="hybridMultilevel"/>
    <w:tmpl w:val="B3764A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2DC0FE1"/>
    <w:multiLevelType w:val="hybridMultilevel"/>
    <w:tmpl w:val="CAB873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8532CD4"/>
    <w:multiLevelType w:val="hybridMultilevel"/>
    <w:tmpl w:val="448E50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15:restartNumberingAfterBreak="0">
    <w:nsid w:val="36A81C89"/>
    <w:multiLevelType w:val="hybridMultilevel"/>
    <w:tmpl w:val="A968734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312587C"/>
    <w:multiLevelType w:val="hybridMultilevel"/>
    <w:tmpl w:val="95B23996"/>
    <w:lvl w:ilvl="0" w:tplc="080A0001">
      <w:start w:val="1"/>
      <w:numFmt w:val="bullet"/>
      <w:lvlText w:val=""/>
      <w:lvlJc w:val="left"/>
      <w:pPr>
        <w:ind w:left="1150" w:hanging="360"/>
      </w:pPr>
      <w:rPr>
        <w:rFonts w:ascii="Symbol" w:hAnsi="Symbol" w:hint="default"/>
      </w:rPr>
    </w:lvl>
    <w:lvl w:ilvl="1" w:tplc="080A0003" w:tentative="1">
      <w:start w:val="1"/>
      <w:numFmt w:val="bullet"/>
      <w:lvlText w:val="o"/>
      <w:lvlJc w:val="left"/>
      <w:pPr>
        <w:ind w:left="1870" w:hanging="360"/>
      </w:pPr>
      <w:rPr>
        <w:rFonts w:ascii="Courier New" w:hAnsi="Courier New" w:cs="Courier New" w:hint="default"/>
      </w:rPr>
    </w:lvl>
    <w:lvl w:ilvl="2" w:tplc="080A0005" w:tentative="1">
      <w:start w:val="1"/>
      <w:numFmt w:val="bullet"/>
      <w:lvlText w:val=""/>
      <w:lvlJc w:val="left"/>
      <w:pPr>
        <w:ind w:left="2590" w:hanging="360"/>
      </w:pPr>
      <w:rPr>
        <w:rFonts w:ascii="Wingdings" w:hAnsi="Wingdings" w:hint="default"/>
      </w:rPr>
    </w:lvl>
    <w:lvl w:ilvl="3" w:tplc="080A0001" w:tentative="1">
      <w:start w:val="1"/>
      <w:numFmt w:val="bullet"/>
      <w:lvlText w:val=""/>
      <w:lvlJc w:val="left"/>
      <w:pPr>
        <w:ind w:left="3310" w:hanging="360"/>
      </w:pPr>
      <w:rPr>
        <w:rFonts w:ascii="Symbol" w:hAnsi="Symbol" w:hint="default"/>
      </w:rPr>
    </w:lvl>
    <w:lvl w:ilvl="4" w:tplc="080A0003" w:tentative="1">
      <w:start w:val="1"/>
      <w:numFmt w:val="bullet"/>
      <w:lvlText w:val="o"/>
      <w:lvlJc w:val="left"/>
      <w:pPr>
        <w:ind w:left="4030" w:hanging="360"/>
      </w:pPr>
      <w:rPr>
        <w:rFonts w:ascii="Courier New" w:hAnsi="Courier New" w:cs="Courier New" w:hint="default"/>
      </w:rPr>
    </w:lvl>
    <w:lvl w:ilvl="5" w:tplc="080A0005" w:tentative="1">
      <w:start w:val="1"/>
      <w:numFmt w:val="bullet"/>
      <w:lvlText w:val=""/>
      <w:lvlJc w:val="left"/>
      <w:pPr>
        <w:ind w:left="4750" w:hanging="360"/>
      </w:pPr>
      <w:rPr>
        <w:rFonts w:ascii="Wingdings" w:hAnsi="Wingdings" w:hint="default"/>
      </w:rPr>
    </w:lvl>
    <w:lvl w:ilvl="6" w:tplc="080A0001" w:tentative="1">
      <w:start w:val="1"/>
      <w:numFmt w:val="bullet"/>
      <w:lvlText w:val=""/>
      <w:lvlJc w:val="left"/>
      <w:pPr>
        <w:ind w:left="5470" w:hanging="360"/>
      </w:pPr>
      <w:rPr>
        <w:rFonts w:ascii="Symbol" w:hAnsi="Symbol" w:hint="default"/>
      </w:rPr>
    </w:lvl>
    <w:lvl w:ilvl="7" w:tplc="080A0003" w:tentative="1">
      <w:start w:val="1"/>
      <w:numFmt w:val="bullet"/>
      <w:lvlText w:val="o"/>
      <w:lvlJc w:val="left"/>
      <w:pPr>
        <w:ind w:left="6190" w:hanging="360"/>
      </w:pPr>
      <w:rPr>
        <w:rFonts w:ascii="Courier New" w:hAnsi="Courier New" w:cs="Courier New" w:hint="default"/>
      </w:rPr>
    </w:lvl>
    <w:lvl w:ilvl="8" w:tplc="080A0005" w:tentative="1">
      <w:start w:val="1"/>
      <w:numFmt w:val="bullet"/>
      <w:lvlText w:val=""/>
      <w:lvlJc w:val="left"/>
      <w:pPr>
        <w:ind w:left="6910" w:hanging="360"/>
      </w:pPr>
      <w:rPr>
        <w:rFonts w:ascii="Wingdings" w:hAnsi="Wingdings" w:hint="default"/>
      </w:rPr>
    </w:lvl>
  </w:abstractNum>
  <w:abstractNum w:abstractNumId="10" w15:restartNumberingAfterBreak="0">
    <w:nsid w:val="435E1DB6"/>
    <w:multiLevelType w:val="hybridMultilevel"/>
    <w:tmpl w:val="8ECA4A4E"/>
    <w:lvl w:ilvl="0" w:tplc="00DA1574">
      <w:start w:val="1"/>
      <w:numFmt w:val="decimal"/>
      <w:lvlText w:val="%1."/>
      <w:lvlJc w:val="left"/>
      <w:pPr>
        <w:tabs>
          <w:tab w:val="num" w:pos="360"/>
        </w:tabs>
        <w:ind w:left="360" w:hanging="360"/>
      </w:pPr>
      <w:rPr>
        <w:b/>
        <w:color w:val="000000" w:themeColor="text1"/>
      </w:rPr>
    </w:lvl>
    <w:lvl w:ilvl="1" w:tplc="040A0001">
      <w:start w:val="1"/>
      <w:numFmt w:val="bullet"/>
      <w:lvlText w:val=""/>
      <w:lvlJc w:val="left"/>
      <w:pPr>
        <w:ind w:left="786"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4E667FF"/>
    <w:multiLevelType w:val="hybridMultilevel"/>
    <w:tmpl w:val="B748D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0D7B84"/>
    <w:multiLevelType w:val="hybridMultilevel"/>
    <w:tmpl w:val="A57E52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C711F4F"/>
    <w:multiLevelType w:val="hybridMultilevel"/>
    <w:tmpl w:val="9E2A530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611A5B59"/>
    <w:multiLevelType w:val="hybridMultilevel"/>
    <w:tmpl w:val="0A88811E"/>
    <w:lvl w:ilvl="0" w:tplc="0CE04FD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1A95A3F"/>
    <w:multiLevelType w:val="hybridMultilevel"/>
    <w:tmpl w:val="2330308C"/>
    <w:lvl w:ilvl="0" w:tplc="6B10A456">
      <w:start w:val="18"/>
      <w:numFmt w:val="decimal"/>
      <w:lvlText w:val="%1."/>
      <w:lvlJc w:val="left"/>
      <w:pPr>
        <w:ind w:left="720" w:hanging="360"/>
      </w:pPr>
      <w:rPr>
        <w:rFonts w:eastAsiaTheme="minorHAnsi" w:hint="default"/>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3FD31C2"/>
    <w:multiLevelType w:val="hybridMultilevel"/>
    <w:tmpl w:val="4E3249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768C212B"/>
    <w:multiLevelType w:val="hybridMultilevel"/>
    <w:tmpl w:val="5E1E259E"/>
    <w:lvl w:ilvl="0" w:tplc="6FE4D7AC">
      <w:start w:val="21"/>
      <w:numFmt w:val="decimal"/>
      <w:lvlText w:val="%1."/>
      <w:lvlJc w:val="left"/>
      <w:pPr>
        <w:ind w:left="720" w:hanging="360"/>
      </w:pPr>
      <w:rPr>
        <w:rFonts w:cs="Times New Roman" w:hint="default"/>
        <w:color w:val="auto"/>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6BD14A2"/>
    <w:multiLevelType w:val="hybridMultilevel"/>
    <w:tmpl w:val="F25AF70E"/>
    <w:lvl w:ilvl="0" w:tplc="747C5C56">
      <w:start w:val="1"/>
      <w:numFmt w:val="bullet"/>
      <w:lvlText w:val=""/>
      <w:lvlJc w:val="left"/>
      <w:pPr>
        <w:ind w:left="720" w:hanging="360"/>
      </w:pPr>
      <w:rPr>
        <w:rFonts w:ascii="Symbol" w:hAnsi="Symbol"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EEF680E"/>
    <w:multiLevelType w:val="hybridMultilevel"/>
    <w:tmpl w:val="44FAA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8"/>
  </w:num>
  <w:num w:numId="5">
    <w:abstractNumId w:val="2"/>
  </w:num>
  <w:num w:numId="6">
    <w:abstractNumId w:val="5"/>
  </w:num>
  <w:num w:numId="7">
    <w:abstractNumId w:val="7"/>
  </w:num>
  <w:num w:numId="8">
    <w:abstractNumId w:val="4"/>
  </w:num>
  <w:num w:numId="9">
    <w:abstractNumId w:val="13"/>
  </w:num>
  <w:num w:numId="10">
    <w:abstractNumId w:val="1"/>
  </w:num>
  <w:num w:numId="11">
    <w:abstractNumId w:val="14"/>
  </w:num>
  <w:num w:numId="12">
    <w:abstractNumId w:val="16"/>
  </w:num>
  <w:num w:numId="13">
    <w:abstractNumId w:val="9"/>
  </w:num>
  <w:num w:numId="14">
    <w:abstractNumId w:val="19"/>
  </w:num>
  <w:num w:numId="15">
    <w:abstractNumId w:val="15"/>
  </w:num>
  <w:num w:numId="16">
    <w:abstractNumId w:val="11"/>
  </w:num>
  <w:num w:numId="17">
    <w:abstractNumId w:val="17"/>
  </w:num>
  <w:num w:numId="18">
    <w:abstractNumId w:val="6"/>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FB1"/>
    <w:rsid w:val="0002374A"/>
    <w:rsid w:val="0002714A"/>
    <w:rsid w:val="000273E2"/>
    <w:rsid w:val="00027767"/>
    <w:rsid w:val="000553B2"/>
    <w:rsid w:val="000565EB"/>
    <w:rsid w:val="0009224E"/>
    <w:rsid w:val="00096905"/>
    <w:rsid w:val="000B582C"/>
    <w:rsid w:val="000D315F"/>
    <w:rsid w:val="000D6A62"/>
    <w:rsid w:val="001161B9"/>
    <w:rsid w:val="0012106A"/>
    <w:rsid w:val="00142E76"/>
    <w:rsid w:val="001D0480"/>
    <w:rsid w:val="001D316B"/>
    <w:rsid w:val="00213355"/>
    <w:rsid w:val="00220B70"/>
    <w:rsid w:val="002376EB"/>
    <w:rsid w:val="0024486B"/>
    <w:rsid w:val="00256C04"/>
    <w:rsid w:val="00285FED"/>
    <w:rsid w:val="002B1EDE"/>
    <w:rsid w:val="002D4C08"/>
    <w:rsid w:val="002E4900"/>
    <w:rsid w:val="002F711E"/>
    <w:rsid w:val="003027F9"/>
    <w:rsid w:val="003136C6"/>
    <w:rsid w:val="003141E8"/>
    <w:rsid w:val="00317A21"/>
    <w:rsid w:val="00346F85"/>
    <w:rsid w:val="0036086C"/>
    <w:rsid w:val="00361C86"/>
    <w:rsid w:val="00370FC2"/>
    <w:rsid w:val="0038148C"/>
    <w:rsid w:val="003C2BEE"/>
    <w:rsid w:val="003D706F"/>
    <w:rsid w:val="003E1FCD"/>
    <w:rsid w:val="003E77C9"/>
    <w:rsid w:val="00412CC6"/>
    <w:rsid w:val="004769CD"/>
    <w:rsid w:val="00484998"/>
    <w:rsid w:val="00497B2B"/>
    <w:rsid w:val="004A2922"/>
    <w:rsid w:val="004C583B"/>
    <w:rsid w:val="004F46F8"/>
    <w:rsid w:val="005062C3"/>
    <w:rsid w:val="00527BA1"/>
    <w:rsid w:val="00564077"/>
    <w:rsid w:val="00565606"/>
    <w:rsid w:val="00571561"/>
    <w:rsid w:val="005755AE"/>
    <w:rsid w:val="00580183"/>
    <w:rsid w:val="00587D7D"/>
    <w:rsid w:val="005B5DC6"/>
    <w:rsid w:val="005C5EED"/>
    <w:rsid w:val="005D0B42"/>
    <w:rsid w:val="005E13DE"/>
    <w:rsid w:val="005E3226"/>
    <w:rsid w:val="00604FF2"/>
    <w:rsid w:val="00623020"/>
    <w:rsid w:val="006358D1"/>
    <w:rsid w:val="00641D8A"/>
    <w:rsid w:val="006577F2"/>
    <w:rsid w:val="00670CD3"/>
    <w:rsid w:val="00692424"/>
    <w:rsid w:val="006933C5"/>
    <w:rsid w:val="0069420D"/>
    <w:rsid w:val="00694A4A"/>
    <w:rsid w:val="006A65EA"/>
    <w:rsid w:val="006A7FEF"/>
    <w:rsid w:val="006E7DFC"/>
    <w:rsid w:val="006F4B8B"/>
    <w:rsid w:val="00702522"/>
    <w:rsid w:val="00733B69"/>
    <w:rsid w:val="007410AC"/>
    <w:rsid w:val="00756703"/>
    <w:rsid w:val="00756CF0"/>
    <w:rsid w:val="007946AE"/>
    <w:rsid w:val="007B1787"/>
    <w:rsid w:val="007D3D0C"/>
    <w:rsid w:val="007F564A"/>
    <w:rsid w:val="00803266"/>
    <w:rsid w:val="0082574F"/>
    <w:rsid w:val="0083555B"/>
    <w:rsid w:val="008465D5"/>
    <w:rsid w:val="0085727F"/>
    <w:rsid w:val="00885799"/>
    <w:rsid w:val="008A2C27"/>
    <w:rsid w:val="008C1FD4"/>
    <w:rsid w:val="008E2A1F"/>
    <w:rsid w:val="008F3265"/>
    <w:rsid w:val="009045D8"/>
    <w:rsid w:val="00907DD9"/>
    <w:rsid w:val="00924206"/>
    <w:rsid w:val="00936510"/>
    <w:rsid w:val="00971615"/>
    <w:rsid w:val="00973815"/>
    <w:rsid w:val="0099285A"/>
    <w:rsid w:val="00993BAE"/>
    <w:rsid w:val="009A076A"/>
    <w:rsid w:val="009B24A9"/>
    <w:rsid w:val="009C08BF"/>
    <w:rsid w:val="009C377C"/>
    <w:rsid w:val="009C3FB1"/>
    <w:rsid w:val="009E4972"/>
    <w:rsid w:val="009F7AB4"/>
    <w:rsid w:val="00A21F35"/>
    <w:rsid w:val="00A36AF7"/>
    <w:rsid w:val="00A446E2"/>
    <w:rsid w:val="00A63F72"/>
    <w:rsid w:val="00A66AF2"/>
    <w:rsid w:val="00A677BE"/>
    <w:rsid w:val="00A971EF"/>
    <w:rsid w:val="00AA0696"/>
    <w:rsid w:val="00AA78DB"/>
    <w:rsid w:val="00AC0EED"/>
    <w:rsid w:val="00AC5888"/>
    <w:rsid w:val="00B126A1"/>
    <w:rsid w:val="00B2419B"/>
    <w:rsid w:val="00B54AB2"/>
    <w:rsid w:val="00B628F6"/>
    <w:rsid w:val="00B6707B"/>
    <w:rsid w:val="00B74DB1"/>
    <w:rsid w:val="00B82B53"/>
    <w:rsid w:val="00BA1422"/>
    <w:rsid w:val="00BC0337"/>
    <w:rsid w:val="00BE681A"/>
    <w:rsid w:val="00C048E6"/>
    <w:rsid w:val="00C2744E"/>
    <w:rsid w:val="00C31E09"/>
    <w:rsid w:val="00C44359"/>
    <w:rsid w:val="00C455B5"/>
    <w:rsid w:val="00C556E7"/>
    <w:rsid w:val="00C61374"/>
    <w:rsid w:val="00C84277"/>
    <w:rsid w:val="00CA36F0"/>
    <w:rsid w:val="00CC099E"/>
    <w:rsid w:val="00CD1863"/>
    <w:rsid w:val="00CD6654"/>
    <w:rsid w:val="00CE5967"/>
    <w:rsid w:val="00CF7106"/>
    <w:rsid w:val="00D2052C"/>
    <w:rsid w:val="00D33CD5"/>
    <w:rsid w:val="00D374AB"/>
    <w:rsid w:val="00D46292"/>
    <w:rsid w:val="00D52D8D"/>
    <w:rsid w:val="00D53E3A"/>
    <w:rsid w:val="00D669BB"/>
    <w:rsid w:val="00D75C5F"/>
    <w:rsid w:val="00D901BB"/>
    <w:rsid w:val="00D95671"/>
    <w:rsid w:val="00DC68A6"/>
    <w:rsid w:val="00DD3F26"/>
    <w:rsid w:val="00DF5E7A"/>
    <w:rsid w:val="00E15B79"/>
    <w:rsid w:val="00E41990"/>
    <w:rsid w:val="00E56F33"/>
    <w:rsid w:val="00E6005D"/>
    <w:rsid w:val="00E826E6"/>
    <w:rsid w:val="00E8783F"/>
    <w:rsid w:val="00E93E38"/>
    <w:rsid w:val="00E972E2"/>
    <w:rsid w:val="00EA3BB4"/>
    <w:rsid w:val="00EE61F8"/>
    <w:rsid w:val="00EE7C16"/>
    <w:rsid w:val="00EF15B3"/>
    <w:rsid w:val="00EF5750"/>
    <w:rsid w:val="00F1683F"/>
    <w:rsid w:val="00F172A0"/>
    <w:rsid w:val="00F2075A"/>
    <w:rsid w:val="00F423D9"/>
    <w:rsid w:val="00FB06A1"/>
    <w:rsid w:val="00FC27EB"/>
    <w:rsid w:val="00FF2E86"/>
    <w:rsid w:val="00FF3576"/>
    <w:rsid w:val="00FF401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ED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8DB"/>
    <w:rPr>
      <w:rFonts w:ascii="Times New Roman" w:eastAsia="Times New Roman" w:hAnsi="Times New Roman" w:cs="Times New Roman"/>
      <w:lang w:val="es-MX" w:eastAsia="es-ES_tradnl"/>
    </w:rPr>
  </w:style>
  <w:style w:type="paragraph" w:styleId="Ttulo1">
    <w:name w:val="heading 1"/>
    <w:basedOn w:val="Normal"/>
    <w:link w:val="Ttulo1Car"/>
    <w:autoRedefine/>
    <w:uiPriority w:val="9"/>
    <w:rsid w:val="00EF15B3"/>
    <w:pPr>
      <w:spacing w:before="100" w:beforeAutospacing="1" w:after="100" w:afterAutospacing="1" w:line="360" w:lineRule="auto"/>
      <w:jc w:val="center"/>
      <w:outlineLvl w:val="0"/>
    </w:pPr>
    <w:rPr>
      <w:rFonts w:ascii="Garamond" w:eastAsiaTheme="minorEastAsia" w:hAnsi="Garamond"/>
      <w:b/>
      <w:bCs/>
      <w:kern w:val="36"/>
      <w:sz w:val="40"/>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15B3"/>
    <w:rPr>
      <w:rFonts w:ascii="Garamond" w:eastAsiaTheme="minorEastAsia" w:hAnsi="Garamond"/>
      <w:b/>
      <w:bCs/>
      <w:kern w:val="36"/>
      <w:sz w:val="40"/>
      <w:szCs w:val="48"/>
      <w:lang w:eastAsia="es-ES"/>
    </w:rPr>
  </w:style>
  <w:style w:type="paragraph" w:customStyle="1" w:styleId="Estilo2">
    <w:name w:val="Estilo2"/>
    <w:basedOn w:val="Ttulo1"/>
    <w:autoRedefine/>
    <w:qFormat/>
    <w:rsid w:val="00EF15B3"/>
    <w:rPr>
      <w:color w:val="000000" w:themeColor="text1"/>
    </w:rPr>
  </w:style>
  <w:style w:type="paragraph" w:styleId="Encabezado">
    <w:name w:val="header"/>
    <w:basedOn w:val="Normal"/>
    <w:link w:val="EncabezadoCar"/>
    <w:unhideWhenUsed/>
    <w:rsid w:val="00AA78DB"/>
    <w:pPr>
      <w:tabs>
        <w:tab w:val="center" w:pos="4419"/>
        <w:tab w:val="right" w:pos="8838"/>
      </w:tabs>
    </w:pPr>
  </w:style>
  <w:style w:type="character" w:customStyle="1" w:styleId="EncabezadoCar">
    <w:name w:val="Encabezado Car"/>
    <w:basedOn w:val="Fuentedeprrafopredeter"/>
    <w:link w:val="Encabezado"/>
    <w:rsid w:val="00AA78DB"/>
    <w:rPr>
      <w:rFonts w:ascii="Times New Roman" w:eastAsia="Times New Roman" w:hAnsi="Times New Roman" w:cs="Times New Roman"/>
      <w:lang w:val="es-MX" w:eastAsia="es-ES_tradnl"/>
    </w:rPr>
  </w:style>
  <w:style w:type="paragraph" w:styleId="Piedepgina">
    <w:name w:val="footer"/>
    <w:basedOn w:val="Normal"/>
    <w:link w:val="PiedepginaCar"/>
    <w:unhideWhenUsed/>
    <w:rsid w:val="00AA78DB"/>
    <w:pPr>
      <w:tabs>
        <w:tab w:val="center" w:pos="4419"/>
        <w:tab w:val="right" w:pos="8838"/>
      </w:tabs>
    </w:pPr>
  </w:style>
  <w:style w:type="character" w:customStyle="1" w:styleId="PiedepginaCar">
    <w:name w:val="Pie de página Car"/>
    <w:basedOn w:val="Fuentedeprrafopredeter"/>
    <w:link w:val="Piedepgina"/>
    <w:rsid w:val="00AA78DB"/>
    <w:rPr>
      <w:rFonts w:ascii="Times New Roman" w:eastAsia="Times New Roman" w:hAnsi="Times New Roman" w:cs="Times New Roman"/>
      <w:lang w:val="es-MX" w:eastAsia="es-ES_tradnl"/>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AA78DB"/>
    <w:pPr>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uiPriority w:val="99"/>
    <w:rsid w:val="00AA78DB"/>
    <w:rPr>
      <w:sz w:val="20"/>
      <w:szCs w:val="20"/>
      <w:lang w:val="es-ES" w:eastAsia="es-ES"/>
    </w:rPr>
  </w:style>
  <w:style w:type="character" w:customStyle="1" w:styleId="TextonotapieCar">
    <w:name w:val="Texto nota pie Car"/>
    <w:basedOn w:val="Fuentedeprrafopredeter"/>
    <w:link w:val="Textonotapie"/>
    <w:uiPriority w:val="99"/>
    <w:rsid w:val="00AA78DB"/>
    <w:rPr>
      <w:rFonts w:ascii="Times New Roman" w:eastAsia="Times New Roman" w:hAnsi="Times New Roman" w:cs="Times New Roman"/>
      <w:sz w:val="20"/>
      <w:szCs w:val="20"/>
      <w:lang w:val="es-ES" w:eastAsia="es-ES"/>
    </w:rPr>
  </w:style>
  <w:style w:type="paragraph" w:styleId="NormalWeb">
    <w:name w:val="Normal (Web)"/>
    <w:basedOn w:val="Normal"/>
    <w:uiPriority w:val="99"/>
    <w:rsid w:val="00AA78DB"/>
    <w:pPr>
      <w:spacing w:before="100" w:beforeAutospacing="1" w:after="100" w:afterAutospacing="1"/>
    </w:pPr>
    <w:rPr>
      <w:lang w:val="es-ES" w:eastAsia="es-ES"/>
    </w:rPr>
  </w:style>
  <w:style w:type="character" w:styleId="Refdenotaalpie">
    <w:name w:val="footnote reference"/>
    <w:basedOn w:val="Fuentedeprrafopredeter"/>
    <w:uiPriority w:val="99"/>
    <w:unhideWhenUsed/>
    <w:rsid w:val="00AA78DB"/>
    <w:rPr>
      <w:vertAlign w:val="superscript"/>
    </w:rPr>
  </w:style>
  <w:style w:type="table" w:customStyle="1" w:styleId="Tablaconcuadrcula1">
    <w:name w:val="Tabla con cuadrícula1"/>
    <w:basedOn w:val="Tablanormal"/>
    <w:next w:val="Tablaconcuadrcula"/>
    <w:uiPriority w:val="59"/>
    <w:rsid w:val="00AA78DB"/>
    <w:pPr>
      <w:spacing w:line="360" w:lineRule="auto"/>
      <w:ind w:left="142"/>
      <w:jc w:val="both"/>
    </w:pPr>
    <w:rPr>
      <w:rFonts w:ascii="Calibri" w:eastAsia="Calibri" w:hAnsi="Calibri" w:cs="Times New Roman"/>
      <w:sz w:val="20"/>
      <w:szCs w:val="20"/>
      <w:lang w:val="es-MX"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AA7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0553B2"/>
  </w:style>
  <w:style w:type="character" w:customStyle="1" w:styleId="MapadeldocumentoCar">
    <w:name w:val="Mapa del documento Car"/>
    <w:basedOn w:val="Fuentedeprrafopredeter"/>
    <w:link w:val="Mapadeldocumento"/>
    <w:uiPriority w:val="99"/>
    <w:semiHidden/>
    <w:rsid w:val="000553B2"/>
    <w:rPr>
      <w:rFonts w:ascii="Times New Roman" w:eastAsia="Times New Roman" w:hAnsi="Times New Roman" w:cs="Times New Roman"/>
      <w:lang w:val="es-MX" w:eastAsia="es-ES_tradnl"/>
    </w:rPr>
  </w:style>
  <w:style w:type="character" w:styleId="Refdecomentario">
    <w:name w:val="annotation reference"/>
    <w:basedOn w:val="Fuentedeprrafopredeter"/>
    <w:uiPriority w:val="99"/>
    <w:semiHidden/>
    <w:unhideWhenUsed/>
    <w:rsid w:val="00C84277"/>
    <w:rPr>
      <w:sz w:val="16"/>
      <w:szCs w:val="16"/>
    </w:rPr>
  </w:style>
  <w:style w:type="paragraph" w:styleId="Textocomentario">
    <w:name w:val="annotation text"/>
    <w:basedOn w:val="Normal"/>
    <w:link w:val="TextocomentarioCar"/>
    <w:uiPriority w:val="99"/>
    <w:unhideWhenUsed/>
    <w:rsid w:val="00C84277"/>
    <w:rPr>
      <w:rFonts w:ascii="Arial" w:hAnsi="Arial" w:cs="Arial"/>
      <w:sz w:val="20"/>
      <w:szCs w:val="20"/>
      <w:lang w:eastAsia="es-MX"/>
    </w:rPr>
  </w:style>
  <w:style w:type="character" w:customStyle="1" w:styleId="TextocomentarioCar">
    <w:name w:val="Texto comentario Car"/>
    <w:basedOn w:val="Fuentedeprrafopredeter"/>
    <w:link w:val="Textocomentario"/>
    <w:uiPriority w:val="99"/>
    <w:rsid w:val="00C84277"/>
    <w:rPr>
      <w:rFonts w:ascii="Arial" w:eastAsia="Times New Roman" w:hAnsi="Arial" w:cs="Arial"/>
      <w:sz w:val="20"/>
      <w:szCs w:val="20"/>
      <w:lang w:val="es-MX" w:eastAsia="es-MX"/>
    </w:rPr>
  </w:style>
  <w:style w:type="paragraph" w:styleId="Textodeglobo">
    <w:name w:val="Balloon Text"/>
    <w:basedOn w:val="Normal"/>
    <w:link w:val="TextodegloboCar"/>
    <w:uiPriority w:val="99"/>
    <w:semiHidden/>
    <w:unhideWhenUsed/>
    <w:rsid w:val="00C84277"/>
    <w:rPr>
      <w:sz w:val="18"/>
      <w:szCs w:val="18"/>
    </w:rPr>
  </w:style>
  <w:style w:type="character" w:customStyle="1" w:styleId="TextodegloboCar">
    <w:name w:val="Texto de globo Car"/>
    <w:basedOn w:val="Fuentedeprrafopredeter"/>
    <w:link w:val="Textodeglobo"/>
    <w:uiPriority w:val="99"/>
    <w:semiHidden/>
    <w:rsid w:val="00C84277"/>
    <w:rPr>
      <w:rFonts w:ascii="Times New Roman" w:eastAsia="Times New Roman" w:hAnsi="Times New Roman" w:cs="Times New Roman"/>
      <w:sz w:val="18"/>
      <w:szCs w:val="18"/>
      <w:lang w:val="es-MX" w:eastAsia="es-ES_tradnl"/>
    </w:rPr>
  </w:style>
  <w:style w:type="paragraph" w:styleId="Asuntodelcomentario">
    <w:name w:val="annotation subject"/>
    <w:basedOn w:val="Textocomentario"/>
    <w:next w:val="Textocomentario"/>
    <w:link w:val="AsuntodelcomentarioCar"/>
    <w:uiPriority w:val="99"/>
    <w:semiHidden/>
    <w:unhideWhenUsed/>
    <w:rsid w:val="00C84277"/>
    <w:rPr>
      <w:rFonts w:ascii="Times New Roman" w:hAnsi="Times New Roman" w:cs="Times New Roman"/>
      <w:b/>
      <w:bCs/>
      <w:lang w:eastAsia="es-ES_tradnl"/>
    </w:rPr>
  </w:style>
  <w:style w:type="character" w:customStyle="1" w:styleId="AsuntodelcomentarioCar">
    <w:name w:val="Asunto del comentario Car"/>
    <w:basedOn w:val="TextocomentarioCar"/>
    <w:link w:val="Asuntodelcomentario"/>
    <w:uiPriority w:val="99"/>
    <w:semiHidden/>
    <w:rsid w:val="00C84277"/>
    <w:rPr>
      <w:rFonts w:ascii="Times New Roman" w:eastAsia="Times New Roman" w:hAnsi="Times New Roman" w:cs="Times New Roman"/>
      <w:b/>
      <w:bCs/>
      <w:sz w:val="20"/>
      <w:szCs w:val="20"/>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09092">
      <w:bodyDiv w:val="1"/>
      <w:marLeft w:val="0"/>
      <w:marRight w:val="0"/>
      <w:marTop w:val="0"/>
      <w:marBottom w:val="0"/>
      <w:divBdr>
        <w:top w:val="none" w:sz="0" w:space="0" w:color="auto"/>
        <w:left w:val="none" w:sz="0" w:space="0" w:color="auto"/>
        <w:bottom w:val="none" w:sz="0" w:space="0" w:color="auto"/>
        <w:right w:val="none" w:sz="0" w:space="0" w:color="auto"/>
      </w:divBdr>
    </w:div>
    <w:div w:id="479199368">
      <w:bodyDiv w:val="1"/>
      <w:marLeft w:val="0"/>
      <w:marRight w:val="0"/>
      <w:marTop w:val="0"/>
      <w:marBottom w:val="0"/>
      <w:divBdr>
        <w:top w:val="none" w:sz="0" w:space="0" w:color="auto"/>
        <w:left w:val="none" w:sz="0" w:space="0" w:color="auto"/>
        <w:bottom w:val="none" w:sz="0" w:space="0" w:color="auto"/>
        <w:right w:val="none" w:sz="0" w:space="0" w:color="auto"/>
      </w:divBdr>
    </w:div>
    <w:div w:id="496187897">
      <w:bodyDiv w:val="1"/>
      <w:marLeft w:val="0"/>
      <w:marRight w:val="0"/>
      <w:marTop w:val="0"/>
      <w:marBottom w:val="0"/>
      <w:divBdr>
        <w:top w:val="none" w:sz="0" w:space="0" w:color="auto"/>
        <w:left w:val="none" w:sz="0" w:space="0" w:color="auto"/>
        <w:bottom w:val="none" w:sz="0" w:space="0" w:color="auto"/>
        <w:right w:val="none" w:sz="0" w:space="0" w:color="auto"/>
      </w:divBdr>
    </w:div>
    <w:div w:id="602883110">
      <w:bodyDiv w:val="1"/>
      <w:marLeft w:val="0"/>
      <w:marRight w:val="0"/>
      <w:marTop w:val="0"/>
      <w:marBottom w:val="0"/>
      <w:divBdr>
        <w:top w:val="none" w:sz="0" w:space="0" w:color="auto"/>
        <w:left w:val="none" w:sz="0" w:space="0" w:color="auto"/>
        <w:bottom w:val="none" w:sz="0" w:space="0" w:color="auto"/>
        <w:right w:val="none" w:sz="0" w:space="0" w:color="auto"/>
      </w:divBdr>
    </w:div>
    <w:div w:id="1399016817">
      <w:bodyDiv w:val="1"/>
      <w:marLeft w:val="0"/>
      <w:marRight w:val="0"/>
      <w:marTop w:val="0"/>
      <w:marBottom w:val="0"/>
      <w:divBdr>
        <w:top w:val="none" w:sz="0" w:space="0" w:color="auto"/>
        <w:left w:val="none" w:sz="0" w:space="0" w:color="auto"/>
        <w:bottom w:val="none" w:sz="0" w:space="0" w:color="auto"/>
        <w:right w:val="none" w:sz="0" w:space="0" w:color="auto"/>
      </w:divBdr>
    </w:div>
    <w:div w:id="1562326642">
      <w:bodyDiv w:val="1"/>
      <w:marLeft w:val="0"/>
      <w:marRight w:val="0"/>
      <w:marTop w:val="0"/>
      <w:marBottom w:val="0"/>
      <w:divBdr>
        <w:top w:val="none" w:sz="0" w:space="0" w:color="auto"/>
        <w:left w:val="none" w:sz="0" w:space="0" w:color="auto"/>
        <w:bottom w:val="none" w:sz="0" w:space="0" w:color="auto"/>
        <w:right w:val="none" w:sz="0" w:space="0" w:color="auto"/>
      </w:divBdr>
      <w:divsChild>
        <w:div w:id="309478039">
          <w:marLeft w:val="0"/>
          <w:marRight w:val="0"/>
          <w:marTop w:val="0"/>
          <w:marBottom w:val="0"/>
          <w:divBdr>
            <w:top w:val="none" w:sz="0" w:space="0" w:color="auto"/>
            <w:left w:val="none" w:sz="0" w:space="0" w:color="auto"/>
            <w:bottom w:val="none" w:sz="0" w:space="0" w:color="auto"/>
            <w:right w:val="none" w:sz="0" w:space="0" w:color="auto"/>
          </w:divBdr>
        </w:div>
        <w:div w:id="691300171">
          <w:marLeft w:val="0"/>
          <w:marRight w:val="0"/>
          <w:marTop w:val="0"/>
          <w:marBottom w:val="0"/>
          <w:divBdr>
            <w:top w:val="none" w:sz="0" w:space="0" w:color="auto"/>
            <w:left w:val="none" w:sz="0" w:space="0" w:color="auto"/>
            <w:bottom w:val="none" w:sz="0" w:space="0" w:color="auto"/>
            <w:right w:val="none" w:sz="0" w:space="0" w:color="auto"/>
          </w:divBdr>
        </w:div>
        <w:div w:id="1144540464">
          <w:marLeft w:val="0"/>
          <w:marRight w:val="0"/>
          <w:marTop w:val="0"/>
          <w:marBottom w:val="0"/>
          <w:divBdr>
            <w:top w:val="none" w:sz="0" w:space="0" w:color="auto"/>
            <w:left w:val="none" w:sz="0" w:space="0" w:color="auto"/>
            <w:bottom w:val="none" w:sz="0" w:space="0" w:color="auto"/>
            <w:right w:val="none" w:sz="0" w:space="0" w:color="auto"/>
          </w:divBdr>
        </w:div>
        <w:div w:id="919675890">
          <w:marLeft w:val="0"/>
          <w:marRight w:val="0"/>
          <w:marTop w:val="0"/>
          <w:marBottom w:val="0"/>
          <w:divBdr>
            <w:top w:val="none" w:sz="0" w:space="0" w:color="auto"/>
            <w:left w:val="none" w:sz="0" w:space="0" w:color="auto"/>
            <w:bottom w:val="none" w:sz="0" w:space="0" w:color="auto"/>
            <w:right w:val="none" w:sz="0" w:space="0" w:color="auto"/>
          </w:divBdr>
        </w:div>
        <w:div w:id="968747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1932</Words>
  <Characters>10626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Windows</cp:lastModifiedBy>
  <cp:revision>19</cp:revision>
  <cp:lastPrinted>2022-07-11T14:52:00Z</cp:lastPrinted>
  <dcterms:created xsi:type="dcterms:W3CDTF">2022-07-06T21:52:00Z</dcterms:created>
  <dcterms:modified xsi:type="dcterms:W3CDTF">2022-07-11T14:58:00Z</dcterms:modified>
</cp:coreProperties>
</file>