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6347" w14:textId="107752FA" w:rsidR="003E1FCD" w:rsidRPr="002556B0" w:rsidRDefault="00B04680" w:rsidP="003E1FCD">
      <w:pPr>
        <w:jc w:val="both"/>
        <w:outlineLvl w:val="0"/>
        <w:rPr>
          <w:rFonts w:ascii="AvantGarde Bk BT" w:hAnsi="AvantGarde Bk BT" w:cs="Arial"/>
          <w:b/>
          <w:bCs/>
          <w:sz w:val="20"/>
          <w:szCs w:val="20"/>
          <w:lang w:val="es-ES"/>
        </w:rPr>
      </w:pPr>
      <w:r w:rsidRPr="002556B0">
        <w:rPr>
          <w:rFonts w:ascii="AvantGarde Bk BT" w:hAnsi="AvantGarde Bk BT" w:cs="Arial"/>
          <w:b/>
          <w:bCs/>
          <w:sz w:val="20"/>
          <w:szCs w:val="20"/>
          <w:lang w:val="es-ES"/>
        </w:rPr>
        <w:t xml:space="preserve">H. </w:t>
      </w:r>
      <w:r w:rsidR="003E1FCD" w:rsidRPr="002556B0">
        <w:rPr>
          <w:rFonts w:ascii="AvantGarde Bk BT" w:hAnsi="AvantGarde Bk BT" w:cs="Arial"/>
          <w:b/>
          <w:bCs/>
          <w:sz w:val="20"/>
          <w:szCs w:val="20"/>
          <w:lang w:val="es-ES"/>
        </w:rPr>
        <w:t>CONSEJO GENERAL UNIVERSITARIO</w:t>
      </w:r>
    </w:p>
    <w:p w14:paraId="205A82A5" w14:textId="0903B1FC" w:rsidR="003E1FCD" w:rsidRPr="002556B0" w:rsidRDefault="00B04680" w:rsidP="003E1FCD">
      <w:pPr>
        <w:jc w:val="both"/>
        <w:outlineLvl w:val="0"/>
        <w:rPr>
          <w:rFonts w:ascii="AvantGarde Bk BT" w:hAnsi="AvantGarde Bk BT" w:cs="Arial"/>
          <w:b/>
          <w:bCs/>
          <w:sz w:val="20"/>
          <w:szCs w:val="20"/>
          <w:lang w:val="es-ES"/>
        </w:rPr>
      </w:pPr>
      <w:r w:rsidRPr="002556B0">
        <w:rPr>
          <w:rFonts w:ascii="AvantGarde Bk BT" w:hAnsi="AvantGarde Bk BT" w:cs="Arial"/>
          <w:b/>
          <w:bCs/>
          <w:sz w:val="20"/>
          <w:szCs w:val="20"/>
          <w:lang w:val="es-ES"/>
        </w:rPr>
        <w:t>PRESENT</w:t>
      </w:r>
      <w:r w:rsidR="003E1FCD" w:rsidRPr="002556B0">
        <w:rPr>
          <w:rFonts w:ascii="AvantGarde Bk BT" w:hAnsi="AvantGarde Bk BT" w:cs="Arial"/>
          <w:b/>
          <w:bCs/>
          <w:sz w:val="20"/>
          <w:szCs w:val="20"/>
          <w:lang w:val="es-ES"/>
        </w:rPr>
        <w:t>E</w:t>
      </w:r>
    </w:p>
    <w:p w14:paraId="4B52C47D" w14:textId="77777777" w:rsidR="003E1FCD" w:rsidRPr="002556B0" w:rsidRDefault="003E1FCD" w:rsidP="003E1FCD">
      <w:pPr>
        <w:jc w:val="both"/>
        <w:outlineLvl w:val="0"/>
        <w:rPr>
          <w:rFonts w:ascii="AvantGarde Bk BT" w:hAnsi="AvantGarde Bk BT" w:cs="Arial"/>
          <w:bCs/>
          <w:sz w:val="20"/>
          <w:szCs w:val="20"/>
          <w:lang w:val="es-ES"/>
        </w:rPr>
      </w:pPr>
    </w:p>
    <w:p w14:paraId="4148D35D" w14:textId="77777777" w:rsidR="003E1FCD" w:rsidRPr="002556B0" w:rsidRDefault="003E1FCD" w:rsidP="003E1FCD">
      <w:pPr>
        <w:jc w:val="both"/>
        <w:outlineLvl w:val="0"/>
        <w:rPr>
          <w:rFonts w:ascii="AvantGarde Bk BT" w:hAnsi="AvantGarde Bk BT" w:cs="Arial"/>
          <w:bCs/>
          <w:sz w:val="20"/>
          <w:szCs w:val="20"/>
          <w:lang w:val="es-ES"/>
        </w:rPr>
      </w:pPr>
    </w:p>
    <w:p w14:paraId="21E17C77" w14:textId="48209C25" w:rsidR="003E1FCD" w:rsidRPr="002556B0" w:rsidRDefault="003E1FCD" w:rsidP="003E1FCD">
      <w:pPr>
        <w:jc w:val="both"/>
        <w:rPr>
          <w:rFonts w:ascii="AvantGarde Bk BT" w:hAnsi="AvantGarde Bk BT" w:cs="Arial"/>
          <w:sz w:val="20"/>
          <w:szCs w:val="20"/>
          <w:lang w:val="es-ES"/>
        </w:rPr>
      </w:pPr>
      <w:r w:rsidRPr="002556B0">
        <w:rPr>
          <w:rFonts w:ascii="AvantGarde Bk BT" w:hAnsi="AvantGarde Bk BT" w:cs="Arial"/>
          <w:sz w:val="20"/>
          <w:szCs w:val="20"/>
          <w:lang w:val="es-ES"/>
        </w:rPr>
        <w:t>A estas Comisiones Permanentes de Educación y de Hacienda ha</w:t>
      </w:r>
      <w:r w:rsidR="00700E66" w:rsidRPr="002556B0">
        <w:rPr>
          <w:rFonts w:ascii="AvantGarde Bk BT" w:hAnsi="AvantGarde Bk BT" w:cs="Arial"/>
          <w:sz w:val="20"/>
          <w:szCs w:val="20"/>
          <w:lang w:val="es-ES"/>
        </w:rPr>
        <w:t>n</w:t>
      </w:r>
      <w:r w:rsidRPr="002556B0">
        <w:rPr>
          <w:rFonts w:ascii="AvantGarde Bk BT" w:hAnsi="AvantGarde Bk BT" w:cs="Arial"/>
          <w:sz w:val="20"/>
          <w:szCs w:val="20"/>
          <w:lang w:val="es-ES"/>
        </w:rPr>
        <w:t xml:space="preserve"> sido turnad</w:t>
      </w:r>
      <w:r w:rsidR="00C84277" w:rsidRPr="002556B0">
        <w:rPr>
          <w:rFonts w:ascii="AvantGarde Bk BT" w:hAnsi="AvantGarde Bk BT" w:cs="Arial"/>
          <w:sz w:val="20"/>
          <w:szCs w:val="20"/>
          <w:lang w:val="es-ES"/>
        </w:rPr>
        <w:t xml:space="preserve">o </w:t>
      </w:r>
      <w:r w:rsidR="00F04C1A" w:rsidRPr="002556B0">
        <w:rPr>
          <w:rFonts w:ascii="AvantGarde Bk BT" w:hAnsi="AvantGarde Bk BT" w:cs="Arial"/>
          <w:sz w:val="20"/>
          <w:szCs w:val="20"/>
          <w:lang w:val="es-ES"/>
        </w:rPr>
        <w:t>el</w:t>
      </w:r>
      <w:r w:rsidR="00700E66" w:rsidRPr="002556B0">
        <w:rPr>
          <w:rFonts w:ascii="AvantGarde Bk BT" w:hAnsi="AvantGarde Bk BT" w:cs="Arial"/>
          <w:sz w:val="20"/>
          <w:szCs w:val="20"/>
          <w:lang w:val="es-ES"/>
        </w:rPr>
        <w:t xml:space="preserve"> dict</w:t>
      </w:r>
      <w:r w:rsidR="00F04C1A" w:rsidRPr="002556B0">
        <w:rPr>
          <w:rFonts w:ascii="AvantGarde Bk BT" w:hAnsi="AvantGarde Bk BT" w:cs="Arial"/>
          <w:sz w:val="20"/>
          <w:szCs w:val="20"/>
          <w:lang w:val="es-ES"/>
        </w:rPr>
        <w:t>amen</w:t>
      </w:r>
      <w:r w:rsidR="00700E66" w:rsidRPr="002556B0">
        <w:rPr>
          <w:rFonts w:ascii="AvantGarde Bk BT" w:hAnsi="AvantGarde Bk BT" w:cs="Arial"/>
          <w:sz w:val="20"/>
          <w:szCs w:val="20"/>
          <w:lang w:val="es-ES"/>
        </w:rPr>
        <w:t xml:space="preserve"> </w:t>
      </w:r>
      <w:r w:rsidR="00C84277" w:rsidRPr="002556B0">
        <w:rPr>
          <w:rFonts w:ascii="AvantGarde Bk BT" w:hAnsi="AvantGarde Bk BT" w:cs="Arial"/>
          <w:sz w:val="20"/>
          <w:szCs w:val="20"/>
          <w:lang w:val="es-ES"/>
        </w:rPr>
        <w:t>número</w:t>
      </w:r>
      <w:r w:rsidR="00F04C1A" w:rsidRPr="002556B0">
        <w:rPr>
          <w:rFonts w:ascii="AvantGarde Bk BT" w:hAnsi="AvantGarde Bk BT" w:cs="Arial"/>
          <w:sz w:val="20"/>
          <w:szCs w:val="20"/>
          <w:lang w:val="es-ES"/>
        </w:rPr>
        <w:t xml:space="preserve"> </w:t>
      </w:r>
      <w:r w:rsidR="00700E66" w:rsidRPr="002556B0">
        <w:rPr>
          <w:rFonts w:ascii="AvantGarde Bk BT" w:hAnsi="AvantGarde Bk BT" w:cs="Arial"/>
          <w:sz w:val="20"/>
          <w:szCs w:val="20"/>
          <w:lang w:val="es-ES"/>
        </w:rPr>
        <w:t>CE/</w:t>
      </w:r>
      <w:r w:rsidR="00F04C1A" w:rsidRPr="002556B0">
        <w:rPr>
          <w:rFonts w:ascii="AvantGarde Bk BT" w:hAnsi="AvantGarde Bk BT" w:cs="Arial"/>
          <w:sz w:val="20"/>
          <w:szCs w:val="20"/>
          <w:lang w:val="es-ES"/>
        </w:rPr>
        <w:t>067</w:t>
      </w:r>
      <w:r w:rsidR="00700E66" w:rsidRPr="002556B0">
        <w:rPr>
          <w:rFonts w:ascii="AvantGarde Bk BT" w:hAnsi="AvantGarde Bk BT" w:cs="Arial"/>
          <w:sz w:val="20"/>
          <w:szCs w:val="20"/>
          <w:lang w:val="es-ES"/>
        </w:rPr>
        <w:t>/</w:t>
      </w:r>
      <w:r w:rsidR="00F04C1A" w:rsidRPr="002556B0">
        <w:rPr>
          <w:rFonts w:ascii="AvantGarde Bk BT" w:hAnsi="AvantGarde Bk BT" w:cs="Arial"/>
          <w:sz w:val="20"/>
          <w:szCs w:val="20"/>
          <w:lang w:val="es-ES"/>
        </w:rPr>
        <w:t>2022</w:t>
      </w:r>
      <w:r w:rsidRPr="002556B0">
        <w:rPr>
          <w:rFonts w:ascii="AvantGarde Bk BT" w:hAnsi="AvantGarde Bk BT" w:cs="Arial"/>
          <w:sz w:val="20"/>
          <w:szCs w:val="20"/>
          <w:lang w:val="es-ES"/>
        </w:rPr>
        <w:t xml:space="preserve">, </w:t>
      </w:r>
      <w:r w:rsidR="00700E66" w:rsidRPr="002556B0">
        <w:rPr>
          <w:rFonts w:ascii="AvantGarde Bk BT" w:hAnsi="AvantGarde Bk BT" w:cs="Arial"/>
          <w:sz w:val="20"/>
          <w:szCs w:val="20"/>
          <w:lang w:val="es-ES"/>
        </w:rPr>
        <w:t xml:space="preserve">del </w:t>
      </w:r>
      <w:r w:rsidR="00F04C1A" w:rsidRPr="002556B0">
        <w:rPr>
          <w:rFonts w:ascii="AvantGarde Bk BT" w:hAnsi="AvantGarde Bk BT" w:cs="Arial"/>
          <w:sz w:val="20"/>
          <w:szCs w:val="20"/>
          <w:lang w:val="es-ES"/>
        </w:rPr>
        <w:t>29</w:t>
      </w:r>
      <w:r w:rsidR="00700E66" w:rsidRPr="002556B0">
        <w:rPr>
          <w:rFonts w:ascii="AvantGarde Bk BT" w:hAnsi="AvantGarde Bk BT" w:cs="Arial"/>
          <w:sz w:val="20"/>
          <w:szCs w:val="20"/>
          <w:lang w:val="es-ES"/>
        </w:rPr>
        <w:t xml:space="preserve"> de septiembre del 2022</w:t>
      </w:r>
      <w:r w:rsidRPr="002556B0">
        <w:rPr>
          <w:rFonts w:ascii="AvantGarde Bk BT" w:hAnsi="AvantGarde Bk BT" w:cs="Arial"/>
          <w:sz w:val="20"/>
          <w:szCs w:val="20"/>
          <w:lang w:val="es-ES"/>
        </w:rPr>
        <w:t>,</w:t>
      </w:r>
      <w:r w:rsidR="002002AE" w:rsidRPr="002556B0">
        <w:rPr>
          <w:rFonts w:ascii="AvantGarde Bk BT" w:hAnsi="AvantGarde Bk BT" w:cs="Arial"/>
          <w:sz w:val="20"/>
          <w:szCs w:val="20"/>
          <w:lang w:val="es-ES"/>
        </w:rPr>
        <w:t xml:space="preserve"> </w:t>
      </w:r>
      <w:r w:rsidRPr="002556B0">
        <w:rPr>
          <w:rFonts w:ascii="AvantGarde Bk BT" w:hAnsi="AvantGarde Bk BT" w:cs="Arial"/>
          <w:sz w:val="20"/>
          <w:szCs w:val="20"/>
          <w:lang w:val="es-ES"/>
        </w:rPr>
        <w:t>en el que el Consejo del Centro Universitario de</w:t>
      </w:r>
      <w:r w:rsidR="00D71F40" w:rsidRPr="002556B0">
        <w:rPr>
          <w:rFonts w:ascii="AvantGarde Bk BT" w:hAnsi="AvantGarde Bk BT" w:cs="Arial"/>
          <w:sz w:val="20"/>
          <w:szCs w:val="20"/>
          <w:lang w:val="es-ES"/>
        </w:rPr>
        <w:t xml:space="preserve"> Ciencias </w:t>
      </w:r>
      <w:r w:rsidR="00F04C1A" w:rsidRPr="002556B0">
        <w:rPr>
          <w:rFonts w:ascii="AvantGarde Bk BT" w:hAnsi="AvantGarde Bk BT" w:cs="Arial"/>
          <w:sz w:val="20"/>
          <w:szCs w:val="20"/>
          <w:lang w:val="es-ES"/>
        </w:rPr>
        <w:t>Sociales y Humanidades</w:t>
      </w:r>
      <w:r w:rsidR="00A921CD" w:rsidRPr="002556B0">
        <w:rPr>
          <w:rFonts w:ascii="AvantGarde Bk BT" w:hAnsi="AvantGarde Bk BT" w:cs="Arial"/>
          <w:sz w:val="20"/>
          <w:szCs w:val="20"/>
          <w:lang w:val="es-ES"/>
        </w:rPr>
        <w:t xml:space="preserve">, </w:t>
      </w:r>
      <w:r w:rsidRPr="002556B0">
        <w:rPr>
          <w:rFonts w:ascii="AvantGarde Bk BT" w:hAnsi="AvantGarde Bk BT" w:cs="Arial"/>
          <w:sz w:val="20"/>
          <w:szCs w:val="20"/>
          <w:lang w:val="es-ES"/>
        </w:rPr>
        <w:t xml:space="preserve">propone se otorgue el título de </w:t>
      </w:r>
      <w:r w:rsidRPr="002556B0">
        <w:rPr>
          <w:rFonts w:ascii="AvantGarde Bk BT" w:hAnsi="AvantGarde Bk BT" w:cs="Arial"/>
          <w:b/>
          <w:i/>
          <w:sz w:val="20"/>
          <w:szCs w:val="20"/>
          <w:lang w:val="es-ES"/>
        </w:rPr>
        <w:t>Doctor</w:t>
      </w:r>
      <w:r w:rsidRPr="002556B0">
        <w:rPr>
          <w:rFonts w:ascii="AvantGarde Bk BT" w:hAnsi="AvantGarde Bk BT" w:cs="Arial"/>
          <w:b/>
          <w:sz w:val="20"/>
          <w:szCs w:val="20"/>
          <w:lang w:val="es-ES"/>
        </w:rPr>
        <w:t xml:space="preserve"> </w:t>
      </w:r>
      <w:r w:rsidRPr="002556B0">
        <w:rPr>
          <w:rFonts w:ascii="AvantGarde Bk BT" w:hAnsi="AvantGarde Bk BT" w:cs="Arial"/>
          <w:b/>
          <w:i/>
          <w:sz w:val="20"/>
          <w:szCs w:val="20"/>
          <w:lang w:val="es-ES"/>
        </w:rPr>
        <w:t>Honoris Causa</w:t>
      </w:r>
      <w:r w:rsidRPr="002556B0">
        <w:rPr>
          <w:rFonts w:ascii="AvantGarde Bk BT" w:hAnsi="AvantGarde Bk BT" w:cs="Arial"/>
          <w:b/>
          <w:sz w:val="20"/>
          <w:szCs w:val="20"/>
          <w:lang w:val="es-ES"/>
        </w:rPr>
        <w:t xml:space="preserve"> </w:t>
      </w:r>
      <w:r w:rsidRPr="002556B0">
        <w:rPr>
          <w:rFonts w:ascii="AvantGarde Bk BT" w:hAnsi="AvantGarde Bk BT" w:cs="Arial"/>
          <w:sz w:val="20"/>
          <w:szCs w:val="20"/>
          <w:lang w:val="es-ES"/>
        </w:rPr>
        <w:t>de esta máxima Casa de Estudio a</w:t>
      </w:r>
      <w:r w:rsidR="00F04C1A" w:rsidRPr="002556B0">
        <w:rPr>
          <w:rFonts w:ascii="AvantGarde Bk BT" w:hAnsi="AvantGarde Bk BT" w:cs="Arial"/>
          <w:sz w:val="20"/>
          <w:szCs w:val="20"/>
          <w:lang w:val="es-ES"/>
        </w:rPr>
        <w:t xml:space="preserve"> </w:t>
      </w:r>
      <w:r w:rsidR="00F72FDB" w:rsidRPr="002556B0">
        <w:rPr>
          <w:rFonts w:ascii="AvantGarde Bk BT" w:hAnsi="AvantGarde Bk BT" w:cs="Arial"/>
          <w:sz w:val="20"/>
          <w:szCs w:val="20"/>
          <w:lang w:val="es-ES"/>
        </w:rPr>
        <w:t>l</w:t>
      </w:r>
      <w:r w:rsidR="00F04C1A" w:rsidRPr="002556B0">
        <w:rPr>
          <w:rFonts w:ascii="AvantGarde Bk BT" w:hAnsi="AvantGarde Bk BT" w:cs="Arial"/>
          <w:sz w:val="20"/>
          <w:szCs w:val="20"/>
          <w:lang w:val="es-ES"/>
        </w:rPr>
        <w:t>a</w:t>
      </w:r>
      <w:r w:rsidR="00D71F40" w:rsidRPr="002556B0">
        <w:rPr>
          <w:rFonts w:ascii="AvantGarde Bk BT" w:hAnsi="AvantGarde Bk BT" w:cs="Arial"/>
          <w:sz w:val="20"/>
          <w:szCs w:val="20"/>
          <w:lang w:val="es-ES"/>
        </w:rPr>
        <w:t xml:space="preserve"> </w:t>
      </w:r>
      <w:r w:rsidR="00F04C1A" w:rsidRPr="002556B0">
        <w:rPr>
          <w:rFonts w:ascii="AvantGarde Bk BT" w:hAnsi="AvantGarde Bk BT" w:cs="Arial"/>
          <w:b/>
          <w:i/>
          <w:sz w:val="20"/>
          <w:szCs w:val="20"/>
          <w:lang w:val="es-ES"/>
        </w:rPr>
        <w:t>Dra. Verónica Michelle Bachelet Jeria</w:t>
      </w:r>
      <w:r w:rsidRPr="002556B0">
        <w:rPr>
          <w:rFonts w:ascii="AvantGarde Bk BT" w:hAnsi="AvantGarde Bk BT" w:cs="Arial"/>
          <w:b/>
          <w:i/>
          <w:sz w:val="20"/>
          <w:szCs w:val="20"/>
          <w:lang w:val="es-ES"/>
        </w:rPr>
        <w:t>,</w:t>
      </w:r>
      <w:r w:rsidRPr="002556B0">
        <w:rPr>
          <w:rFonts w:ascii="AvantGarde Bk BT" w:hAnsi="AvantGarde Bk BT" w:cs="Arial"/>
          <w:sz w:val="20"/>
          <w:szCs w:val="20"/>
          <w:lang w:val="es-ES"/>
        </w:rPr>
        <w:t xml:space="preserve"> en virtud de los siguientes:</w:t>
      </w:r>
    </w:p>
    <w:p w14:paraId="2613181A" w14:textId="77777777" w:rsidR="001369C8" w:rsidRPr="002556B0" w:rsidRDefault="001369C8" w:rsidP="003E1FCD">
      <w:pPr>
        <w:jc w:val="both"/>
        <w:rPr>
          <w:rFonts w:ascii="AvantGarde Bk BT" w:hAnsi="AvantGarde Bk BT" w:cs="Arial"/>
          <w:sz w:val="20"/>
          <w:szCs w:val="20"/>
          <w:lang w:val="es-ES"/>
        </w:rPr>
      </w:pPr>
    </w:p>
    <w:p w14:paraId="16D1753A" w14:textId="44BF33C7" w:rsidR="003E1FCD" w:rsidRPr="002556B0" w:rsidRDefault="006F0489" w:rsidP="003E1FCD">
      <w:pPr>
        <w:jc w:val="center"/>
        <w:outlineLvl w:val="0"/>
        <w:rPr>
          <w:rFonts w:ascii="AvantGarde Bk BT" w:hAnsi="AvantGarde Bk BT" w:cs="Arial"/>
          <w:b/>
          <w:bCs/>
          <w:sz w:val="20"/>
          <w:szCs w:val="20"/>
          <w:lang w:val="es-ES"/>
        </w:rPr>
      </w:pPr>
      <w:r w:rsidRPr="002556B0">
        <w:rPr>
          <w:rFonts w:ascii="AvantGarde Bk BT" w:hAnsi="AvantGarde Bk BT" w:cs="Arial"/>
          <w:b/>
          <w:bCs/>
          <w:sz w:val="20"/>
          <w:szCs w:val="20"/>
          <w:lang w:val="es-ES"/>
        </w:rPr>
        <w:t>ANTECEDENTES</w:t>
      </w:r>
    </w:p>
    <w:p w14:paraId="7C8AEEC2" w14:textId="41046356" w:rsidR="003E1FCD" w:rsidRPr="002556B0" w:rsidRDefault="003E1FCD" w:rsidP="003E1FCD">
      <w:pPr>
        <w:jc w:val="both"/>
        <w:outlineLvl w:val="0"/>
        <w:rPr>
          <w:rFonts w:ascii="AvantGarde Bk BT" w:hAnsi="AvantGarde Bk BT" w:cs="Arial"/>
          <w:bCs/>
          <w:sz w:val="20"/>
          <w:szCs w:val="20"/>
          <w:lang w:val="es-ES"/>
        </w:rPr>
      </w:pPr>
    </w:p>
    <w:p w14:paraId="78F68D9F" w14:textId="2DDBCA49" w:rsidR="003E1FCD" w:rsidRPr="002556B0" w:rsidRDefault="003E1FCD" w:rsidP="003E1FCD">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el </w:t>
      </w:r>
      <w:r w:rsidR="00D877DF" w:rsidRPr="002556B0">
        <w:rPr>
          <w:rFonts w:ascii="AvantGarde Bk BT" w:hAnsi="AvantGarde Bk BT" w:cs="Arial"/>
          <w:sz w:val="20"/>
          <w:szCs w:val="20"/>
          <w:lang w:eastAsia="es-MX"/>
        </w:rPr>
        <w:t>23 de septiembre</w:t>
      </w:r>
      <w:r w:rsidR="00A921CD" w:rsidRPr="002556B0">
        <w:rPr>
          <w:rFonts w:ascii="AvantGarde Bk BT" w:hAnsi="AvantGarde Bk BT" w:cs="Arial"/>
          <w:sz w:val="20"/>
          <w:szCs w:val="20"/>
          <w:lang w:eastAsia="es-MX"/>
        </w:rPr>
        <w:t xml:space="preserve"> </w:t>
      </w:r>
      <w:r w:rsidR="003027F9" w:rsidRPr="002556B0">
        <w:rPr>
          <w:rFonts w:ascii="AvantGarde Bk BT" w:hAnsi="AvantGarde Bk BT" w:cs="Arial"/>
          <w:sz w:val="20"/>
          <w:szCs w:val="20"/>
          <w:lang w:eastAsia="es-MX"/>
        </w:rPr>
        <w:t>de</w:t>
      </w:r>
      <w:r w:rsidR="00A921CD" w:rsidRPr="002556B0">
        <w:rPr>
          <w:rFonts w:ascii="AvantGarde Bk BT" w:hAnsi="AvantGarde Bk BT" w:cs="Arial"/>
          <w:sz w:val="20"/>
          <w:szCs w:val="20"/>
          <w:lang w:eastAsia="es-MX"/>
        </w:rPr>
        <w:t>l</w:t>
      </w:r>
      <w:r w:rsidR="003027F9" w:rsidRPr="002556B0">
        <w:rPr>
          <w:rFonts w:ascii="AvantGarde Bk BT" w:hAnsi="AvantGarde Bk BT" w:cs="Arial"/>
          <w:sz w:val="20"/>
          <w:szCs w:val="20"/>
          <w:lang w:eastAsia="es-MX"/>
        </w:rPr>
        <w:t xml:space="preserve"> 202</w:t>
      </w:r>
      <w:r w:rsidR="00D71F40" w:rsidRPr="002556B0">
        <w:rPr>
          <w:rFonts w:ascii="AvantGarde Bk BT" w:hAnsi="AvantGarde Bk BT" w:cs="Arial"/>
          <w:sz w:val="20"/>
          <w:szCs w:val="20"/>
          <w:lang w:eastAsia="es-MX"/>
        </w:rPr>
        <w:t>2</w:t>
      </w:r>
      <w:r w:rsidRPr="002556B0">
        <w:rPr>
          <w:rFonts w:ascii="AvantGarde Bk BT" w:hAnsi="AvantGarde Bk BT" w:cs="Arial"/>
          <w:sz w:val="20"/>
          <w:szCs w:val="20"/>
          <w:lang w:eastAsia="es-MX"/>
        </w:rPr>
        <w:t xml:space="preserve">, el Consejo </w:t>
      </w:r>
      <w:r w:rsidR="00D877DF" w:rsidRPr="002556B0">
        <w:rPr>
          <w:rFonts w:ascii="AvantGarde Bk BT" w:hAnsi="AvantGarde Bk BT" w:cs="Arial"/>
          <w:sz w:val="20"/>
          <w:szCs w:val="20"/>
          <w:lang w:eastAsia="es-MX"/>
        </w:rPr>
        <w:t>Divisional de la División Estudios de Estado y Sociedad</w:t>
      </w:r>
      <w:r w:rsidR="00D71F40" w:rsidRPr="002556B0">
        <w:rPr>
          <w:rFonts w:ascii="AvantGarde Bk BT" w:hAnsi="AvantGarde Bk BT" w:cs="Arial"/>
          <w:sz w:val="20"/>
          <w:szCs w:val="20"/>
          <w:lang w:eastAsia="es-MX"/>
        </w:rPr>
        <w:t xml:space="preserve">, </w:t>
      </w:r>
      <w:r w:rsidRPr="002556B0">
        <w:rPr>
          <w:rFonts w:ascii="AvantGarde Bk BT" w:hAnsi="AvantGarde Bk BT" w:cs="Arial"/>
          <w:sz w:val="20"/>
          <w:szCs w:val="20"/>
          <w:lang w:eastAsia="es-MX"/>
        </w:rPr>
        <w:t xml:space="preserve">aprobó </w:t>
      </w:r>
      <w:r w:rsidR="00D71F40" w:rsidRPr="002556B0">
        <w:rPr>
          <w:rFonts w:ascii="AvantGarde Bk BT" w:hAnsi="AvantGarde Bk BT" w:cs="Arial"/>
          <w:sz w:val="20"/>
          <w:szCs w:val="20"/>
          <w:lang w:eastAsia="es-MX"/>
        </w:rPr>
        <w:t xml:space="preserve">en sesión extraordinaria la propuesta para otorgar el título </w:t>
      </w:r>
      <w:r w:rsidRPr="002556B0">
        <w:rPr>
          <w:rFonts w:ascii="AvantGarde Bk BT" w:hAnsi="AvantGarde Bk BT" w:cs="Arial"/>
          <w:sz w:val="20"/>
          <w:szCs w:val="20"/>
          <w:lang w:eastAsia="es-MX"/>
        </w:rPr>
        <w:t>de Doctor Honoris Causa a</w:t>
      </w:r>
      <w:r w:rsidR="00D877DF" w:rsidRPr="002556B0">
        <w:rPr>
          <w:rFonts w:ascii="AvantGarde Bk BT" w:hAnsi="AvantGarde Bk BT" w:cs="Arial"/>
          <w:sz w:val="20"/>
          <w:szCs w:val="20"/>
          <w:lang w:eastAsia="es-MX"/>
        </w:rPr>
        <w:t xml:space="preserve"> </w:t>
      </w:r>
      <w:r w:rsidR="001F001B" w:rsidRPr="002556B0">
        <w:rPr>
          <w:rFonts w:ascii="AvantGarde Bk BT" w:hAnsi="AvantGarde Bk BT" w:cs="Arial"/>
          <w:sz w:val="20"/>
          <w:szCs w:val="20"/>
          <w:lang w:eastAsia="es-MX"/>
        </w:rPr>
        <w:t>l</w:t>
      </w:r>
      <w:r w:rsidR="00D877DF" w:rsidRPr="002556B0">
        <w:rPr>
          <w:rFonts w:ascii="AvantGarde Bk BT" w:hAnsi="AvantGarde Bk BT" w:cs="Arial"/>
          <w:sz w:val="20"/>
          <w:szCs w:val="20"/>
          <w:lang w:eastAsia="es-MX"/>
        </w:rPr>
        <w:t>a Dra</w:t>
      </w:r>
      <w:r w:rsidR="00D71F40" w:rsidRPr="002556B0">
        <w:rPr>
          <w:rFonts w:ascii="AvantGarde Bk BT" w:hAnsi="AvantGarde Bk BT" w:cs="Arial"/>
          <w:sz w:val="20"/>
          <w:szCs w:val="20"/>
          <w:lang w:eastAsia="es-MX"/>
        </w:rPr>
        <w:t xml:space="preserve">. </w:t>
      </w:r>
      <w:r w:rsidR="00D877DF" w:rsidRPr="002556B0">
        <w:rPr>
          <w:rFonts w:ascii="AvantGarde Bk BT" w:hAnsi="AvantGarde Bk BT" w:cs="Arial"/>
          <w:sz w:val="20"/>
          <w:szCs w:val="20"/>
          <w:lang w:eastAsia="es-MX"/>
        </w:rPr>
        <w:t>Verónica Michelle Bachelet Jeria</w:t>
      </w:r>
      <w:r w:rsidR="00F72FDB" w:rsidRPr="002556B0">
        <w:rPr>
          <w:rFonts w:ascii="AvantGarde Bk BT" w:hAnsi="AvantGarde Bk BT" w:cs="Arial"/>
          <w:sz w:val="20"/>
          <w:szCs w:val="20"/>
          <w:lang w:eastAsia="es-MX"/>
        </w:rPr>
        <w:t>.</w:t>
      </w:r>
    </w:p>
    <w:p w14:paraId="4547E769" w14:textId="77777777" w:rsidR="002740BA" w:rsidRPr="002556B0" w:rsidRDefault="002740BA" w:rsidP="002740BA">
      <w:pPr>
        <w:pStyle w:val="NormalWeb"/>
        <w:spacing w:before="0" w:beforeAutospacing="0" w:after="0" w:afterAutospacing="0"/>
        <w:ind w:left="360"/>
        <w:jc w:val="both"/>
        <w:rPr>
          <w:rFonts w:ascii="AvantGarde Bk BT" w:hAnsi="AvantGarde Bk BT" w:cs="Arial"/>
          <w:sz w:val="20"/>
          <w:szCs w:val="20"/>
          <w:lang w:eastAsia="es-MX"/>
        </w:rPr>
      </w:pPr>
    </w:p>
    <w:p w14:paraId="323C7D8C" w14:textId="7F83750A" w:rsidR="002740BA" w:rsidRPr="002556B0" w:rsidRDefault="002740BA" w:rsidP="002740BA">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Que el</w:t>
      </w:r>
      <w:r w:rsidR="00D877DF" w:rsidRPr="002556B0">
        <w:rPr>
          <w:rFonts w:ascii="AvantGarde Bk BT" w:hAnsi="AvantGarde Bk BT" w:cs="Arial"/>
          <w:sz w:val="20"/>
          <w:szCs w:val="20"/>
          <w:lang w:eastAsia="es-MX"/>
        </w:rPr>
        <w:t xml:space="preserve"> </w:t>
      </w:r>
      <w:r w:rsidR="00F40EE8" w:rsidRPr="002556B0">
        <w:rPr>
          <w:rFonts w:ascii="AvantGarde Bk BT" w:hAnsi="AvantGarde Bk BT" w:cs="Arial"/>
          <w:sz w:val="20"/>
          <w:szCs w:val="20"/>
          <w:lang w:eastAsia="es-MX"/>
        </w:rPr>
        <w:t>12</w:t>
      </w:r>
      <w:r w:rsidR="005D0B18" w:rsidRPr="002556B0">
        <w:rPr>
          <w:rFonts w:ascii="AvantGarde Bk BT" w:hAnsi="AvantGarde Bk BT" w:cs="Arial"/>
          <w:sz w:val="20"/>
          <w:szCs w:val="20"/>
          <w:lang w:eastAsia="es-MX"/>
        </w:rPr>
        <w:t xml:space="preserve"> de octubre de 2022</w:t>
      </w:r>
      <w:r w:rsidRPr="002556B0">
        <w:rPr>
          <w:rFonts w:ascii="AvantGarde Bk BT" w:hAnsi="AvantGarde Bk BT" w:cs="Arial"/>
          <w:sz w:val="20"/>
          <w:szCs w:val="20"/>
          <w:lang w:eastAsia="es-MX"/>
        </w:rPr>
        <w:t xml:space="preserve">, el Consejo del Centro Universitario de </w:t>
      </w:r>
      <w:r w:rsidR="00D877DF" w:rsidRPr="002556B0">
        <w:rPr>
          <w:rFonts w:ascii="AvantGarde Bk BT" w:hAnsi="AvantGarde Bk BT" w:cs="Arial"/>
          <w:sz w:val="20"/>
          <w:szCs w:val="20"/>
          <w:lang w:eastAsia="es-MX"/>
        </w:rPr>
        <w:t>Ciencias Sociales y Humanidades</w:t>
      </w:r>
      <w:r w:rsidRPr="002556B0">
        <w:rPr>
          <w:rFonts w:ascii="AvantGarde Bk BT" w:hAnsi="AvantGarde Bk BT" w:cs="Arial"/>
          <w:sz w:val="20"/>
          <w:szCs w:val="20"/>
          <w:lang w:eastAsia="es-MX"/>
        </w:rPr>
        <w:t>, aprobó</w:t>
      </w:r>
      <w:r w:rsidR="00F40EE8" w:rsidRPr="002556B0">
        <w:rPr>
          <w:rFonts w:ascii="AvantGarde Bk BT" w:hAnsi="AvantGarde Bk BT" w:cs="Arial"/>
          <w:sz w:val="20"/>
          <w:szCs w:val="20"/>
          <w:lang w:eastAsia="es-MX"/>
        </w:rPr>
        <w:t>,</w:t>
      </w:r>
      <w:r w:rsidRPr="002556B0">
        <w:rPr>
          <w:rFonts w:ascii="AvantGarde Bk BT" w:hAnsi="AvantGarde Bk BT" w:cs="Arial"/>
          <w:sz w:val="20"/>
          <w:szCs w:val="20"/>
          <w:lang w:eastAsia="es-MX"/>
        </w:rPr>
        <w:t xml:space="preserve"> </w:t>
      </w:r>
      <w:r w:rsidR="00F40EE8" w:rsidRPr="002556B0">
        <w:rPr>
          <w:rFonts w:ascii="AvantGarde Bk BT" w:hAnsi="AvantGarde Bk BT" w:cs="Arial"/>
          <w:sz w:val="20"/>
          <w:szCs w:val="20"/>
          <w:lang w:eastAsia="es-MX"/>
        </w:rPr>
        <w:t>en la Segunda Sesión Ordinaria del Consejo electo para el periodo 2021 – 2022,</w:t>
      </w:r>
      <w:r w:rsidR="005D0B18" w:rsidRPr="002556B0">
        <w:rPr>
          <w:rFonts w:ascii="AvantGarde Bk BT" w:hAnsi="AvantGarde Bk BT" w:cs="Arial"/>
          <w:sz w:val="20"/>
          <w:szCs w:val="20"/>
          <w:lang w:eastAsia="es-MX"/>
        </w:rPr>
        <w:t xml:space="preserve"> </w:t>
      </w:r>
      <w:r w:rsidRPr="002556B0">
        <w:rPr>
          <w:rFonts w:ascii="AvantGarde Bk BT" w:hAnsi="AvantGarde Bk BT" w:cs="Arial"/>
          <w:sz w:val="20"/>
          <w:szCs w:val="20"/>
          <w:lang w:eastAsia="es-MX"/>
        </w:rPr>
        <w:t>la propuesta para otorgar el título de Doctor Honoris Causa a</w:t>
      </w:r>
      <w:r w:rsidR="00F40EE8" w:rsidRPr="002556B0">
        <w:rPr>
          <w:rFonts w:ascii="AvantGarde Bk BT" w:hAnsi="AvantGarde Bk BT" w:cs="Arial"/>
          <w:sz w:val="20"/>
          <w:szCs w:val="20"/>
          <w:lang w:eastAsia="es-MX"/>
        </w:rPr>
        <w:t xml:space="preserve"> </w:t>
      </w:r>
      <w:r w:rsidRPr="002556B0">
        <w:rPr>
          <w:rFonts w:ascii="AvantGarde Bk BT" w:hAnsi="AvantGarde Bk BT" w:cs="Arial"/>
          <w:sz w:val="20"/>
          <w:szCs w:val="20"/>
          <w:lang w:eastAsia="es-MX"/>
        </w:rPr>
        <w:t>l</w:t>
      </w:r>
      <w:r w:rsidR="00F40EE8" w:rsidRPr="002556B0">
        <w:rPr>
          <w:rFonts w:ascii="AvantGarde Bk BT" w:hAnsi="AvantGarde Bk BT" w:cs="Arial"/>
          <w:sz w:val="20"/>
          <w:szCs w:val="20"/>
          <w:lang w:eastAsia="es-MX"/>
        </w:rPr>
        <w:t>a</w:t>
      </w:r>
      <w:r w:rsidRPr="002556B0">
        <w:rPr>
          <w:rFonts w:ascii="AvantGarde Bk BT" w:hAnsi="AvantGarde Bk BT" w:cs="Arial"/>
          <w:sz w:val="20"/>
          <w:szCs w:val="20"/>
          <w:lang w:eastAsia="es-MX"/>
        </w:rPr>
        <w:t xml:space="preserve"> Dr</w:t>
      </w:r>
      <w:r w:rsidR="00F40EE8" w:rsidRPr="002556B0">
        <w:rPr>
          <w:rFonts w:ascii="AvantGarde Bk BT" w:hAnsi="AvantGarde Bk BT" w:cs="Arial"/>
          <w:sz w:val="20"/>
          <w:szCs w:val="20"/>
          <w:lang w:eastAsia="es-MX"/>
        </w:rPr>
        <w:t>a</w:t>
      </w:r>
      <w:r w:rsidRPr="002556B0">
        <w:rPr>
          <w:rFonts w:ascii="AvantGarde Bk BT" w:hAnsi="AvantGarde Bk BT" w:cs="Arial"/>
          <w:sz w:val="20"/>
          <w:szCs w:val="20"/>
          <w:lang w:eastAsia="es-MX"/>
        </w:rPr>
        <w:t>.</w:t>
      </w:r>
      <w:r w:rsidR="00F40EE8" w:rsidRPr="002556B0">
        <w:rPr>
          <w:rFonts w:ascii="AvantGarde Bk BT" w:hAnsi="AvantGarde Bk BT" w:cs="Arial"/>
          <w:sz w:val="20"/>
          <w:szCs w:val="20"/>
          <w:lang w:eastAsia="es-MX"/>
        </w:rPr>
        <w:t xml:space="preserve"> Verónica Michelle Bachelet Jeria</w:t>
      </w:r>
      <w:r w:rsidRPr="002556B0">
        <w:rPr>
          <w:rFonts w:ascii="AvantGarde Bk BT" w:hAnsi="AvantGarde Bk BT" w:cs="Arial"/>
          <w:sz w:val="20"/>
          <w:szCs w:val="20"/>
          <w:lang w:eastAsia="es-MX"/>
        </w:rPr>
        <w:t>.</w:t>
      </w:r>
    </w:p>
    <w:p w14:paraId="654AE9B3" w14:textId="77777777" w:rsidR="009154B4" w:rsidRPr="002556B0" w:rsidRDefault="009154B4" w:rsidP="009154B4">
      <w:pPr>
        <w:pStyle w:val="NormalWeb"/>
        <w:spacing w:before="0" w:beforeAutospacing="0" w:after="0" w:afterAutospacing="0"/>
        <w:ind w:left="360"/>
        <w:jc w:val="both"/>
        <w:rPr>
          <w:rFonts w:ascii="AvantGarde Bk BT" w:hAnsi="AvantGarde Bk BT" w:cs="Arial"/>
          <w:sz w:val="20"/>
          <w:szCs w:val="20"/>
          <w:lang w:eastAsia="es-MX"/>
        </w:rPr>
      </w:pPr>
    </w:p>
    <w:p w14:paraId="21E99E99" w14:textId="2BBF6030" w:rsidR="002D18D7" w:rsidRPr="002556B0"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w:t>
      </w:r>
      <w:r w:rsidR="002A48E7" w:rsidRPr="002556B0">
        <w:rPr>
          <w:rFonts w:ascii="AvantGarde Bk BT" w:hAnsi="AvantGarde Bk BT" w:cs="Arial"/>
          <w:sz w:val="20"/>
          <w:szCs w:val="20"/>
          <w:lang w:eastAsia="es-MX"/>
        </w:rPr>
        <w:t xml:space="preserve">la Dra. Verónica Michelle Bachelet Jeria </w:t>
      </w:r>
      <w:r w:rsidRPr="002556B0">
        <w:rPr>
          <w:rFonts w:ascii="AvantGarde Bk BT" w:hAnsi="AvantGarde Bk BT" w:cs="Arial"/>
          <w:sz w:val="20"/>
          <w:szCs w:val="20"/>
          <w:lang w:eastAsia="es-MX"/>
        </w:rPr>
        <w:t xml:space="preserve">nació en </w:t>
      </w:r>
      <w:r w:rsidR="002A48E7" w:rsidRPr="002556B0">
        <w:rPr>
          <w:rFonts w:ascii="AvantGarde Bk BT" w:hAnsi="AvantGarde Bk BT" w:cs="Arial"/>
          <w:sz w:val="20"/>
          <w:szCs w:val="20"/>
          <w:lang w:eastAsia="es-MX"/>
        </w:rPr>
        <w:t>Santiago de Chile el 29 de sep</w:t>
      </w:r>
      <w:r w:rsidR="001369C8" w:rsidRPr="002556B0">
        <w:rPr>
          <w:rFonts w:ascii="AvantGarde Bk BT" w:hAnsi="AvantGarde Bk BT" w:cs="Arial"/>
          <w:sz w:val="20"/>
          <w:szCs w:val="20"/>
          <w:lang w:eastAsia="es-MX"/>
        </w:rPr>
        <w:t>tiembre de 1951, que es Médica P</w:t>
      </w:r>
      <w:r w:rsidR="002A48E7" w:rsidRPr="002556B0">
        <w:rPr>
          <w:rFonts w:ascii="AvantGarde Bk BT" w:hAnsi="AvantGarde Bk BT" w:cs="Arial"/>
          <w:sz w:val="20"/>
          <w:szCs w:val="20"/>
          <w:lang w:eastAsia="es-MX"/>
        </w:rPr>
        <w:t>ediatra y política del Partido Socialista de Chile</w:t>
      </w:r>
      <w:r w:rsidRPr="002556B0">
        <w:rPr>
          <w:rFonts w:ascii="AvantGarde Bk BT" w:hAnsi="AvantGarde Bk BT" w:cs="Arial"/>
          <w:sz w:val="20"/>
          <w:szCs w:val="20"/>
          <w:lang w:eastAsia="es-MX"/>
        </w:rPr>
        <w:t>.</w:t>
      </w:r>
      <w:r w:rsidR="001369C8" w:rsidRPr="002556B0">
        <w:rPr>
          <w:rFonts w:ascii="AvantGarde Bk BT" w:hAnsi="AvantGarde Bk BT" w:cs="Arial"/>
          <w:sz w:val="20"/>
          <w:szCs w:val="20"/>
          <w:lang w:eastAsia="es-MX"/>
        </w:rPr>
        <w:t xml:space="preserve"> F</w:t>
      </w:r>
      <w:r w:rsidR="002A48E7" w:rsidRPr="002556B0">
        <w:rPr>
          <w:rFonts w:ascii="AvantGarde Bk BT" w:hAnsi="AvantGarde Bk BT" w:cs="Arial"/>
          <w:sz w:val="20"/>
          <w:szCs w:val="20"/>
          <w:lang w:eastAsia="es-MX"/>
        </w:rPr>
        <w:t xml:space="preserve">ue la Primera Presidenta de la República, gobernó durante los periodos que comprenden del 11 de marzo de 2006 al 11 de marzo de 2010 y entre el 11 de marzo de 2014 al 11 de marzo de 2018. </w:t>
      </w:r>
      <w:r w:rsidRPr="002556B0">
        <w:rPr>
          <w:rFonts w:ascii="AvantGarde Bk BT" w:hAnsi="AvantGarde Bk BT" w:cs="Arial"/>
          <w:sz w:val="20"/>
          <w:szCs w:val="20"/>
          <w:lang w:eastAsia="es-MX"/>
        </w:rPr>
        <w:t xml:space="preserve"> </w:t>
      </w:r>
    </w:p>
    <w:p w14:paraId="4378B0CB" w14:textId="77777777" w:rsidR="007D5ED0" w:rsidRPr="002556B0" w:rsidRDefault="007D5ED0" w:rsidP="007D5ED0">
      <w:pPr>
        <w:pStyle w:val="NormalWeb"/>
        <w:spacing w:before="0" w:beforeAutospacing="0" w:after="0" w:afterAutospacing="0"/>
        <w:ind w:left="360"/>
        <w:jc w:val="both"/>
        <w:rPr>
          <w:rFonts w:ascii="AvantGarde Bk BT" w:hAnsi="AvantGarde Bk BT" w:cs="Arial"/>
          <w:sz w:val="20"/>
          <w:szCs w:val="20"/>
          <w:lang w:eastAsia="es-MX"/>
        </w:rPr>
      </w:pPr>
    </w:p>
    <w:p w14:paraId="4BA7A40E" w14:textId="3AC2EEE1" w:rsidR="002A48E7" w:rsidRPr="002556B0" w:rsidRDefault="002A48E7"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w:t>
      </w:r>
      <w:r w:rsidR="007D5ED0" w:rsidRPr="002556B0">
        <w:rPr>
          <w:rFonts w:ascii="AvantGarde Bk BT" w:hAnsi="AvantGarde Bk BT" w:cs="Arial"/>
          <w:sz w:val="20"/>
          <w:szCs w:val="20"/>
          <w:lang w:eastAsia="es-MX"/>
        </w:rPr>
        <w:t xml:space="preserve">en el gobierno de Ricardo Lagos Escobar </w:t>
      </w:r>
      <w:r w:rsidRPr="002556B0">
        <w:rPr>
          <w:rFonts w:ascii="AvantGarde Bk BT" w:hAnsi="AvantGarde Bk BT" w:cs="Arial"/>
          <w:sz w:val="20"/>
          <w:szCs w:val="20"/>
          <w:lang w:eastAsia="es-MX"/>
        </w:rPr>
        <w:t>se desempeñó como Ministra de Salud del 11 de marzo de 200</w:t>
      </w:r>
      <w:r w:rsidR="007D5ED0" w:rsidRPr="002556B0">
        <w:rPr>
          <w:rFonts w:ascii="AvantGarde Bk BT" w:hAnsi="AvantGarde Bk BT" w:cs="Arial"/>
          <w:sz w:val="20"/>
          <w:szCs w:val="20"/>
          <w:lang w:eastAsia="es-MX"/>
        </w:rPr>
        <w:t>0</w:t>
      </w:r>
      <w:r w:rsidRPr="002556B0">
        <w:rPr>
          <w:rFonts w:ascii="AvantGarde Bk BT" w:hAnsi="AvantGarde Bk BT" w:cs="Arial"/>
          <w:sz w:val="20"/>
          <w:szCs w:val="20"/>
          <w:lang w:eastAsia="es-MX"/>
        </w:rPr>
        <w:t xml:space="preserve"> al 7 de enero de 2002 y de Defensa Nacional del 7 de enero de 2002 al 29 de septiembre de 2004</w:t>
      </w:r>
      <w:r w:rsidR="007D5ED0" w:rsidRPr="002556B0">
        <w:rPr>
          <w:rFonts w:ascii="AvantGarde Bk BT" w:hAnsi="AvantGarde Bk BT" w:cs="Arial"/>
          <w:sz w:val="20"/>
          <w:szCs w:val="20"/>
          <w:lang w:eastAsia="es-MX"/>
        </w:rPr>
        <w:t>.</w:t>
      </w:r>
      <w:r w:rsidRPr="002556B0">
        <w:rPr>
          <w:rFonts w:ascii="AvantGarde Bk BT" w:hAnsi="AvantGarde Bk BT" w:cs="Arial"/>
          <w:sz w:val="20"/>
          <w:szCs w:val="20"/>
          <w:lang w:eastAsia="es-MX"/>
        </w:rPr>
        <w:t xml:space="preserve"> </w:t>
      </w:r>
    </w:p>
    <w:p w14:paraId="0F84BCF6" w14:textId="77777777" w:rsidR="002D18D7" w:rsidRPr="002556B0" w:rsidRDefault="002D18D7" w:rsidP="002D18D7">
      <w:pPr>
        <w:pStyle w:val="NormalWeb"/>
        <w:spacing w:before="0" w:beforeAutospacing="0" w:after="0" w:afterAutospacing="0"/>
        <w:ind w:left="360"/>
        <w:jc w:val="both"/>
        <w:rPr>
          <w:rFonts w:ascii="AvantGarde Bk BT" w:hAnsi="AvantGarde Bk BT" w:cs="Arial"/>
          <w:sz w:val="20"/>
          <w:szCs w:val="20"/>
          <w:lang w:eastAsia="es-MX"/>
        </w:rPr>
      </w:pPr>
    </w:p>
    <w:p w14:paraId="5A58F4CA" w14:textId="16C032BA" w:rsidR="009154B4" w:rsidRPr="002556B0" w:rsidRDefault="002D18D7" w:rsidP="00FD5E3D">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w:t>
      </w:r>
      <w:r w:rsidR="007D5ED0" w:rsidRPr="002556B0">
        <w:rPr>
          <w:rFonts w:ascii="AvantGarde Bk BT" w:hAnsi="AvantGarde Bk BT" w:cs="Arial"/>
          <w:sz w:val="20"/>
          <w:szCs w:val="20"/>
          <w:lang w:eastAsia="es-MX"/>
        </w:rPr>
        <w:t>fungió como Directora Ejecutiva de la O</w:t>
      </w:r>
      <w:r w:rsidR="001369C8" w:rsidRPr="002556B0">
        <w:rPr>
          <w:rFonts w:ascii="AvantGarde Bk BT" w:hAnsi="AvantGarde Bk BT" w:cs="Arial"/>
          <w:sz w:val="20"/>
          <w:szCs w:val="20"/>
          <w:lang w:eastAsia="es-MX"/>
        </w:rPr>
        <w:t>rganización de las Naciones Unidas (O</w:t>
      </w:r>
      <w:r w:rsidR="007D5ED0" w:rsidRPr="002556B0">
        <w:rPr>
          <w:rFonts w:ascii="AvantGarde Bk BT" w:hAnsi="AvantGarde Bk BT" w:cs="Arial"/>
          <w:sz w:val="20"/>
          <w:szCs w:val="20"/>
          <w:lang w:eastAsia="es-MX"/>
        </w:rPr>
        <w:t>NU</w:t>
      </w:r>
      <w:r w:rsidR="001369C8" w:rsidRPr="002556B0">
        <w:rPr>
          <w:rFonts w:ascii="AvantGarde Bk BT" w:hAnsi="AvantGarde Bk BT" w:cs="Arial"/>
          <w:sz w:val="20"/>
          <w:szCs w:val="20"/>
          <w:lang w:eastAsia="es-MX"/>
        </w:rPr>
        <w:t>)</w:t>
      </w:r>
      <w:r w:rsidR="007D5ED0" w:rsidRPr="002556B0">
        <w:rPr>
          <w:rFonts w:ascii="AvantGarde Bk BT" w:hAnsi="AvantGarde Bk BT" w:cs="Arial"/>
          <w:sz w:val="20"/>
          <w:szCs w:val="20"/>
          <w:lang w:eastAsia="es-MX"/>
        </w:rPr>
        <w:t xml:space="preserve"> Mujeres y Secretaria General Adjunta de las Naciones Unidas entre el 14 de septiembre de 2010 al 16 de marzo de 2013</w:t>
      </w:r>
      <w:r w:rsidR="009154B4" w:rsidRPr="002556B0">
        <w:rPr>
          <w:rFonts w:ascii="AvantGarde Bk BT" w:hAnsi="AvantGarde Bk BT" w:cs="Arial"/>
          <w:sz w:val="20"/>
          <w:szCs w:val="20"/>
          <w:lang w:eastAsia="es-MX"/>
        </w:rPr>
        <w:t>.</w:t>
      </w:r>
      <w:r w:rsidR="007D5ED0" w:rsidRPr="002556B0">
        <w:rPr>
          <w:rFonts w:ascii="AvantGarde Bk BT" w:hAnsi="AvantGarde Bk BT" w:cs="Arial"/>
          <w:sz w:val="20"/>
          <w:szCs w:val="20"/>
          <w:lang w:eastAsia="es-MX"/>
        </w:rPr>
        <w:t xml:space="preserve"> Es Alta Comisionada de las Naciones Unidas para los Derechos Humanos desde el 1 de septiembre de 2018. </w:t>
      </w:r>
      <w:r w:rsidR="00700E66" w:rsidRPr="002556B0">
        <w:rPr>
          <w:rFonts w:ascii="AvantGarde Bk BT" w:hAnsi="AvantGarde Bk BT" w:cs="Arial"/>
          <w:sz w:val="20"/>
          <w:szCs w:val="20"/>
          <w:lang w:eastAsia="es-MX"/>
        </w:rPr>
        <w:t xml:space="preserve"> </w:t>
      </w:r>
    </w:p>
    <w:p w14:paraId="52A27DF6" w14:textId="77777777" w:rsidR="00ED2279" w:rsidRPr="002556B0" w:rsidRDefault="00ED2279" w:rsidP="00ED2279">
      <w:pPr>
        <w:pStyle w:val="NormalWeb"/>
        <w:spacing w:before="0" w:beforeAutospacing="0" w:after="0" w:afterAutospacing="0"/>
        <w:ind w:left="360"/>
        <w:jc w:val="both"/>
        <w:rPr>
          <w:rFonts w:ascii="AvantGarde Bk BT" w:hAnsi="AvantGarde Bk BT" w:cs="Arial"/>
          <w:sz w:val="20"/>
          <w:szCs w:val="20"/>
          <w:lang w:eastAsia="es-MX"/>
        </w:rPr>
      </w:pPr>
    </w:p>
    <w:p w14:paraId="2B2ED68A" w14:textId="73526187" w:rsidR="00ED2279" w:rsidRPr="002556B0" w:rsidRDefault="002C7CE9"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realizó sus estudios básicos en distintas escuelas del país, según la destinación militar de su padre. Entre los años 1962 y 1964 residió en Washington D.C., Estados Unidos, ya que su padre fue designado Agregado Militar en la Embajada </w:t>
      </w:r>
      <w:r w:rsidR="001369C8" w:rsidRPr="002556B0">
        <w:rPr>
          <w:rFonts w:ascii="AvantGarde Bk BT" w:hAnsi="AvantGarde Bk BT" w:cs="Arial"/>
          <w:sz w:val="20"/>
          <w:szCs w:val="20"/>
          <w:lang w:eastAsia="es-MX"/>
        </w:rPr>
        <w:t>C</w:t>
      </w:r>
      <w:r w:rsidRPr="002556B0">
        <w:rPr>
          <w:rFonts w:ascii="AvantGarde Bk BT" w:hAnsi="AvantGarde Bk BT" w:cs="Arial"/>
          <w:sz w:val="20"/>
          <w:szCs w:val="20"/>
          <w:lang w:eastAsia="es-MX"/>
        </w:rPr>
        <w:t xml:space="preserve">hilena en esa ciudad. Se incorporó al Western Junior High </w:t>
      </w:r>
      <w:proofErr w:type="spellStart"/>
      <w:r w:rsidRPr="002556B0">
        <w:rPr>
          <w:rFonts w:ascii="AvantGarde Bk BT" w:hAnsi="AvantGarde Bk BT" w:cs="Arial"/>
          <w:sz w:val="20"/>
          <w:szCs w:val="20"/>
          <w:lang w:eastAsia="es-MX"/>
        </w:rPr>
        <w:t>School</w:t>
      </w:r>
      <w:proofErr w:type="spellEnd"/>
      <w:r w:rsidRPr="002556B0">
        <w:rPr>
          <w:rFonts w:ascii="AvantGarde Bk BT" w:hAnsi="AvantGarde Bk BT" w:cs="Arial"/>
          <w:sz w:val="20"/>
          <w:szCs w:val="20"/>
          <w:lang w:eastAsia="es-MX"/>
        </w:rPr>
        <w:t xml:space="preserve">, ubicado en </w:t>
      </w:r>
      <w:proofErr w:type="spellStart"/>
      <w:r w:rsidRPr="002556B0">
        <w:rPr>
          <w:rFonts w:ascii="AvantGarde Bk BT" w:hAnsi="AvantGarde Bk BT" w:cs="Arial"/>
          <w:sz w:val="20"/>
          <w:szCs w:val="20"/>
          <w:lang w:eastAsia="es-MX"/>
        </w:rPr>
        <w:t>Bethesda</w:t>
      </w:r>
      <w:proofErr w:type="spellEnd"/>
      <w:r w:rsidRPr="002556B0">
        <w:rPr>
          <w:rFonts w:ascii="AvantGarde Bk BT" w:hAnsi="AvantGarde Bk BT" w:cs="Arial"/>
          <w:sz w:val="20"/>
          <w:szCs w:val="20"/>
          <w:lang w:eastAsia="es-MX"/>
        </w:rPr>
        <w:t xml:space="preserve">, estado de Maryland. </w:t>
      </w:r>
    </w:p>
    <w:p w14:paraId="28E452B0" w14:textId="77777777" w:rsidR="002C7CE9" w:rsidRPr="002556B0" w:rsidRDefault="002C7CE9" w:rsidP="002C7CE9">
      <w:pPr>
        <w:pStyle w:val="NormalWeb"/>
        <w:spacing w:before="0" w:beforeAutospacing="0" w:after="0" w:afterAutospacing="0"/>
        <w:ind w:left="360"/>
        <w:jc w:val="both"/>
        <w:rPr>
          <w:rFonts w:ascii="AvantGarde Bk BT" w:hAnsi="AvantGarde Bk BT" w:cs="Arial"/>
          <w:sz w:val="20"/>
          <w:szCs w:val="20"/>
          <w:lang w:eastAsia="es-MX"/>
        </w:rPr>
      </w:pPr>
    </w:p>
    <w:p w14:paraId="33AC9806" w14:textId="7F25E972" w:rsidR="002C7CE9" w:rsidRPr="002556B0" w:rsidRDefault="002C7CE9"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proofErr w:type="gramStart"/>
      <w:r w:rsidRPr="002556B0">
        <w:rPr>
          <w:rFonts w:ascii="AvantGarde Bk BT" w:hAnsi="AvantGarde Bk BT" w:cs="Arial"/>
          <w:sz w:val="20"/>
          <w:szCs w:val="20"/>
          <w:lang w:eastAsia="es-MX"/>
        </w:rPr>
        <w:t>Que</w:t>
      </w:r>
      <w:proofErr w:type="gramEnd"/>
      <w:r w:rsidRPr="002556B0">
        <w:rPr>
          <w:rFonts w:ascii="AvantGarde Bk BT" w:hAnsi="AvantGarde Bk BT" w:cs="Arial"/>
          <w:sz w:val="20"/>
          <w:szCs w:val="20"/>
          <w:lang w:eastAsia="es-MX"/>
        </w:rPr>
        <w:t xml:space="preserve"> en 1964, tras el regreso de la familia a Chile, ingresó al Liceo N° 1 de Niñas “Javiera Carrera” de la ciudad de Santiago, egresando en 1969. A</w:t>
      </w:r>
      <w:r w:rsidR="0036164A" w:rsidRPr="002556B0">
        <w:rPr>
          <w:rFonts w:ascii="AvantGarde Bk BT" w:hAnsi="AvantGarde Bk BT" w:cs="Arial"/>
          <w:sz w:val="20"/>
          <w:szCs w:val="20"/>
          <w:lang w:eastAsia="es-MX"/>
        </w:rPr>
        <w:t xml:space="preserve">l año siguiente inició sus estudios de medicina en la Facultad de Medicina de la Universidad de Chile, los que interrumpió a consecuencia del Golpe Militar del 11 de septiembre de 1973. </w:t>
      </w:r>
    </w:p>
    <w:p w14:paraId="6C79A58F" w14:textId="77777777" w:rsidR="00167958" w:rsidRPr="002556B0" w:rsidRDefault="00167958" w:rsidP="00167958">
      <w:pPr>
        <w:pStyle w:val="NormalWeb"/>
        <w:spacing w:before="0" w:beforeAutospacing="0" w:after="0" w:afterAutospacing="0"/>
        <w:ind w:left="360"/>
        <w:jc w:val="both"/>
        <w:rPr>
          <w:rFonts w:ascii="AvantGarde Bk BT" w:hAnsi="AvantGarde Bk BT" w:cs="Arial"/>
          <w:sz w:val="20"/>
          <w:szCs w:val="20"/>
          <w:lang w:eastAsia="es-MX"/>
        </w:rPr>
      </w:pPr>
    </w:p>
    <w:p w14:paraId="7E8E8866" w14:textId="41812525" w:rsidR="00305838" w:rsidRPr="002556B0" w:rsidRDefault="0036164A"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proofErr w:type="gramStart"/>
      <w:r w:rsidRPr="002556B0">
        <w:rPr>
          <w:rFonts w:ascii="AvantGarde Bk BT" w:hAnsi="AvantGarde Bk BT" w:cs="Arial"/>
          <w:sz w:val="20"/>
          <w:szCs w:val="20"/>
          <w:lang w:eastAsia="es-MX"/>
        </w:rPr>
        <w:t>Que</w:t>
      </w:r>
      <w:proofErr w:type="gramEnd"/>
      <w:r w:rsidRPr="002556B0">
        <w:rPr>
          <w:rFonts w:ascii="AvantGarde Bk BT" w:hAnsi="AvantGarde Bk BT" w:cs="Arial"/>
          <w:sz w:val="20"/>
          <w:szCs w:val="20"/>
          <w:lang w:eastAsia="es-MX"/>
        </w:rPr>
        <w:t xml:space="preserve"> durante el exilio en la República Democrática Alemana, aprendió el idioma alemán y continuó su formación de medicina en la Humboldt </w:t>
      </w:r>
      <w:proofErr w:type="spellStart"/>
      <w:r w:rsidRPr="002556B0">
        <w:rPr>
          <w:rFonts w:ascii="AvantGarde Bk BT" w:hAnsi="AvantGarde Bk BT" w:cs="Arial"/>
          <w:sz w:val="20"/>
          <w:szCs w:val="20"/>
          <w:lang w:eastAsia="es-MX"/>
        </w:rPr>
        <w:t>Universität</w:t>
      </w:r>
      <w:proofErr w:type="spellEnd"/>
      <w:r w:rsidRPr="002556B0">
        <w:rPr>
          <w:rFonts w:ascii="AvantGarde Bk BT" w:hAnsi="AvantGarde Bk BT" w:cs="Arial"/>
          <w:sz w:val="20"/>
          <w:szCs w:val="20"/>
          <w:lang w:eastAsia="es-MX"/>
        </w:rPr>
        <w:t xml:space="preserve"> de Berlín. Tras regresar al país a finales de febrero de 1979</w:t>
      </w:r>
      <w:r w:rsidR="00305838" w:rsidRPr="002556B0">
        <w:rPr>
          <w:rFonts w:ascii="AvantGarde Bk BT" w:hAnsi="AvantGarde Bk BT" w:cs="Arial"/>
          <w:sz w:val="20"/>
          <w:szCs w:val="20"/>
          <w:lang w:eastAsia="es-MX"/>
        </w:rPr>
        <w:t>, reanudó sus estudios y se titula de M</w:t>
      </w:r>
      <w:r w:rsidR="00A22384" w:rsidRPr="002556B0">
        <w:rPr>
          <w:rFonts w:ascii="AvantGarde Bk BT" w:hAnsi="AvantGarde Bk BT" w:cs="Arial"/>
          <w:sz w:val="20"/>
          <w:szCs w:val="20"/>
          <w:lang w:eastAsia="es-MX"/>
        </w:rPr>
        <w:t>édica C</w:t>
      </w:r>
      <w:r w:rsidR="00305838" w:rsidRPr="002556B0">
        <w:rPr>
          <w:rFonts w:ascii="AvantGarde Bk BT" w:hAnsi="AvantGarde Bk BT" w:cs="Arial"/>
          <w:sz w:val="20"/>
          <w:szCs w:val="20"/>
          <w:lang w:eastAsia="es-MX"/>
        </w:rPr>
        <w:t xml:space="preserve">irujana en 1982. Al año siguiente, recibió una beca del Colegio Médico de Chile para especializarse en Pediatría y Salud Pública en el Hospital Roberto del Río, tras no concedérsele un cupo como Médico General de zona por la autoridad de salud. </w:t>
      </w:r>
    </w:p>
    <w:p w14:paraId="067D4AA4" w14:textId="77777777" w:rsidR="00EA4E37" w:rsidRPr="002556B0" w:rsidRDefault="00EA4E37" w:rsidP="00EA4E37">
      <w:pPr>
        <w:pStyle w:val="NormalWeb"/>
        <w:spacing w:before="0" w:beforeAutospacing="0" w:after="0" w:afterAutospacing="0"/>
        <w:ind w:left="360"/>
        <w:jc w:val="both"/>
        <w:rPr>
          <w:rFonts w:ascii="AvantGarde Bk BT" w:hAnsi="AvantGarde Bk BT" w:cs="Arial"/>
          <w:sz w:val="20"/>
          <w:szCs w:val="20"/>
          <w:lang w:eastAsia="es-MX"/>
        </w:rPr>
      </w:pPr>
    </w:p>
    <w:p w14:paraId="0CF8E00F" w14:textId="280DA0E3" w:rsidR="00EA4E37" w:rsidRPr="002556B0" w:rsidRDefault="00EA4E37"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proofErr w:type="gramStart"/>
      <w:r w:rsidRPr="002556B0">
        <w:rPr>
          <w:rFonts w:ascii="AvantGarde Bk BT" w:hAnsi="AvantGarde Bk BT" w:cs="Arial"/>
          <w:sz w:val="20"/>
          <w:szCs w:val="20"/>
          <w:lang w:eastAsia="es-MX"/>
        </w:rPr>
        <w:t>Que</w:t>
      </w:r>
      <w:proofErr w:type="gramEnd"/>
      <w:r w:rsidRPr="002556B0">
        <w:rPr>
          <w:rFonts w:ascii="AvantGarde Bk BT" w:hAnsi="AvantGarde Bk BT" w:cs="Arial"/>
          <w:sz w:val="20"/>
          <w:szCs w:val="20"/>
          <w:lang w:eastAsia="es-MX"/>
        </w:rPr>
        <w:t xml:space="preserve"> a finales de 1986, se integró a la Fundación para la Protección de la Infancia Dañada por los Estados de Emergencia (PIDEE), en su sede central de Santiago y asumió la jefatura del área de Salud Física. Junto a las tareas médicas, se encargó de derivar a los niños a la Casa Hogar del PIDEE, permaneció en dicha ONG hasta el año 1992. </w:t>
      </w:r>
    </w:p>
    <w:p w14:paraId="2DE1EA99" w14:textId="77777777" w:rsidR="005F36A1" w:rsidRPr="002556B0" w:rsidRDefault="005F36A1" w:rsidP="005F36A1">
      <w:pPr>
        <w:pStyle w:val="NormalWeb"/>
        <w:spacing w:before="0" w:beforeAutospacing="0" w:after="0" w:afterAutospacing="0"/>
        <w:ind w:left="360"/>
        <w:jc w:val="both"/>
        <w:rPr>
          <w:rFonts w:ascii="AvantGarde Bk BT" w:hAnsi="AvantGarde Bk BT" w:cs="Arial"/>
          <w:sz w:val="20"/>
          <w:szCs w:val="20"/>
          <w:lang w:eastAsia="es-MX"/>
        </w:rPr>
      </w:pPr>
    </w:p>
    <w:p w14:paraId="6C3E511B" w14:textId="4673D18F" w:rsidR="005F36A1" w:rsidRPr="002556B0" w:rsidRDefault="00EA4E37"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tras el triunfo de Patricio Aylwin Azócar y el retorno a la democracia en 1980, se desempeñó </w:t>
      </w:r>
      <w:r w:rsidR="009F2FBD" w:rsidRPr="002556B0">
        <w:rPr>
          <w:rFonts w:ascii="AvantGarde Bk BT" w:hAnsi="AvantGarde Bk BT" w:cs="Arial"/>
          <w:sz w:val="20"/>
          <w:szCs w:val="20"/>
          <w:lang w:eastAsia="es-MX"/>
        </w:rPr>
        <w:t xml:space="preserve">como epidemióloga </w:t>
      </w:r>
      <w:r w:rsidRPr="002556B0">
        <w:rPr>
          <w:rFonts w:ascii="AvantGarde Bk BT" w:hAnsi="AvantGarde Bk BT" w:cs="Arial"/>
          <w:sz w:val="20"/>
          <w:szCs w:val="20"/>
          <w:lang w:eastAsia="es-MX"/>
        </w:rPr>
        <w:t xml:space="preserve">en el Servicio de Salud Metropolitano Occidente </w:t>
      </w:r>
      <w:r w:rsidR="005F36A1" w:rsidRPr="002556B0">
        <w:rPr>
          <w:rFonts w:ascii="AvantGarde Bk BT" w:hAnsi="AvantGarde Bk BT" w:cs="Arial"/>
          <w:sz w:val="20"/>
          <w:szCs w:val="20"/>
          <w:lang w:eastAsia="es-MX"/>
        </w:rPr>
        <w:t xml:space="preserve">y posteriormente en la Comisión Nacional del Sida (CONASIDA). </w:t>
      </w:r>
      <w:r w:rsidR="009F2FBD" w:rsidRPr="002556B0">
        <w:rPr>
          <w:rFonts w:ascii="AvantGarde Bk BT" w:hAnsi="AvantGarde Bk BT" w:cs="Arial"/>
          <w:sz w:val="20"/>
          <w:szCs w:val="20"/>
          <w:lang w:eastAsia="es-MX"/>
        </w:rPr>
        <w:t xml:space="preserve">Paralelamente fue consultora de la Organización Panamericana de la Salud (OPS), la Organización Mundial de la Salud (OMS) y la Agencia Alemana de Cooperación Técnica (GTZ). </w:t>
      </w:r>
    </w:p>
    <w:p w14:paraId="6D264B6F" w14:textId="77777777" w:rsidR="005F36A1" w:rsidRPr="002556B0" w:rsidRDefault="005F36A1" w:rsidP="005F36A1">
      <w:pPr>
        <w:pStyle w:val="NormalWeb"/>
        <w:spacing w:before="0" w:beforeAutospacing="0" w:after="0" w:afterAutospacing="0"/>
        <w:ind w:left="360"/>
        <w:jc w:val="both"/>
        <w:rPr>
          <w:rFonts w:ascii="AvantGarde Bk BT" w:hAnsi="AvantGarde Bk BT" w:cs="Arial"/>
          <w:sz w:val="20"/>
          <w:szCs w:val="20"/>
          <w:lang w:eastAsia="es-MX"/>
        </w:rPr>
      </w:pPr>
    </w:p>
    <w:p w14:paraId="41D9169D" w14:textId="127A43F6" w:rsidR="0036164A" w:rsidRPr="002556B0" w:rsidRDefault="005F36A1"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proofErr w:type="gramStart"/>
      <w:r w:rsidRPr="002556B0">
        <w:rPr>
          <w:rFonts w:ascii="AvantGarde Bk BT" w:hAnsi="AvantGarde Bk BT" w:cs="Arial"/>
          <w:sz w:val="20"/>
          <w:szCs w:val="20"/>
          <w:lang w:eastAsia="es-MX"/>
        </w:rPr>
        <w:t>Que</w:t>
      </w:r>
      <w:proofErr w:type="gramEnd"/>
      <w:r w:rsidRPr="002556B0">
        <w:rPr>
          <w:rFonts w:ascii="AvantGarde Bk BT" w:hAnsi="AvantGarde Bk BT" w:cs="Arial"/>
          <w:sz w:val="20"/>
          <w:szCs w:val="20"/>
          <w:lang w:eastAsia="es-MX"/>
        </w:rPr>
        <w:t xml:space="preserve"> en 1994, al asumir el mandato del país, Eduardo Frei Ruiz Tagle, fue llamada en calidad de Asesora en la Subsecretaría de Salud. Entre las tareas desempeñadas, destacó su participación en el proceso de elaboración del Estatuto de la Atención Primaria de Salud, el cual, fue aprobado en el Congreso Nacional en 1995. </w:t>
      </w:r>
      <w:r w:rsidR="00305838" w:rsidRPr="002556B0">
        <w:rPr>
          <w:rFonts w:ascii="AvantGarde Bk BT" w:hAnsi="AvantGarde Bk BT" w:cs="Arial"/>
          <w:sz w:val="20"/>
          <w:szCs w:val="20"/>
          <w:lang w:eastAsia="es-MX"/>
        </w:rPr>
        <w:t xml:space="preserve"> </w:t>
      </w:r>
    </w:p>
    <w:p w14:paraId="778DEFEF" w14:textId="77777777" w:rsidR="005F36A1" w:rsidRPr="002556B0" w:rsidRDefault="005F36A1" w:rsidP="005F36A1">
      <w:pPr>
        <w:pStyle w:val="NormalWeb"/>
        <w:spacing w:before="0" w:beforeAutospacing="0" w:after="0" w:afterAutospacing="0"/>
        <w:ind w:left="360"/>
        <w:jc w:val="both"/>
        <w:rPr>
          <w:rFonts w:ascii="AvantGarde Bk BT" w:hAnsi="AvantGarde Bk BT" w:cs="Arial"/>
          <w:sz w:val="20"/>
          <w:szCs w:val="20"/>
          <w:lang w:eastAsia="es-MX"/>
        </w:rPr>
      </w:pPr>
    </w:p>
    <w:p w14:paraId="51F1B215" w14:textId="12FADF6B" w:rsidR="005F36A1" w:rsidRPr="002556B0" w:rsidRDefault="005F36A1"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dos años más tarde, en 1996, cursó en la Academia Nacional de Asuntos Públicos y Estratégicos (ANEPE) un Diplomado en Estudios Políticos y Estratégicos. Al año siguiente, se trasladó a Washington D.C., Estados Unidos, para realizar un curso superior de Defensa Continental en el Inter-American </w:t>
      </w:r>
      <w:proofErr w:type="spellStart"/>
      <w:r w:rsidRPr="002556B0">
        <w:rPr>
          <w:rFonts w:ascii="AvantGarde Bk BT" w:hAnsi="AvantGarde Bk BT" w:cs="Arial"/>
          <w:sz w:val="20"/>
          <w:szCs w:val="20"/>
          <w:lang w:eastAsia="es-MX"/>
        </w:rPr>
        <w:t>Defense</w:t>
      </w:r>
      <w:proofErr w:type="spellEnd"/>
      <w:r w:rsidRPr="002556B0">
        <w:rPr>
          <w:rFonts w:ascii="AvantGarde Bk BT" w:hAnsi="AvantGarde Bk BT" w:cs="Arial"/>
          <w:sz w:val="20"/>
          <w:szCs w:val="20"/>
          <w:lang w:eastAsia="es-MX"/>
        </w:rPr>
        <w:t xml:space="preserve"> College (IADC). En 1998 regresó al país, incorporándose en calidad de Asesora del Ministerio de Defensa Nacional.   </w:t>
      </w:r>
    </w:p>
    <w:p w14:paraId="3D59C4F8" w14:textId="77777777" w:rsidR="00A22384" w:rsidRPr="002556B0" w:rsidRDefault="00A22384" w:rsidP="00A22384">
      <w:pPr>
        <w:pStyle w:val="NormalWeb"/>
        <w:spacing w:before="0" w:beforeAutospacing="0" w:after="0" w:afterAutospacing="0"/>
        <w:ind w:left="360"/>
        <w:jc w:val="both"/>
        <w:rPr>
          <w:rFonts w:ascii="AvantGarde Bk BT" w:hAnsi="AvantGarde Bk BT" w:cs="Arial"/>
          <w:sz w:val="20"/>
          <w:szCs w:val="20"/>
          <w:lang w:eastAsia="es-MX"/>
        </w:rPr>
      </w:pPr>
    </w:p>
    <w:p w14:paraId="55570478" w14:textId="3003C1FD" w:rsidR="005F36A1" w:rsidRPr="002556B0" w:rsidRDefault="00A22384"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es una destacada líder socialista chilena en la lucha por la democracia, el reconocimiento de los derechos de las mujeres y por los Derechos Humanos en su país y en el mundo, víctima ella misma de la dictadura de Pinochet. Ha sido promotora de la unidad latinoamericana. </w:t>
      </w:r>
    </w:p>
    <w:p w14:paraId="1B35CACC" w14:textId="77777777" w:rsidR="00CE7870" w:rsidRPr="002556B0" w:rsidRDefault="00CE7870" w:rsidP="00CE7870">
      <w:pPr>
        <w:pStyle w:val="NormalWeb"/>
        <w:spacing w:before="0" w:beforeAutospacing="0" w:after="0" w:afterAutospacing="0"/>
        <w:ind w:left="360"/>
        <w:jc w:val="both"/>
        <w:rPr>
          <w:rFonts w:ascii="AvantGarde Bk BT" w:hAnsi="AvantGarde Bk BT" w:cs="Arial"/>
          <w:sz w:val="20"/>
          <w:szCs w:val="20"/>
          <w:lang w:eastAsia="es-MX"/>
        </w:rPr>
      </w:pPr>
    </w:p>
    <w:p w14:paraId="41C9BD8D" w14:textId="7A5E7776" w:rsidR="00CE7870" w:rsidRPr="002556B0" w:rsidRDefault="00CE7870"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proofErr w:type="gramStart"/>
      <w:r w:rsidRPr="002556B0">
        <w:rPr>
          <w:rFonts w:ascii="AvantGarde Bk BT" w:hAnsi="AvantGarde Bk BT" w:cs="Arial"/>
          <w:sz w:val="20"/>
          <w:szCs w:val="20"/>
          <w:lang w:eastAsia="es-MX"/>
        </w:rPr>
        <w:t>Que</w:t>
      </w:r>
      <w:proofErr w:type="gramEnd"/>
      <w:r w:rsidRPr="002556B0">
        <w:rPr>
          <w:rFonts w:ascii="AvantGarde Bk BT" w:hAnsi="AvantGarde Bk BT" w:cs="Arial"/>
          <w:sz w:val="20"/>
          <w:szCs w:val="20"/>
          <w:lang w:eastAsia="es-MX"/>
        </w:rPr>
        <w:t xml:space="preserve"> en 2002, el Presidente Lagos realizó un cambio de gabinete, traspasando a Bachelet del Ministerio de Salud al Ministerio de Defensa Nacional. Con ello, se convirtió en la </w:t>
      </w:r>
      <w:r w:rsidRPr="002556B0">
        <w:rPr>
          <w:rFonts w:ascii="AvantGarde Bk BT" w:hAnsi="AvantGarde Bk BT" w:cs="Arial"/>
          <w:b/>
          <w:sz w:val="20"/>
          <w:szCs w:val="20"/>
          <w:lang w:eastAsia="es-MX"/>
        </w:rPr>
        <w:t xml:space="preserve">primera mujer en Chile y América Latina en ocupar un puesto en este ámbito </w:t>
      </w:r>
      <w:r w:rsidRPr="002556B0">
        <w:rPr>
          <w:rFonts w:ascii="AvantGarde Bk BT" w:hAnsi="AvantGarde Bk BT" w:cs="Arial"/>
          <w:sz w:val="20"/>
          <w:szCs w:val="20"/>
          <w:lang w:eastAsia="es-MX"/>
        </w:rPr>
        <w:t>y una de las pocas en el mundo entero. En su periodo como Ministra de Defensa, modernizó las Fuerzas Armadas y aumentó la participación de éstas en misiones internacionales de paz, como en las de Chipre</w:t>
      </w:r>
      <w:r w:rsidR="001369C8" w:rsidRPr="002556B0">
        <w:rPr>
          <w:rFonts w:ascii="AvantGarde Bk BT" w:hAnsi="AvantGarde Bk BT" w:cs="Arial"/>
          <w:sz w:val="20"/>
          <w:szCs w:val="20"/>
          <w:lang w:eastAsia="es-MX"/>
        </w:rPr>
        <w:t>,</w:t>
      </w:r>
      <w:r w:rsidRPr="002556B0">
        <w:rPr>
          <w:rFonts w:ascii="AvantGarde Bk BT" w:hAnsi="AvantGarde Bk BT" w:cs="Arial"/>
          <w:sz w:val="20"/>
          <w:szCs w:val="20"/>
          <w:lang w:eastAsia="es-MX"/>
        </w:rPr>
        <w:t xml:space="preserve"> Bosnia y Herzegovina. Modificó de manera relevante el servicio militar obligatorio, coordinó distintas tareas de rescate y asistencia a personas damnificadas, entre otras. </w:t>
      </w:r>
    </w:p>
    <w:p w14:paraId="5FE825CC" w14:textId="49D084B0" w:rsidR="002556B0" w:rsidRDefault="002556B0">
      <w:pPr>
        <w:rPr>
          <w:rFonts w:ascii="AvantGarde Bk BT" w:hAnsi="AvantGarde Bk BT" w:cs="Arial"/>
          <w:sz w:val="20"/>
          <w:szCs w:val="20"/>
          <w:lang w:val="es-ES" w:eastAsia="es-MX"/>
        </w:rPr>
      </w:pPr>
      <w:r>
        <w:rPr>
          <w:rFonts w:ascii="AvantGarde Bk BT" w:hAnsi="AvantGarde Bk BT" w:cs="Arial"/>
          <w:sz w:val="20"/>
          <w:szCs w:val="20"/>
          <w:lang w:eastAsia="es-MX"/>
        </w:rPr>
        <w:br w:type="page"/>
      </w:r>
    </w:p>
    <w:p w14:paraId="5F7F296E" w14:textId="77777777" w:rsidR="00244771" w:rsidRPr="002556B0" w:rsidRDefault="00244771" w:rsidP="00244771">
      <w:pPr>
        <w:pStyle w:val="NormalWeb"/>
        <w:spacing w:before="0" w:beforeAutospacing="0" w:after="0" w:afterAutospacing="0"/>
        <w:ind w:left="360"/>
        <w:jc w:val="both"/>
        <w:rPr>
          <w:rFonts w:ascii="AvantGarde Bk BT" w:hAnsi="AvantGarde Bk BT" w:cs="Arial"/>
          <w:sz w:val="20"/>
          <w:szCs w:val="20"/>
          <w:lang w:eastAsia="es-MX"/>
        </w:rPr>
      </w:pPr>
    </w:p>
    <w:p w14:paraId="44ECC588" w14:textId="77707F67" w:rsidR="00CE7870" w:rsidRPr="002556B0" w:rsidRDefault="00CE7870"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derivado de su desempeño como Ministra de Salud y Defensa respectivamente, en las elecciones presidenciales de 2005 se presentó como candidata a la presidencia de la República de Chile, resultando victoriosa y convirtiéndose así en la </w:t>
      </w:r>
      <w:r w:rsidRPr="002556B0">
        <w:rPr>
          <w:rFonts w:ascii="AvantGarde Bk BT" w:hAnsi="AvantGarde Bk BT" w:cs="Arial"/>
          <w:b/>
          <w:sz w:val="20"/>
          <w:szCs w:val="20"/>
          <w:lang w:eastAsia="es-MX"/>
        </w:rPr>
        <w:t xml:space="preserve">primera mujer en ejercer el máximo puesto de representación política de su país para el periodo 2006-2010. </w:t>
      </w:r>
    </w:p>
    <w:p w14:paraId="31D48E93" w14:textId="77777777" w:rsidR="001A3B91" w:rsidRPr="002556B0" w:rsidRDefault="001A3B91" w:rsidP="001A3B91">
      <w:pPr>
        <w:pStyle w:val="NormalWeb"/>
        <w:spacing w:before="0" w:beforeAutospacing="0" w:after="0" w:afterAutospacing="0"/>
        <w:ind w:left="360"/>
        <w:jc w:val="both"/>
        <w:rPr>
          <w:rFonts w:ascii="AvantGarde Bk BT" w:hAnsi="AvantGarde Bk BT" w:cs="Arial"/>
          <w:sz w:val="20"/>
          <w:szCs w:val="20"/>
          <w:lang w:eastAsia="es-MX"/>
        </w:rPr>
      </w:pPr>
    </w:p>
    <w:p w14:paraId="640C246E" w14:textId="0F6299C9" w:rsidR="00A55DC2" w:rsidRPr="002556B0" w:rsidRDefault="00A55DC2" w:rsidP="002556B0">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A nivel internacional, Bachelet generó gran influencia durante su mandato, apareciendo constantemente entre las mujeres más poderosas del mundo por la revista Forbes (ostentó el lugar #25 en 2008), y como la 15ª persona más influyente por la revista TIME en 2008; en tanto a diciembre de 2010, la revista </w:t>
      </w:r>
      <w:proofErr w:type="spellStart"/>
      <w:r w:rsidRPr="002556B0">
        <w:rPr>
          <w:rFonts w:ascii="AvantGarde Bk BT" w:hAnsi="AvantGarde Bk BT" w:cs="Arial"/>
          <w:sz w:val="20"/>
          <w:szCs w:val="20"/>
          <w:lang w:eastAsia="es-MX"/>
        </w:rPr>
        <w:t>Foreign</w:t>
      </w:r>
      <w:proofErr w:type="spellEnd"/>
      <w:r w:rsidRPr="002556B0">
        <w:rPr>
          <w:rFonts w:ascii="AvantGarde Bk BT" w:hAnsi="AvantGarde Bk BT" w:cs="Arial"/>
          <w:sz w:val="20"/>
          <w:szCs w:val="20"/>
          <w:lang w:eastAsia="es-MX"/>
        </w:rPr>
        <w:t xml:space="preserve"> </w:t>
      </w:r>
      <w:proofErr w:type="spellStart"/>
      <w:r w:rsidRPr="002556B0">
        <w:rPr>
          <w:rFonts w:ascii="AvantGarde Bk BT" w:hAnsi="AvantGarde Bk BT" w:cs="Arial"/>
          <w:sz w:val="20"/>
          <w:szCs w:val="20"/>
          <w:lang w:eastAsia="es-MX"/>
        </w:rPr>
        <w:t>Policy</w:t>
      </w:r>
      <w:proofErr w:type="spellEnd"/>
      <w:r w:rsidRPr="002556B0">
        <w:rPr>
          <w:rFonts w:ascii="AvantGarde Bk BT" w:hAnsi="AvantGarde Bk BT" w:cs="Arial"/>
          <w:sz w:val="20"/>
          <w:szCs w:val="20"/>
          <w:lang w:eastAsia="es-MX"/>
        </w:rPr>
        <w:t xml:space="preserve"> la cataloga como una de los 100 pensadores globales más destacados del mundo (ostentó el lugar #36) y su aporte al mercado de las ideas principalmente relacionado con políticas de protección social en un contexto de apertura de mercados.</w:t>
      </w:r>
    </w:p>
    <w:p w14:paraId="7FF77772" w14:textId="77777777" w:rsidR="00A55DC2" w:rsidRPr="002556B0" w:rsidRDefault="00A55DC2" w:rsidP="002556B0">
      <w:pPr>
        <w:pStyle w:val="Prrafodelista"/>
        <w:spacing w:after="0" w:line="240" w:lineRule="auto"/>
        <w:rPr>
          <w:rFonts w:ascii="AvantGarde Bk BT" w:hAnsi="AvantGarde Bk BT" w:cs="Arial"/>
          <w:sz w:val="20"/>
          <w:szCs w:val="20"/>
          <w:lang w:eastAsia="es-MX"/>
        </w:rPr>
      </w:pPr>
    </w:p>
    <w:p w14:paraId="153020FD" w14:textId="287D2549" w:rsidR="00CE7870" w:rsidRPr="002556B0" w:rsidRDefault="00A55DC2" w:rsidP="002556B0">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El 16 de abril de 2010, la ex Presidenta Michelle Bachelet creó la Fundación Dialoga, una organización sin fines de lucro cuyo objetivo es aportar a Chile ideas, reflexiones, diálogo y acciones concretas, todas ellas desde los principios de centro izquierda. La ex mandataria asumió como Presidenta del Directorio de la fundación, en el que destaca, como Directora la ex ministra de estado Carolina Tohá. </w:t>
      </w:r>
      <w:r w:rsidR="00CE7870" w:rsidRPr="002556B0">
        <w:rPr>
          <w:rFonts w:ascii="AvantGarde Bk BT" w:hAnsi="AvantGarde Bk BT" w:cs="Arial"/>
          <w:sz w:val="20"/>
          <w:szCs w:val="20"/>
          <w:lang w:eastAsia="es-MX"/>
        </w:rPr>
        <w:t xml:space="preserve">Que en 2013 </w:t>
      </w:r>
      <w:r w:rsidR="001A3B91" w:rsidRPr="002556B0">
        <w:rPr>
          <w:rFonts w:ascii="AvantGarde Bk BT" w:hAnsi="AvantGarde Bk BT" w:cs="Arial"/>
          <w:sz w:val="20"/>
          <w:szCs w:val="20"/>
          <w:lang w:eastAsia="es-MX"/>
        </w:rPr>
        <w:t>anunció su candidatura para contender nuevamente a la presidencia de Chile, misma que ganó para el periodo 2014-2018.</w:t>
      </w:r>
    </w:p>
    <w:p w14:paraId="4F069CA9" w14:textId="77777777" w:rsidR="00FD5E3D" w:rsidRPr="002556B0" w:rsidRDefault="00FD5E3D" w:rsidP="002556B0">
      <w:pPr>
        <w:pStyle w:val="NormalWeb"/>
        <w:spacing w:before="0" w:beforeAutospacing="0" w:after="0" w:afterAutospacing="0"/>
        <w:ind w:left="360"/>
        <w:jc w:val="both"/>
        <w:rPr>
          <w:rFonts w:ascii="AvantGarde Bk BT" w:hAnsi="AvantGarde Bk BT" w:cs="Arial"/>
          <w:sz w:val="20"/>
          <w:szCs w:val="20"/>
          <w:lang w:eastAsia="es-MX"/>
        </w:rPr>
      </w:pPr>
    </w:p>
    <w:p w14:paraId="5FD5960F" w14:textId="3302D3E4" w:rsidR="00A22384" w:rsidRPr="002556B0" w:rsidRDefault="00FD5E3D" w:rsidP="002556B0">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durante sus mandatos presidenciales promovió los derechos de todos, pero en particular, los de los más vulnerables. Entre sus muchos logros destacan las reformas educativas y tributaria, así como el establecimiento del Ministerio de la Mujer y la Equidad de Género en 2015, la promulgación de la ley N°21.030 (2017) que despenaliza el aborto en tres causales, la implementación de cuotas para aumentar la participación política de las mujeres y la aprobación de la Ley de Unión Civil; que otorga derechos a las parejas del mismo sexo y, por consiguiente, promueve los derechos de las personas LGBT. </w:t>
      </w:r>
    </w:p>
    <w:p w14:paraId="0E8796D7" w14:textId="77777777" w:rsidR="005E223D" w:rsidRPr="002556B0" w:rsidRDefault="005E223D" w:rsidP="002556B0">
      <w:pPr>
        <w:pStyle w:val="NormalWeb"/>
        <w:spacing w:before="0" w:beforeAutospacing="0" w:after="0" w:afterAutospacing="0"/>
        <w:ind w:left="360"/>
        <w:jc w:val="both"/>
        <w:rPr>
          <w:rFonts w:ascii="AvantGarde Bk BT" w:hAnsi="AvantGarde Bk BT" w:cs="Arial"/>
          <w:sz w:val="20"/>
          <w:szCs w:val="20"/>
          <w:lang w:eastAsia="es-MX"/>
        </w:rPr>
      </w:pPr>
    </w:p>
    <w:p w14:paraId="42F379BA" w14:textId="1B064B48" w:rsidR="007A490F" w:rsidRPr="002556B0" w:rsidRDefault="00FD5E3D" w:rsidP="002556B0">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su segundo periodo al frente de la presidencia estuvo marcado por su apuesta por las energías renovables no convencionales, promoviendo la industria solar y del litio. Frenó la inestabilidad que afectaba la minería y creó un mecanismo de estabilización de precio del cobre para la pequeña minería. Al gobierno de Bachelet también se le atribuye un primer intento por </w:t>
      </w:r>
      <w:r w:rsidR="005E223D" w:rsidRPr="002556B0">
        <w:rPr>
          <w:rFonts w:ascii="AvantGarde Bk BT" w:hAnsi="AvantGarde Bk BT" w:cs="Arial"/>
          <w:sz w:val="20"/>
          <w:szCs w:val="20"/>
          <w:lang w:eastAsia="es-MX"/>
        </w:rPr>
        <w:t xml:space="preserve">discutir una nueva Constitución, fruto del proceso constituyente del 2015. </w:t>
      </w:r>
      <w:r w:rsidRPr="002556B0">
        <w:rPr>
          <w:rFonts w:ascii="AvantGarde Bk BT" w:hAnsi="AvantGarde Bk BT" w:cs="Arial"/>
          <w:sz w:val="20"/>
          <w:szCs w:val="20"/>
          <w:lang w:eastAsia="es-MX"/>
        </w:rPr>
        <w:t xml:space="preserve"> </w:t>
      </w:r>
    </w:p>
    <w:p w14:paraId="444F8CA2" w14:textId="77777777" w:rsidR="005E223D" w:rsidRPr="002556B0" w:rsidRDefault="005E223D" w:rsidP="002556B0">
      <w:pPr>
        <w:pStyle w:val="NormalWeb"/>
        <w:spacing w:before="0" w:beforeAutospacing="0" w:after="0" w:afterAutospacing="0"/>
        <w:ind w:left="360"/>
        <w:jc w:val="both"/>
        <w:rPr>
          <w:rFonts w:ascii="AvantGarde Bk BT" w:hAnsi="AvantGarde Bk BT" w:cs="Arial"/>
          <w:sz w:val="20"/>
          <w:szCs w:val="20"/>
          <w:lang w:eastAsia="es-MX"/>
        </w:rPr>
      </w:pPr>
    </w:p>
    <w:p w14:paraId="0216DFFC" w14:textId="02557FAE" w:rsidR="00A55DC2" w:rsidRPr="00BB6D84" w:rsidRDefault="00A55DC2" w:rsidP="002556B0">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El empoderamiento económico y la eliminación de la violencia contra la mujer fueron dos de sus prioridades durante su mandato. Hace poco, ella se comprometió a ser una Campeona de Género y a promover la igualdad de género </w:t>
      </w:r>
      <w:r w:rsidRPr="00BB6D84">
        <w:rPr>
          <w:rFonts w:ascii="AvantGarde Bk BT" w:hAnsi="AvantGarde Bk BT" w:cs="Arial"/>
          <w:sz w:val="20"/>
          <w:szCs w:val="20"/>
          <w:lang w:eastAsia="es-MX"/>
        </w:rPr>
        <w:t xml:space="preserve">en </w:t>
      </w:r>
      <w:r w:rsidR="000D5821" w:rsidRPr="00BB6D84">
        <w:rPr>
          <w:rFonts w:ascii="AvantGarde Bk BT" w:hAnsi="AvantGarde Bk BT" w:cs="Arial"/>
          <w:sz w:val="20"/>
          <w:szCs w:val="20"/>
          <w:lang w:eastAsia="es-MX"/>
        </w:rPr>
        <w:t>la Oficina del Alto Comisionado de las Naciones Unidas para los Derechos Humanos (</w:t>
      </w:r>
      <w:r w:rsidRPr="00BB6D84">
        <w:rPr>
          <w:rFonts w:ascii="AvantGarde Bk BT" w:hAnsi="AvantGarde Bk BT" w:cs="Arial"/>
          <w:sz w:val="20"/>
          <w:szCs w:val="20"/>
          <w:lang w:eastAsia="es-MX"/>
        </w:rPr>
        <w:t>ACNUDH</w:t>
      </w:r>
      <w:r w:rsidR="000D5821" w:rsidRPr="00BB6D84">
        <w:rPr>
          <w:rFonts w:ascii="AvantGarde Bk BT" w:hAnsi="AvantGarde Bk BT" w:cs="Arial"/>
          <w:sz w:val="20"/>
          <w:szCs w:val="20"/>
          <w:lang w:eastAsia="es-MX"/>
        </w:rPr>
        <w:t>)</w:t>
      </w:r>
      <w:r w:rsidRPr="00BB6D84">
        <w:rPr>
          <w:rFonts w:ascii="AvantGarde Bk BT" w:hAnsi="AvantGarde Bk BT" w:cs="Arial"/>
          <w:sz w:val="20"/>
          <w:szCs w:val="20"/>
          <w:lang w:eastAsia="es-MX"/>
        </w:rPr>
        <w:t xml:space="preserve"> y los foros internacionales.</w:t>
      </w:r>
    </w:p>
    <w:p w14:paraId="1BB3E790" w14:textId="75FCF3E7" w:rsidR="002556B0" w:rsidRPr="00BB6D84" w:rsidRDefault="002556B0">
      <w:pPr>
        <w:rPr>
          <w:rFonts w:ascii="AvantGarde Bk BT" w:hAnsi="AvantGarde Bk BT" w:cs="Arial"/>
          <w:sz w:val="20"/>
          <w:szCs w:val="20"/>
          <w:lang w:eastAsia="es-MX"/>
        </w:rPr>
      </w:pPr>
      <w:r w:rsidRPr="00BB6D84">
        <w:rPr>
          <w:rFonts w:ascii="AvantGarde Bk BT" w:hAnsi="AvantGarde Bk BT" w:cs="Arial"/>
          <w:sz w:val="20"/>
          <w:szCs w:val="20"/>
          <w:lang w:eastAsia="es-MX"/>
        </w:rPr>
        <w:br w:type="page"/>
      </w:r>
    </w:p>
    <w:p w14:paraId="0425EE7E" w14:textId="77777777" w:rsidR="00A55DC2" w:rsidRPr="002556B0" w:rsidRDefault="00A55DC2" w:rsidP="002556B0">
      <w:pPr>
        <w:rPr>
          <w:rFonts w:ascii="AvantGarde Bk BT" w:hAnsi="AvantGarde Bk BT" w:cs="Arial"/>
          <w:sz w:val="20"/>
          <w:szCs w:val="20"/>
          <w:lang w:eastAsia="es-MX"/>
        </w:rPr>
      </w:pPr>
    </w:p>
    <w:p w14:paraId="4B3F543C" w14:textId="3E86DAC2" w:rsidR="00A55DC2" w:rsidRPr="002556B0" w:rsidRDefault="00A55DC2" w:rsidP="002556B0">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En marzo de 2018, fue nombrada Presidenta de la Alianza para la Salud de la Madre, el Recién Nacido y el Niño, una asociación que aúna a más </w:t>
      </w:r>
      <w:r w:rsidRPr="00BB6D84">
        <w:rPr>
          <w:rFonts w:ascii="AvantGarde Bk BT" w:hAnsi="AvantGarde Bk BT" w:cs="Arial"/>
          <w:sz w:val="20"/>
          <w:szCs w:val="20"/>
          <w:lang w:eastAsia="es-MX"/>
        </w:rPr>
        <w:t xml:space="preserve">de </w:t>
      </w:r>
      <w:r w:rsidR="000D5821" w:rsidRPr="00BB6D84">
        <w:rPr>
          <w:rFonts w:ascii="AvantGarde Bk BT" w:hAnsi="AvantGarde Bk BT" w:cs="Arial"/>
          <w:sz w:val="20"/>
          <w:szCs w:val="20"/>
          <w:lang w:eastAsia="es-MX"/>
        </w:rPr>
        <w:t xml:space="preserve">1 mil </w:t>
      </w:r>
      <w:r w:rsidRPr="00BB6D84">
        <w:rPr>
          <w:rFonts w:ascii="AvantGarde Bk BT" w:hAnsi="AvantGarde Bk BT" w:cs="Arial"/>
          <w:sz w:val="20"/>
          <w:szCs w:val="20"/>
          <w:lang w:eastAsia="es-MX"/>
        </w:rPr>
        <w:t xml:space="preserve">organizaciones </w:t>
      </w:r>
      <w:r w:rsidRPr="002556B0">
        <w:rPr>
          <w:rFonts w:ascii="AvantGarde Bk BT" w:hAnsi="AvantGarde Bk BT" w:cs="Arial"/>
          <w:sz w:val="20"/>
          <w:szCs w:val="20"/>
          <w:lang w:eastAsia="es-MX"/>
        </w:rPr>
        <w:t>de las comunidades dedicadas a la salud sexual, reproductiva, materna, neonatal, infantil y adolescente de 192 países. Como Copresidenta del Grupo Directivo de Alto Nivel de la iniciativa Todas las Mujeres, Todos los Niños, la Sra. Bachelet creó el movimiento Todas las Mujeres, Todos los Niños América Latina y el Caribe, la primera plataforma para la aplicación regional y adaptada de la Estrategia Mundial Todas las Mujeres, Todos los Niños.</w:t>
      </w:r>
    </w:p>
    <w:p w14:paraId="769F387C" w14:textId="77777777" w:rsidR="00A55DC2" w:rsidRPr="002556B0" w:rsidRDefault="00A55DC2" w:rsidP="00A55DC2">
      <w:pPr>
        <w:pStyle w:val="Prrafodelista"/>
        <w:rPr>
          <w:rFonts w:ascii="AvantGarde Bk BT" w:hAnsi="AvantGarde Bk BT" w:cs="Arial"/>
          <w:sz w:val="20"/>
          <w:szCs w:val="20"/>
          <w:lang w:eastAsia="es-MX"/>
        </w:rPr>
      </w:pPr>
    </w:p>
    <w:p w14:paraId="2C0F6777" w14:textId="5A2B53EB" w:rsidR="009154B4" w:rsidRPr="002556B0" w:rsidRDefault="005E223D" w:rsidP="005E223D">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cuenta con los siguientes reconocimientos: Premio Shalom del Congreso Judío Mundial (2008); Orden Honor al Mérito del Fútbol Sudamericano en su grado de Gran Collar por CONMEBOL (2009); Premio Mujer del Bicentenario (Chilectra, abril 2010); Premio Internacional de la Federación de Mujeres Progresistas (España, 2010); </w:t>
      </w:r>
      <w:proofErr w:type="spellStart"/>
      <w:r w:rsidRPr="002556B0">
        <w:rPr>
          <w:rFonts w:ascii="AvantGarde Bk BT" w:hAnsi="AvantGarde Bk BT" w:cs="Arial"/>
          <w:sz w:val="20"/>
          <w:szCs w:val="20"/>
          <w:lang w:eastAsia="es-MX"/>
        </w:rPr>
        <w:t>Award</w:t>
      </w:r>
      <w:proofErr w:type="spellEnd"/>
      <w:r w:rsidRPr="002556B0">
        <w:rPr>
          <w:rFonts w:ascii="AvantGarde Bk BT" w:hAnsi="AvantGarde Bk BT" w:cs="Arial"/>
          <w:sz w:val="20"/>
          <w:szCs w:val="20"/>
          <w:lang w:eastAsia="es-MX"/>
        </w:rPr>
        <w:t xml:space="preserve"> for </w:t>
      </w:r>
      <w:proofErr w:type="spellStart"/>
      <w:r w:rsidRPr="002556B0">
        <w:rPr>
          <w:rFonts w:ascii="AvantGarde Bk BT" w:hAnsi="AvantGarde Bk BT" w:cs="Arial"/>
          <w:sz w:val="20"/>
          <w:szCs w:val="20"/>
          <w:lang w:eastAsia="es-MX"/>
        </w:rPr>
        <w:t>Leadership</w:t>
      </w:r>
      <w:proofErr w:type="spellEnd"/>
      <w:r w:rsidRPr="002556B0">
        <w:rPr>
          <w:rFonts w:ascii="AvantGarde Bk BT" w:hAnsi="AvantGarde Bk BT" w:cs="Arial"/>
          <w:sz w:val="20"/>
          <w:szCs w:val="20"/>
          <w:lang w:eastAsia="es-MX"/>
        </w:rPr>
        <w:t xml:space="preserve"> in Global </w:t>
      </w:r>
      <w:proofErr w:type="spellStart"/>
      <w:r w:rsidRPr="002556B0">
        <w:rPr>
          <w:rFonts w:ascii="AvantGarde Bk BT" w:hAnsi="AvantGarde Bk BT" w:cs="Arial"/>
          <w:sz w:val="20"/>
          <w:szCs w:val="20"/>
          <w:lang w:eastAsia="es-MX"/>
        </w:rPr>
        <w:t>Trade</w:t>
      </w:r>
      <w:proofErr w:type="spellEnd"/>
      <w:r w:rsidRPr="002556B0">
        <w:rPr>
          <w:rFonts w:ascii="AvantGarde Bk BT" w:hAnsi="AvantGarde Bk BT" w:cs="Arial"/>
          <w:sz w:val="20"/>
          <w:szCs w:val="20"/>
          <w:lang w:eastAsia="es-MX"/>
        </w:rPr>
        <w:t xml:space="preserve"> de </w:t>
      </w:r>
      <w:proofErr w:type="spellStart"/>
      <w:r w:rsidRPr="002556B0">
        <w:rPr>
          <w:rFonts w:ascii="AvantGarde Bk BT" w:hAnsi="AvantGarde Bk BT" w:cs="Arial"/>
          <w:sz w:val="20"/>
          <w:szCs w:val="20"/>
          <w:lang w:eastAsia="es-MX"/>
        </w:rPr>
        <w:t>The</w:t>
      </w:r>
      <w:proofErr w:type="spellEnd"/>
      <w:r w:rsidRPr="002556B0">
        <w:rPr>
          <w:rFonts w:ascii="AvantGarde Bk BT" w:hAnsi="AvantGarde Bk BT" w:cs="Arial"/>
          <w:sz w:val="20"/>
          <w:szCs w:val="20"/>
          <w:lang w:eastAsia="es-MX"/>
        </w:rPr>
        <w:t xml:space="preserve"> </w:t>
      </w:r>
      <w:proofErr w:type="spellStart"/>
      <w:r w:rsidRPr="002556B0">
        <w:rPr>
          <w:rFonts w:ascii="AvantGarde Bk BT" w:hAnsi="AvantGarde Bk BT" w:cs="Arial"/>
          <w:sz w:val="20"/>
          <w:szCs w:val="20"/>
          <w:lang w:eastAsia="es-MX"/>
        </w:rPr>
        <w:t>Association</w:t>
      </w:r>
      <w:proofErr w:type="spellEnd"/>
      <w:r w:rsidRPr="002556B0">
        <w:rPr>
          <w:rFonts w:ascii="AvantGarde Bk BT" w:hAnsi="AvantGarde Bk BT" w:cs="Arial"/>
          <w:sz w:val="20"/>
          <w:szCs w:val="20"/>
          <w:lang w:eastAsia="es-MX"/>
        </w:rPr>
        <w:t xml:space="preserve"> of Bi-</w:t>
      </w:r>
      <w:proofErr w:type="spellStart"/>
      <w:r w:rsidRPr="002556B0">
        <w:rPr>
          <w:rFonts w:ascii="AvantGarde Bk BT" w:hAnsi="AvantGarde Bk BT" w:cs="Arial"/>
          <w:sz w:val="20"/>
          <w:szCs w:val="20"/>
          <w:lang w:eastAsia="es-MX"/>
        </w:rPr>
        <w:t>National</w:t>
      </w:r>
      <w:proofErr w:type="spellEnd"/>
      <w:r w:rsidRPr="002556B0">
        <w:rPr>
          <w:rFonts w:ascii="AvantGarde Bk BT" w:hAnsi="AvantGarde Bk BT" w:cs="Arial"/>
          <w:sz w:val="20"/>
          <w:szCs w:val="20"/>
          <w:lang w:eastAsia="es-MX"/>
        </w:rPr>
        <w:t xml:space="preserve"> </w:t>
      </w:r>
      <w:proofErr w:type="spellStart"/>
      <w:r w:rsidRPr="002556B0">
        <w:rPr>
          <w:rFonts w:ascii="AvantGarde Bk BT" w:hAnsi="AvantGarde Bk BT" w:cs="Arial"/>
          <w:sz w:val="20"/>
          <w:szCs w:val="20"/>
          <w:lang w:eastAsia="es-MX"/>
        </w:rPr>
        <w:t>Chambers</w:t>
      </w:r>
      <w:proofErr w:type="spellEnd"/>
      <w:r w:rsidRPr="002556B0">
        <w:rPr>
          <w:rFonts w:ascii="AvantGarde Bk BT" w:hAnsi="AvantGarde Bk BT" w:cs="Arial"/>
          <w:sz w:val="20"/>
          <w:szCs w:val="20"/>
          <w:lang w:eastAsia="es-MX"/>
        </w:rPr>
        <w:t xml:space="preserve"> of Commerce (Estados Unidos, 2010); Medalla al Liderazgo y Servicio de Eisenhower </w:t>
      </w:r>
      <w:proofErr w:type="spellStart"/>
      <w:r w:rsidRPr="002556B0">
        <w:rPr>
          <w:rFonts w:ascii="AvantGarde Bk BT" w:hAnsi="AvantGarde Bk BT" w:cs="Arial"/>
          <w:sz w:val="20"/>
          <w:szCs w:val="20"/>
          <w:lang w:eastAsia="es-MX"/>
        </w:rPr>
        <w:t>Fellowships</w:t>
      </w:r>
      <w:proofErr w:type="spellEnd"/>
      <w:r w:rsidRPr="002556B0">
        <w:rPr>
          <w:rFonts w:ascii="AvantGarde Bk BT" w:hAnsi="AvantGarde Bk BT" w:cs="Arial"/>
          <w:sz w:val="20"/>
          <w:szCs w:val="20"/>
          <w:lang w:eastAsia="es-MX"/>
        </w:rPr>
        <w:t xml:space="preserve"> (Estados Unidos, 2012)</w:t>
      </w:r>
      <w:r w:rsidR="00D649BF" w:rsidRPr="002556B0">
        <w:rPr>
          <w:rFonts w:ascii="AvantGarde Bk BT" w:hAnsi="AvantGarde Bk BT" w:cs="Arial"/>
          <w:sz w:val="20"/>
          <w:szCs w:val="20"/>
          <w:lang w:eastAsia="es-MX"/>
        </w:rPr>
        <w:t xml:space="preserve">; Premio Campeones de la Tierra del Programa de las Naciones Unidas para el Ambiente (2017); </w:t>
      </w:r>
      <w:proofErr w:type="spellStart"/>
      <w:r w:rsidR="00D649BF" w:rsidRPr="002556B0">
        <w:rPr>
          <w:rFonts w:ascii="AvantGarde Bk BT" w:hAnsi="AvantGarde Bk BT" w:cs="Arial"/>
          <w:sz w:val="20"/>
          <w:szCs w:val="20"/>
          <w:lang w:eastAsia="es-MX"/>
        </w:rPr>
        <w:t>Planetary</w:t>
      </w:r>
      <w:proofErr w:type="spellEnd"/>
      <w:r w:rsidR="00D649BF" w:rsidRPr="002556B0">
        <w:rPr>
          <w:rFonts w:ascii="AvantGarde Bk BT" w:hAnsi="AvantGarde Bk BT" w:cs="Arial"/>
          <w:sz w:val="20"/>
          <w:szCs w:val="20"/>
          <w:lang w:eastAsia="es-MX"/>
        </w:rPr>
        <w:t xml:space="preserve"> </w:t>
      </w:r>
      <w:proofErr w:type="spellStart"/>
      <w:r w:rsidR="00D649BF" w:rsidRPr="002556B0">
        <w:rPr>
          <w:rFonts w:ascii="AvantGarde Bk BT" w:hAnsi="AvantGarde Bk BT" w:cs="Arial"/>
          <w:sz w:val="20"/>
          <w:szCs w:val="20"/>
          <w:lang w:eastAsia="es-MX"/>
        </w:rPr>
        <w:t>Leadership</w:t>
      </w:r>
      <w:proofErr w:type="spellEnd"/>
      <w:r w:rsidR="00D649BF" w:rsidRPr="002556B0">
        <w:rPr>
          <w:rFonts w:ascii="AvantGarde Bk BT" w:hAnsi="AvantGarde Bk BT" w:cs="Arial"/>
          <w:sz w:val="20"/>
          <w:szCs w:val="20"/>
          <w:lang w:eastAsia="es-MX"/>
        </w:rPr>
        <w:t xml:space="preserve"> </w:t>
      </w:r>
      <w:proofErr w:type="spellStart"/>
      <w:r w:rsidR="00D649BF" w:rsidRPr="002556B0">
        <w:rPr>
          <w:rFonts w:ascii="AvantGarde Bk BT" w:hAnsi="AvantGarde Bk BT" w:cs="Arial"/>
          <w:sz w:val="20"/>
          <w:szCs w:val="20"/>
          <w:lang w:eastAsia="es-MX"/>
        </w:rPr>
        <w:t>Award</w:t>
      </w:r>
      <w:proofErr w:type="spellEnd"/>
      <w:r w:rsidR="00D649BF" w:rsidRPr="002556B0">
        <w:rPr>
          <w:rFonts w:ascii="AvantGarde Bk BT" w:hAnsi="AvantGarde Bk BT" w:cs="Arial"/>
          <w:sz w:val="20"/>
          <w:szCs w:val="20"/>
          <w:lang w:eastAsia="es-MX"/>
        </w:rPr>
        <w:t xml:space="preserve"> (</w:t>
      </w:r>
      <w:proofErr w:type="spellStart"/>
      <w:r w:rsidR="00D649BF" w:rsidRPr="002556B0">
        <w:rPr>
          <w:rFonts w:ascii="AvantGarde Bk BT" w:hAnsi="AvantGarde Bk BT" w:cs="Arial"/>
          <w:sz w:val="20"/>
          <w:szCs w:val="20"/>
          <w:lang w:eastAsia="es-MX"/>
        </w:rPr>
        <w:t>The</w:t>
      </w:r>
      <w:proofErr w:type="spellEnd"/>
      <w:r w:rsidR="00D649BF" w:rsidRPr="002556B0">
        <w:rPr>
          <w:rFonts w:ascii="AvantGarde Bk BT" w:hAnsi="AvantGarde Bk BT" w:cs="Arial"/>
          <w:sz w:val="20"/>
          <w:szCs w:val="20"/>
          <w:lang w:eastAsia="es-MX"/>
        </w:rPr>
        <w:t xml:space="preserve"> </w:t>
      </w:r>
      <w:proofErr w:type="spellStart"/>
      <w:r w:rsidR="00D649BF" w:rsidRPr="002556B0">
        <w:rPr>
          <w:rFonts w:ascii="AvantGarde Bk BT" w:hAnsi="AvantGarde Bk BT" w:cs="Arial"/>
          <w:sz w:val="20"/>
          <w:szCs w:val="20"/>
          <w:lang w:eastAsia="es-MX"/>
        </w:rPr>
        <w:t>National</w:t>
      </w:r>
      <w:proofErr w:type="spellEnd"/>
      <w:r w:rsidR="00D649BF" w:rsidRPr="002556B0">
        <w:rPr>
          <w:rFonts w:ascii="AvantGarde Bk BT" w:hAnsi="AvantGarde Bk BT" w:cs="Arial"/>
          <w:sz w:val="20"/>
          <w:szCs w:val="20"/>
          <w:lang w:eastAsia="es-MX"/>
        </w:rPr>
        <w:t xml:space="preserve"> </w:t>
      </w:r>
      <w:proofErr w:type="spellStart"/>
      <w:r w:rsidR="00D649BF" w:rsidRPr="002556B0">
        <w:rPr>
          <w:rFonts w:ascii="AvantGarde Bk BT" w:hAnsi="AvantGarde Bk BT" w:cs="Arial"/>
          <w:sz w:val="20"/>
          <w:szCs w:val="20"/>
          <w:lang w:eastAsia="es-MX"/>
        </w:rPr>
        <w:t>Geographic</w:t>
      </w:r>
      <w:proofErr w:type="spellEnd"/>
      <w:r w:rsidR="00D649BF" w:rsidRPr="002556B0">
        <w:rPr>
          <w:rFonts w:ascii="AvantGarde Bk BT" w:hAnsi="AvantGarde Bk BT" w:cs="Arial"/>
          <w:sz w:val="20"/>
          <w:szCs w:val="20"/>
          <w:lang w:eastAsia="es-MX"/>
        </w:rPr>
        <w:t xml:space="preserve"> (</w:t>
      </w:r>
      <w:proofErr w:type="spellStart"/>
      <w:r w:rsidR="00D649BF" w:rsidRPr="002556B0">
        <w:rPr>
          <w:rFonts w:ascii="AvantGarde Bk BT" w:hAnsi="AvantGarde Bk BT" w:cs="Arial"/>
          <w:sz w:val="20"/>
          <w:szCs w:val="20"/>
          <w:lang w:eastAsia="es-MX"/>
        </w:rPr>
        <w:t>NatGeo</w:t>
      </w:r>
      <w:proofErr w:type="spellEnd"/>
      <w:r w:rsidR="00D649BF" w:rsidRPr="002556B0">
        <w:rPr>
          <w:rFonts w:ascii="AvantGarde Bk BT" w:hAnsi="AvantGarde Bk BT" w:cs="Arial"/>
          <w:sz w:val="20"/>
          <w:szCs w:val="20"/>
          <w:lang w:eastAsia="es-MX"/>
        </w:rPr>
        <w:t xml:space="preserve">), Washington, </w:t>
      </w:r>
      <w:r w:rsidR="002144DF" w:rsidRPr="002556B0">
        <w:rPr>
          <w:rFonts w:ascii="AvantGarde Bk BT" w:hAnsi="AvantGarde Bk BT" w:cs="Arial"/>
          <w:sz w:val="20"/>
          <w:szCs w:val="20"/>
          <w:lang w:eastAsia="es-MX"/>
        </w:rPr>
        <w:t>(</w:t>
      </w:r>
      <w:r w:rsidR="00D649BF" w:rsidRPr="002556B0">
        <w:rPr>
          <w:rFonts w:ascii="AvantGarde Bk BT" w:hAnsi="AvantGarde Bk BT" w:cs="Arial"/>
          <w:sz w:val="20"/>
          <w:szCs w:val="20"/>
          <w:lang w:eastAsia="es-MX"/>
        </w:rPr>
        <w:t>junio 2018); y “</w:t>
      </w:r>
      <w:proofErr w:type="spellStart"/>
      <w:r w:rsidR="00D649BF" w:rsidRPr="002556B0">
        <w:rPr>
          <w:rFonts w:ascii="AvantGarde Bk BT" w:hAnsi="AvantGarde Bk BT" w:cs="Arial"/>
          <w:sz w:val="20"/>
          <w:szCs w:val="20"/>
          <w:lang w:eastAsia="es-MX"/>
        </w:rPr>
        <w:t>The</w:t>
      </w:r>
      <w:proofErr w:type="spellEnd"/>
      <w:r w:rsidR="00D649BF" w:rsidRPr="002556B0">
        <w:rPr>
          <w:rFonts w:ascii="AvantGarde Bk BT" w:hAnsi="AvantGarde Bk BT" w:cs="Arial"/>
          <w:sz w:val="20"/>
          <w:szCs w:val="20"/>
          <w:lang w:eastAsia="es-MX"/>
        </w:rPr>
        <w:t xml:space="preserve"> Hillary </w:t>
      </w:r>
      <w:proofErr w:type="spellStart"/>
      <w:r w:rsidR="00D649BF" w:rsidRPr="002556B0">
        <w:rPr>
          <w:rFonts w:ascii="AvantGarde Bk BT" w:hAnsi="AvantGarde Bk BT" w:cs="Arial"/>
          <w:sz w:val="20"/>
          <w:szCs w:val="20"/>
          <w:lang w:eastAsia="es-MX"/>
        </w:rPr>
        <w:t>Rodham</w:t>
      </w:r>
      <w:proofErr w:type="spellEnd"/>
      <w:r w:rsidR="00D649BF" w:rsidRPr="002556B0">
        <w:rPr>
          <w:rFonts w:ascii="AvantGarde Bk BT" w:hAnsi="AvantGarde Bk BT" w:cs="Arial"/>
          <w:sz w:val="20"/>
          <w:szCs w:val="20"/>
          <w:lang w:eastAsia="es-MX"/>
        </w:rPr>
        <w:t xml:space="preserve"> Clinton </w:t>
      </w:r>
      <w:proofErr w:type="spellStart"/>
      <w:r w:rsidR="00D649BF" w:rsidRPr="002556B0">
        <w:rPr>
          <w:rFonts w:ascii="AvantGarde Bk BT" w:hAnsi="AvantGarde Bk BT" w:cs="Arial"/>
          <w:sz w:val="20"/>
          <w:szCs w:val="20"/>
          <w:lang w:eastAsia="es-MX"/>
        </w:rPr>
        <w:t>Award</w:t>
      </w:r>
      <w:proofErr w:type="spellEnd"/>
      <w:r w:rsidR="00D649BF" w:rsidRPr="002556B0">
        <w:rPr>
          <w:rFonts w:ascii="AvantGarde Bk BT" w:hAnsi="AvantGarde Bk BT" w:cs="Arial"/>
          <w:sz w:val="20"/>
          <w:szCs w:val="20"/>
          <w:lang w:eastAsia="es-MX"/>
        </w:rPr>
        <w:t>” por su permanente lucha en defensa de los Derechos Humanos y la equidad de género (27 de septiembre, 2019).</w:t>
      </w:r>
    </w:p>
    <w:p w14:paraId="2278A77D" w14:textId="77777777" w:rsidR="001A3B91" w:rsidRPr="002556B0" w:rsidRDefault="001A3B91" w:rsidP="001A3B91">
      <w:pPr>
        <w:pStyle w:val="NormalWeb"/>
        <w:spacing w:before="0" w:beforeAutospacing="0" w:after="0" w:afterAutospacing="0"/>
        <w:ind w:left="360"/>
        <w:jc w:val="both"/>
        <w:rPr>
          <w:rFonts w:ascii="AvantGarde Bk BT" w:hAnsi="AvantGarde Bk BT" w:cs="Arial"/>
          <w:sz w:val="20"/>
          <w:szCs w:val="20"/>
          <w:lang w:eastAsia="es-MX"/>
        </w:rPr>
      </w:pPr>
    </w:p>
    <w:p w14:paraId="615A118B" w14:textId="77777777" w:rsidR="001A3B91" w:rsidRPr="002556B0" w:rsidRDefault="001A3B91" w:rsidP="001A3B91">
      <w:pPr>
        <w:pStyle w:val="NormalWeb"/>
        <w:numPr>
          <w:ilvl w:val="0"/>
          <w:numId w:val="1"/>
        </w:numPr>
        <w:spacing w:before="0" w:beforeAutospacing="0" w:after="0" w:afterAutospacing="0"/>
        <w:jc w:val="both"/>
        <w:rPr>
          <w:rFonts w:ascii="AvantGarde Bk BT" w:hAnsi="AvantGarde Bk BT" w:cs="Arial"/>
          <w:sz w:val="20"/>
          <w:szCs w:val="20"/>
          <w:lang w:eastAsia="es-MX"/>
        </w:rPr>
      </w:pPr>
      <w:proofErr w:type="gramStart"/>
      <w:r w:rsidRPr="002556B0">
        <w:rPr>
          <w:rFonts w:ascii="AvantGarde Bk BT" w:hAnsi="AvantGarde Bk BT" w:cs="Arial"/>
          <w:sz w:val="20"/>
          <w:szCs w:val="20"/>
          <w:lang w:eastAsia="es-MX"/>
        </w:rPr>
        <w:t>Que</w:t>
      </w:r>
      <w:proofErr w:type="gramEnd"/>
      <w:r w:rsidRPr="002556B0">
        <w:rPr>
          <w:rFonts w:ascii="AvantGarde Bk BT" w:hAnsi="AvantGarde Bk BT" w:cs="Arial"/>
          <w:sz w:val="20"/>
          <w:szCs w:val="20"/>
          <w:lang w:eastAsia="es-MX"/>
        </w:rPr>
        <w:t xml:space="preserve"> en 2006, la Facultad de Medicina de la Universidad de Chile, la distinguió con la Medalla “Doctora Eloísa Díaz”, distinción que con ella se instauró, en reconocimiento a ex alumnas destacadas. </w:t>
      </w:r>
    </w:p>
    <w:p w14:paraId="6E135B2D" w14:textId="0FA6E7D6" w:rsidR="00D649BF" w:rsidRPr="002556B0" w:rsidRDefault="00D649BF" w:rsidP="001A3B91">
      <w:pPr>
        <w:pStyle w:val="NormalWeb"/>
        <w:spacing w:before="0" w:beforeAutospacing="0" w:after="0" w:afterAutospacing="0"/>
        <w:jc w:val="both"/>
        <w:rPr>
          <w:rFonts w:ascii="AvantGarde Bk BT" w:hAnsi="AvantGarde Bk BT" w:cs="Arial"/>
          <w:sz w:val="20"/>
          <w:szCs w:val="20"/>
          <w:lang w:eastAsia="es-MX"/>
        </w:rPr>
      </w:pPr>
    </w:p>
    <w:p w14:paraId="77FBD2C9" w14:textId="4FFDA418" w:rsidR="00A8367E" w:rsidRPr="002556B0" w:rsidRDefault="00D649BF" w:rsidP="00A8367E">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2556B0">
        <w:rPr>
          <w:rFonts w:ascii="AvantGarde Bk BT" w:hAnsi="AvantGarde Bk BT" w:cs="Arial"/>
          <w:sz w:val="20"/>
          <w:szCs w:val="20"/>
          <w:lang w:eastAsia="es-MX"/>
        </w:rPr>
        <w:t xml:space="preserve">Que diversas universidades </w:t>
      </w:r>
      <w:r w:rsidR="00167958" w:rsidRPr="002556B0">
        <w:rPr>
          <w:rFonts w:ascii="AvantGarde Bk BT" w:hAnsi="AvantGarde Bk BT" w:cs="Arial"/>
          <w:sz w:val="20"/>
          <w:szCs w:val="20"/>
          <w:lang w:eastAsia="es-MX"/>
        </w:rPr>
        <w:t xml:space="preserve">nacionales e internacionales </w:t>
      </w:r>
      <w:r w:rsidRPr="002556B0">
        <w:rPr>
          <w:rFonts w:ascii="AvantGarde Bk BT" w:hAnsi="AvantGarde Bk BT" w:cs="Arial"/>
          <w:sz w:val="20"/>
          <w:szCs w:val="20"/>
          <w:lang w:eastAsia="es-MX"/>
        </w:rPr>
        <w:t xml:space="preserve">han reconocido su labor </w:t>
      </w:r>
      <w:r w:rsidR="00167958" w:rsidRPr="002556B0">
        <w:rPr>
          <w:rFonts w:ascii="AvantGarde Bk BT" w:hAnsi="AvantGarde Bk BT" w:cs="Arial"/>
          <w:sz w:val="20"/>
          <w:szCs w:val="20"/>
          <w:lang w:eastAsia="es-MX"/>
        </w:rPr>
        <w:t>otorgándole el título de</w:t>
      </w:r>
      <w:r w:rsidRPr="002556B0">
        <w:rPr>
          <w:rFonts w:ascii="AvantGarde Bk BT" w:hAnsi="AvantGarde Bk BT" w:cs="Arial"/>
          <w:sz w:val="20"/>
          <w:szCs w:val="20"/>
          <w:lang w:eastAsia="es-MX"/>
        </w:rPr>
        <w:t xml:space="preserve"> </w:t>
      </w:r>
      <w:r w:rsidRPr="002556B0">
        <w:rPr>
          <w:rFonts w:ascii="AvantGarde Bk BT" w:hAnsi="AvantGarde Bk BT" w:cs="Arial"/>
          <w:i/>
          <w:sz w:val="20"/>
          <w:szCs w:val="20"/>
          <w:lang w:eastAsia="es-MX"/>
        </w:rPr>
        <w:t xml:space="preserve">Doctora Honoris Causa: </w:t>
      </w:r>
      <w:r w:rsidRPr="002556B0">
        <w:rPr>
          <w:rFonts w:ascii="AvantGarde Bk BT" w:hAnsi="AvantGarde Bk BT" w:cs="Arial"/>
          <w:sz w:val="20"/>
          <w:szCs w:val="20"/>
          <w:lang w:eastAsia="es-MX"/>
        </w:rPr>
        <w:t xml:space="preserve">Brasilia (2006); </w:t>
      </w:r>
      <w:r w:rsidR="00167958" w:rsidRPr="002556B0">
        <w:rPr>
          <w:rFonts w:ascii="AvantGarde Bk BT" w:hAnsi="AvantGarde Bk BT" w:cs="Arial"/>
          <w:sz w:val="20"/>
          <w:szCs w:val="20"/>
          <w:lang w:eastAsia="es-MX"/>
        </w:rPr>
        <w:t xml:space="preserve">Libre de Berlín (Alemania, 2006); San Carlos de Guatemala (Guatemala, 2007); </w:t>
      </w:r>
      <w:r w:rsidRPr="002556B0">
        <w:rPr>
          <w:rFonts w:ascii="AvantGarde Bk BT" w:hAnsi="AvantGarde Bk BT" w:cs="Arial"/>
          <w:sz w:val="20"/>
          <w:szCs w:val="20"/>
          <w:lang w:eastAsia="es-MX"/>
        </w:rPr>
        <w:t xml:space="preserve">Essex (Reino Unido, 2008); </w:t>
      </w:r>
      <w:r w:rsidR="00167958" w:rsidRPr="002556B0">
        <w:rPr>
          <w:rFonts w:ascii="AvantGarde Bk BT" w:hAnsi="AvantGarde Bk BT" w:cs="Arial"/>
          <w:sz w:val="20"/>
          <w:szCs w:val="20"/>
          <w:lang w:eastAsia="es-MX"/>
        </w:rPr>
        <w:t>Internacional Menéndez Pelayo (España, 2010); Nacional de Córdoba (Argentina, 2010)</w:t>
      </w:r>
      <w:r w:rsidR="00A8367E" w:rsidRPr="002556B0">
        <w:rPr>
          <w:rFonts w:ascii="AvantGarde Bk BT" w:hAnsi="AvantGarde Bk BT" w:cs="Arial"/>
          <w:sz w:val="20"/>
          <w:szCs w:val="20"/>
          <w:lang w:eastAsia="es-MX"/>
        </w:rPr>
        <w:t xml:space="preserve">; Pompeu Fabra (España, 2010); La Sorbona (París, 2010); Autónoma de Santo Domingo (2010); Columbia (Estados Unidos, 2012); Montreal (Canadá, 2012); Técnica de Freiberg (Alemania, 2014); KU </w:t>
      </w:r>
      <w:proofErr w:type="spellStart"/>
      <w:r w:rsidR="00A8367E" w:rsidRPr="002556B0">
        <w:rPr>
          <w:rFonts w:ascii="AvantGarde Bk BT" w:hAnsi="AvantGarde Bk BT" w:cs="Arial"/>
          <w:sz w:val="20"/>
          <w:szCs w:val="20"/>
          <w:lang w:eastAsia="es-MX"/>
        </w:rPr>
        <w:t>Leuven</w:t>
      </w:r>
      <w:proofErr w:type="spellEnd"/>
      <w:r w:rsidR="00A8367E" w:rsidRPr="002556B0">
        <w:rPr>
          <w:rFonts w:ascii="AvantGarde Bk BT" w:hAnsi="AvantGarde Bk BT" w:cs="Arial"/>
          <w:sz w:val="20"/>
          <w:szCs w:val="20"/>
          <w:lang w:eastAsia="es-MX"/>
        </w:rPr>
        <w:t xml:space="preserve"> (Bélgica, 2015); De Évora (Portugal, 2017): De Buenos Aires, UBA (Argentina, 2017) y en Chile, la Universidad Tecnológica Metropolitana (UTM) en 2018. </w:t>
      </w:r>
    </w:p>
    <w:p w14:paraId="508D153E" w14:textId="77777777" w:rsidR="00AC43BF" w:rsidRPr="002556B0" w:rsidRDefault="00AC43BF" w:rsidP="00AC43BF">
      <w:pPr>
        <w:pStyle w:val="NormalWeb"/>
        <w:spacing w:before="0" w:beforeAutospacing="0" w:after="0" w:afterAutospacing="0"/>
        <w:ind w:left="360"/>
        <w:jc w:val="both"/>
        <w:rPr>
          <w:rFonts w:ascii="AvantGarde Bk BT" w:hAnsi="AvantGarde Bk BT" w:cs="Arial"/>
          <w:sz w:val="20"/>
          <w:szCs w:val="20"/>
          <w:lang w:eastAsia="es-MX"/>
        </w:rPr>
      </w:pPr>
    </w:p>
    <w:p w14:paraId="34EC8EE0" w14:textId="45664914" w:rsidR="001A3B91" w:rsidRPr="002556B0" w:rsidRDefault="001A3B91" w:rsidP="00A8367E">
      <w:pPr>
        <w:pStyle w:val="NormalWeb"/>
        <w:numPr>
          <w:ilvl w:val="0"/>
          <w:numId w:val="1"/>
        </w:numPr>
        <w:spacing w:before="0" w:beforeAutospacing="0" w:after="0" w:afterAutospacing="0"/>
        <w:jc w:val="both"/>
        <w:rPr>
          <w:rFonts w:ascii="AvantGarde Bk BT" w:hAnsi="AvantGarde Bk BT" w:cs="Arial"/>
          <w:sz w:val="20"/>
          <w:szCs w:val="20"/>
          <w:lang w:val="es-MX" w:eastAsia="es-MX"/>
        </w:rPr>
      </w:pPr>
      <w:r w:rsidRPr="002556B0">
        <w:rPr>
          <w:rFonts w:ascii="AvantGarde Bk BT" w:hAnsi="AvantGarde Bk BT" w:cs="Arial"/>
          <w:sz w:val="20"/>
          <w:szCs w:val="20"/>
          <w:lang w:val="es-MX" w:eastAsia="es-MX"/>
        </w:rPr>
        <w:t xml:space="preserve">Que es integrante del World </w:t>
      </w:r>
      <w:proofErr w:type="spellStart"/>
      <w:r w:rsidRPr="002556B0">
        <w:rPr>
          <w:rFonts w:ascii="AvantGarde Bk BT" w:hAnsi="AvantGarde Bk BT" w:cs="Arial"/>
          <w:sz w:val="20"/>
          <w:szCs w:val="20"/>
          <w:lang w:val="es-MX" w:eastAsia="es-MX"/>
        </w:rPr>
        <w:t>Leadership</w:t>
      </w:r>
      <w:proofErr w:type="spellEnd"/>
      <w:r w:rsidRPr="002556B0">
        <w:rPr>
          <w:rFonts w:ascii="AvantGarde Bk BT" w:hAnsi="AvantGarde Bk BT" w:cs="Arial"/>
          <w:sz w:val="20"/>
          <w:szCs w:val="20"/>
          <w:lang w:val="es-MX" w:eastAsia="es-MX"/>
        </w:rPr>
        <w:t xml:space="preserve"> Alliance Club de Madrid y de </w:t>
      </w:r>
      <w:proofErr w:type="spellStart"/>
      <w:r w:rsidRPr="002556B0">
        <w:rPr>
          <w:rFonts w:ascii="AvantGarde Bk BT" w:hAnsi="AvantGarde Bk BT" w:cs="Arial"/>
          <w:sz w:val="20"/>
          <w:szCs w:val="20"/>
          <w:lang w:val="es-MX" w:eastAsia="es-MX"/>
        </w:rPr>
        <w:t>The</w:t>
      </w:r>
      <w:proofErr w:type="spellEnd"/>
      <w:r w:rsidRPr="002556B0">
        <w:rPr>
          <w:rFonts w:ascii="AvantGarde Bk BT" w:hAnsi="AvantGarde Bk BT" w:cs="Arial"/>
          <w:sz w:val="20"/>
          <w:szCs w:val="20"/>
          <w:lang w:val="es-MX" w:eastAsia="es-MX"/>
        </w:rPr>
        <w:t xml:space="preserve"> Inter-American Dialogue</w:t>
      </w:r>
      <w:r w:rsidR="00AC43BF" w:rsidRPr="002556B0">
        <w:rPr>
          <w:rFonts w:ascii="AvantGarde Bk BT" w:hAnsi="AvantGarde Bk BT" w:cs="Arial"/>
          <w:sz w:val="20"/>
          <w:szCs w:val="20"/>
          <w:lang w:val="es-MX" w:eastAsia="es-MX"/>
        </w:rPr>
        <w:t xml:space="preserve">, red de líderes globales cuyo fin es fomentar la gobernabilidad democrática, la prosperidad y la equidad social en América Latina y el Caribe. </w:t>
      </w:r>
    </w:p>
    <w:p w14:paraId="0A6FE145" w14:textId="70E6A892" w:rsidR="00F06777" w:rsidRPr="002556B0" w:rsidRDefault="00F06777" w:rsidP="00167958">
      <w:pPr>
        <w:rPr>
          <w:rFonts w:ascii="AvantGarde Bk BT" w:hAnsi="AvantGarde Bk BT" w:cs="Arial"/>
          <w:sz w:val="20"/>
          <w:szCs w:val="20"/>
          <w:lang w:eastAsia="es-MX"/>
        </w:rPr>
      </w:pPr>
    </w:p>
    <w:p w14:paraId="3C515A86" w14:textId="7A1ABBEB" w:rsidR="00AC43BF" w:rsidRPr="002556B0" w:rsidRDefault="003E1FCD" w:rsidP="00AC43BF">
      <w:pPr>
        <w:ind w:right="359"/>
        <w:jc w:val="both"/>
        <w:rPr>
          <w:rFonts w:ascii="AvantGarde Bk BT" w:hAnsi="AvantGarde Bk BT" w:cs="Arial"/>
          <w:sz w:val="20"/>
          <w:szCs w:val="20"/>
          <w:lang w:val="es-ES"/>
        </w:rPr>
      </w:pPr>
      <w:r w:rsidRPr="002556B0">
        <w:rPr>
          <w:rFonts w:ascii="AvantGarde Bk BT" w:hAnsi="AvantGarde Bk BT" w:cs="Arial"/>
          <w:sz w:val="20"/>
          <w:szCs w:val="20"/>
          <w:lang w:val="es-ES"/>
        </w:rPr>
        <w:t xml:space="preserve">En virtud de los </w:t>
      </w:r>
      <w:r w:rsidR="006F0489" w:rsidRPr="002556B0">
        <w:rPr>
          <w:rFonts w:ascii="AvantGarde Bk BT" w:hAnsi="AvantGarde Bk BT" w:cs="Arial"/>
          <w:sz w:val="20"/>
          <w:szCs w:val="20"/>
          <w:lang w:val="es-ES"/>
        </w:rPr>
        <w:t>antecedentes antes expuestos, y tomando en consideración los siguientes</w:t>
      </w:r>
      <w:r w:rsidR="00BE34C9" w:rsidRPr="002556B0">
        <w:rPr>
          <w:rFonts w:ascii="AvantGarde Bk BT" w:hAnsi="AvantGarde Bk BT" w:cs="Arial"/>
          <w:sz w:val="20"/>
          <w:szCs w:val="20"/>
          <w:lang w:val="es-ES"/>
        </w:rPr>
        <w:t>:</w:t>
      </w:r>
    </w:p>
    <w:p w14:paraId="56115FFE" w14:textId="77777777" w:rsidR="00817EA2" w:rsidRPr="002556B0" w:rsidRDefault="00817EA2" w:rsidP="00AC43BF">
      <w:pPr>
        <w:ind w:right="359"/>
        <w:jc w:val="center"/>
        <w:rPr>
          <w:rFonts w:ascii="AvantGarde Bk BT" w:hAnsi="AvantGarde Bk BT" w:cs="Arial"/>
          <w:b/>
          <w:sz w:val="20"/>
          <w:szCs w:val="20"/>
          <w:lang w:val="es-ES"/>
        </w:rPr>
      </w:pPr>
    </w:p>
    <w:p w14:paraId="7740098B" w14:textId="77777777" w:rsidR="002556B0" w:rsidRDefault="002556B0">
      <w:pPr>
        <w:rPr>
          <w:rFonts w:ascii="AvantGarde Bk BT" w:hAnsi="AvantGarde Bk BT" w:cs="Arial"/>
          <w:b/>
          <w:sz w:val="20"/>
          <w:szCs w:val="20"/>
          <w:lang w:val="es-ES"/>
        </w:rPr>
      </w:pPr>
      <w:r>
        <w:rPr>
          <w:rFonts w:ascii="AvantGarde Bk BT" w:hAnsi="AvantGarde Bk BT" w:cs="Arial"/>
          <w:b/>
          <w:sz w:val="20"/>
          <w:szCs w:val="20"/>
          <w:lang w:val="es-ES"/>
        </w:rPr>
        <w:br w:type="page"/>
      </w:r>
    </w:p>
    <w:p w14:paraId="4A05F4B2" w14:textId="3E3AF7C5" w:rsidR="003E1FCD" w:rsidRPr="002556B0" w:rsidRDefault="006F0489" w:rsidP="00AC43BF">
      <w:pPr>
        <w:ind w:right="359"/>
        <w:jc w:val="center"/>
        <w:rPr>
          <w:rFonts w:ascii="AvantGarde Bk BT" w:hAnsi="AvantGarde Bk BT" w:cs="Arial"/>
          <w:sz w:val="20"/>
          <w:szCs w:val="20"/>
          <w:lang w:val="es-ES"/>
        </w:rPr>
      </w:pPr>
      <w:r w:rsidRPr="002556B0">
        <w:rPr>
          <w:rFonts w:ascii="AvantGarde Bk BT" w:hAnsi="AvantGarde Bk BT" w:cs="Arial"/>
          <w:b/>
          <w:sz w:val="20"/>
          <w:szCs w:val="20"/>
          <w:lang w:val="es-ES"/>
        </w:rPr>
        <w:lastRenderedPageBreak/>
        <w:t>FUNDAMENTOS JURÍDICOS</w:t>
      </w:r>
    </w:p>
    <w:p w14:paraId="416BFEE3" w14:textId="12BEBE42" w:rsidR="00BE34C9" w:rsidRPr="002556B0" w:rsidRDefault="00BE34C9" w:rsidP="00BE34C9">
      <w:pPr>
        <w:jc w:val="both"/>
        <w:rPr>
          <w:rFonts w:ascii="AvantGarde Bk BT" w:hAnsi="AvantGarde Bk BT" w:cs="Arial"/>
          <w:sz w:val="20"/>
          <w:szCs w:val="20"/>
          <w:lang w:val="es-ES"/>
        </w:rPr>
      </w:pPr>
    </w:p>
    <w:p w14:paraId="45BDE7F6" w14:textId="77AE7015" w:rsidR="004F6A5F" w:rsidRPr="002556B0"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2556B0">
        <w:rPr>
          <w:rFonts w:ascii="AvantGarde Bk BT" w:hAnsi="AvantGarde Bk BT" w:cs="Arial"/>
          <w:sz w:val="20"/>
          <w:szCs w:val="20"/>
          <w:lang w:val="es-ES"/>
        </w:rPr>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de 1994 en el Periódico Oficial “El Estado de Jalisco”, en ejecución del decreto número 15319 del H. Congreso del Estado de Jalisco.</w:t>
      </w:r>
    </w:p>
    <w:p w14:paraId="7A0EDD3F" w14:textId="77777777" w:rsidR="004F6A5F" w:rsidRPr="002556B0" w:rsidRDefault="004F6A5F" w:rsidP="004F6A5F">
      <w:pPr>
        <w:pStyle w:val="Prrafodelista"/>
        <w:ind w:left="426"/>
        <w:jc w:val="both"/>
        <w:rPr>
          <w:rFonts w:ascii="AvantGarde Bk BT" w:hAnsi="AvantGarde Bk BT" w:cs="Arial"/>
          <w:sz w:val="20"/>
          <w:szCs w:val="20"/>
          <w:lang w:val="es-ES"/>
        </w:rPr>
      </w:pPr>
    </w:p>
    <w:p w14:paraId="7F0D512B" w14:textId="77777777" w:rsidR="004F6A5F" w:rsidRPr="002556B0"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2556B0">
        <w:rPr>
          <w:rFonts w:ascii="AvantGarde Bk BT" w:hAnsi="AvantGarde Bk BT" w:cs="Arial"/>
          <w:sz w:val="20"/>
          <w:szCs w:val="20"/>
          <w:lang w:val="es-ES"/>
        </w:rPr>
        <w:t xml:space="preserve">Que es atribución del </w:t>
      </w:r>
      <w:r w:rsidR="00BE34C9" w:rsidRPr="002556B0">
        <w:rPr>
          <w:rFonts w:ascii="AvantGarde Bk BT" w:hAnsi="AvantGarde Bk BT" w:cs="Arial"/>
          <w:sz w:val="20"/>
          <w:szCs w:val="20"/>
          <w:lang w:val="es-ES"/>
        </w:rPr>
        <w:t xml:space="preserve">H. </w:t>
      </w:r>
      <w:r w:rsidRPr="002556B0">
        <w:rPr>
          <w:rFonts w:ascii="AvantGarde Bk BT" w:hAnsi="AvantGarde Bk BT" w:cs="Arial"/>
          <w:sz w:val="20"/>
          <w:szCs w:val="20"/>
          <w:lang w:val="es-ES"/>
        </w:rPr>
        <w:t xml:space="preserve">Consejo General Universitario conferir títulos honoríficos con las categorías de Eméritos y </w:t>
      </w:r>
      <w:r w:rsidRPr="002556B0">
        <w:rPr>
          <w:rFonts w:ascii="AvantGarde Bk BT" w:hAnsi="AvantGarde Bk BT" w:cs="Arial"/>
          <w:i/>
          <w:sz w:val="20"/>
          <w:szCs w:val="20"/>
          <w:lang w:val="es-ES"/>
        </w:rPr>
        <w:t>Honoris Causa</w:t>
      </w:r>
      <w:r w:rsidRPr="002556B0">
        <w:rPr>
          <w:rFonts w:ascii="AvantGarde Bk BT" w:hAnsi="AvantGarde Bk BT" w:cs="Arial"/>
          <w:sz w:val="20"/>
          <w:szCs w:val="20"/>
          <w:lang w:val="es-ES"/>
        </w:rPr>
        <w:t>, de conformidad con lo dispuesto en el artículo 31, fracción X, de la Ley Orgánica de la Universidad de Guadalajara.</w:t>
      </w:r>
    </w:p>
    <w:p w14:paraId="3BB81D34" w14:textId="77777777" w:rsidR="004F6A5F" w:rsidRPr="002556B0" w:rsidRDefault="004F6A5F" w:rsidP="00840A44">
      <w:pPr>
        <w:pStyle w:val="Prrafodelista"/>
        <w:spacing w:after="0" w:line="240" w:lineRule="auto"/>
        <w:rPr>
          <w:rFonts w:ascii="AvantGarde Bk BT" w:hAnsi="AvantGarde Bk BT" w:cs="Arial"/>
          <w:sz w:val="20"/>
          <w:szCs w:val="20"/>
          <w:lang w:val="es-ES"/>
        </w:rPr>
      </w:pPr>
    </w:p>
    <w:p w14:paraId="1858C374" w14:textId="7DF04282" w:rsidR="004F6A5F" w:rsidRPr="002556B0"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2556B0">
        <w:rPr>
          <w:rFonts w:ascii="AvantGarde Bk BT" w:hAnsi="AvantGarde Bk BT" w:cs="Arial"/>
          <w:sz w:val="20"/>
          <w:szCs w:val="20"/>
          <w:lang w:val="es-ES"/>
        </w:rPr>
        <w:t xml:space="preserve">Que son funciones y atribuciones de la Comisión </w:t>
      </w:r>
      <w:r w:rsidR="00BE34C9" w:rsidRPr="002556B0">
        <w:rPr>
          <w:rFonts w:ascii="AvantGarde Bk BT" w:hAnsi="AvantGarde Bk BT" w:cs="Arial"/>
          <w:sz w:val="20"/>
          <w:szCs w:val="20"/>
          <w:lang w:val="es-ES"/>
        </w:rPr>
        <w:t xml:space="preserve">Permanente </w:t>
      </w:r>
      <w:r w:rsidRPr="002556B0">
        <w:rPr>
          <w:rFonts w:ascii="AvantGarde Bk BT" w:hAnsi="AvantGarde Bk BT" w:cs="Arial"/>
          <w:sz w:val="20"/>
          <w:szCs w:val="20"/>
          <w:lang w:val="es-ES"/>
        </w:rPr>
        <w:t>de Educación, conforme lo establece el artículo 85, fracción IV, del Estatuto General de esta Casa de Estudio,</w:t>
      </w:r>
      <w:r w:rsidR="00477F78" w:rsidRPr="002556B0">
        <w:rPr>
          <w:rFonts w:ascii="AvantGarde Bk BT" w:hAnsi="AvantGarde Bk BT" w:cs="Arial"/>
          <w:sz w:val="20"/>
          <w:szCs w:val="20"/>
          <w:lang w:val="es-ES"/>
        </w:rPr>
        <w:t xml:space="preserve"> </w:t>
      </w:r>
      <w:r w:rsidRPr="002556B0">
        <w:rPr>
          <w:rFonts w:ascii="AvantGarde Bk BT" w:hAnsi="AvantGarde Bk BT" w:cs="Arial"/>
          <w:sz w:val="20"/>
          <w:szCs w:val="20"/>
          <w:lang w:val="es-ES"/>
        </w:rPr>
        <w:t xml:space="preserve">conocer y dictaminar acerca de las propuestas de los Consejeros, </w:t>
      </w:r>
      <w:r w:rsidR="00BE34C9" w:rsidRPr="002556B0">
        <w:rPr>
          <w:rFonts w:ascii="AvantGarde Bk BT" w:hAnsi="AvantGarde Bk BT" w:cs="Arial"/>
          <w:sz w:val="20"/>
          <w:szCs w:val="20"/>
          <w:lang w:val="es-ES"/>
        </w:rPr>
        <w:t xml:space="preserve">del </w:t>
      </w:r>
      <w:r w:rsidRPr="002556B0">
        <w:rPr>
          <w:rFonts w:ascii="AvantGarde Bk BT" w:hAnsi="AvantGarde Bk BT" w:cs="Arial"/>
          <w:sz w:val="20"/>
          <w:szCs w:val="20"/>
          <w:lang w:val="es-ES"/>
        </w:rPr>
        <w:t xml:space="preserve">Rector General o de los titulares de los Centros, Divisiones y </w:t>
      </w:r>
      <w:r w:rsidR="004F6A5F" w:rsidRPr="002556B0">
        <w:rPr>
          <w:rFonts w:ascii="AvantGarde Bk BT" w:hAnsi="AvantGarde Bk BT" w:cs="Arial"/>
          <w:sz w:val="20"/>
          <w:szCs w:val="20"/>
          <w:lang w:val="es-ES"/>
        </w:rPr>
        <w:t>Escuelas.</w:t>
      </w:r>
    </w:p>
    <w:p w14:paraId="00070B52" w14:textId="77777777" w:rsidR="004F6A5F" w:rsidRPr="002556B0" w:rsidRDefault="004F6A5F" w:rsidP="00840A44">
      <w:pPr>
        <w:pStyle w:val="Prrafodelista"/>
        <w:spacing w:after="0" w:line="240" w:lineRule="auto"/>
        <w:rPr>
          <w:rFonts w:ascii="AvantGarde Bk BT" w:hAnsi="AvantGarde Bk BT" w:cs="Arial"/>
          <w:sz w:val="20"/>
          <w:szCs w:val="20"/>
          <w:lang w:val="es-ES"/>
        </w:rPr>
      </w:pPr>
    </w:p>
    <w:p w14:paraId="66563381" w14:textId="77777777" w:rsidR="004F6A5F" w:rsidRPr="002556B0"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2556B0">
        <w:rPr>
          <w:rFonts w:ascii="AvantGarde Bk BT" w:hAnsi="AvantGarde Bk BT" w:cs="Arial"/>
          <w:sz w:val="20"/>
          <w:szCs w:val="20"/>
          <w:lang w:val="es-ES"/>
        </w:rPr>
        <w:t>Que el</w:t>
      </w:r>
      <w:r w:rsidR="00BE34C9" w:rsidRPr="002556B0">
        <w:rPr>
          <w:rFonts w:ascii="AvantGarde Bk BT" w:hAnsi="AvantGarde Bk BT" w:cs="Arial"/>
          <w:sz w:val="20"/>
          <w:szCs w:val="20"/>
          <w:lang w:val="es-ES"/>
        </w:rPr>
        <w:t xml:space="preserve"> H.</w:t>
      </w:r>
      <w:r w:rsidRPr="002556B0">
        <w:rPr>
          <w:rFonts w:ascii="AvantGarde Bk BT" w:hAnsi="AvantGarde Bk BT" w:cs="Arial"/>
          <w:sz w:val="20"/>
          <w:szCs w:val="20"/>
          <w:lang w:val="es-ES"/>
        </w:rPr>
        <w:t xml:space="preserve"> Consejo General Universitario funciona en pleno o por comisiones, las que pueden ser permanentes o especiales, como lo señala el artículo 27 del referido ordenamiento legal.</w:t>
      </w:r>
    </w:p>
    <w:p w14:paraId="04A5EA1E" w14:textId="77777777" w:rsidR="004F6A5F" w:rsidRPr="002556B0" w:rsidRDefault="004F6A5F" w:rsidP="00840A44">
      <w:pPr>
        <w:pStyle w:val="Prrafodelista"/>
        <w:spacing w:after="0" w:line="240" w:lineRule="auto"/>
        <w:rPr>
          <w:rFonts w:ascii="AvantGarde Bk BT" w:hAnsi="AvantGarde Bk BT" w:cs="Arial"/>
          <w:sz w:val="20"/>
          <w:szCs w:val="20"/>
          <w:lang w:val="es-ES"/>
        </w:rPr>
      </w:pPr>
    </w:p>
    <w:p w14:paraId="4BEC1393" w14:textId="77777777" w:rsidR="004F6A5F" w:rsidRPr="002556B0"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2556B0">
        <w:rPr>
          <w:rFonts w:ascii="AvantGarde Bk BT" w:hAnsi="AvantGarde Bk BT" w:cs="Arial"/>
          <w:sz w:val="20"/>
          <w:szCs w:val="20"/>
          <w:lang w:val="es-ES"/>
        </w:rPr>
        <w:t xml:space="preserve">Que de conformidad a lo previsto en la fracción VI del artículo 52 de la Ley Orgánica, es atribución de los Consejos de Centro presentar candidatos para el otorgamiento de títulos honoríficos, con la categoría de Eméritos y </w:t>
      </w:r>
      <w:r w:rsidRPr="002556B0">
        <w:rPr>
          <w:rFonts w:ascii="AvantGarde Bk BT" w:hAnsi="AvantGarde Bk BT" w:cs="Arial"/>
          <w:i/>
          <w:sz w:val="20"/>
          <w:szCs w:val="20"/>
          <w:lang w:val="es-ES"/>
        </w:rPr>
        <w:t>Honoris Causa</w:t>
      </w:r>
      <w:r w:rsidRPr="002556B0">
        <w:rPr>
          <w:rFonts w:ascii="AvantGarde Bk BT" w:hAnsi="AvantGarde Bk BT" w:cs="Arial"/>
          <w:sz w:val="20"/>
          <w:szCs w:val="20"/>
          <w:lang w:val="es-ES"/>
        </w:rPr>
        <w:t xml:space="preserve"> al </w:t>
      </w:r>
      <w:r w:rsidR="00BE34C9" w:rsidRPr="002556B0">
        <w:rPr>
          <w:rFonts w:ascii="AvantGarde Bk BT" w:hAnsi="AvantGarde Bk BT" w:cs="Arial"/>
          <w:sz w:val="20"/>
          <w:szCs w:val="20"/>
          <w:lang w:val="es-ES"/>
        </w:rPr>
        <w:t xml:space="preserve">H. </w:t>
      </w:r>
      <w:r w:rsidRPr="002556B0">
        <w:rPr>
          <w:rFonts w:ascii="AvantGarde Bk BT" w:hAnsi="AvantGarde Bk BT" w:cs="Arial"/>
          <w:sz w:val="20"/>
          <w:szCs w:val="20"/>
          <w:lang w:val="es-ES"/>
        </w:rPr>
        <w:t>Consejo General Universitario.</w:t>
      </w:r>
    </w:p>
    <w:p w14:paraId="3BDA9CA9" w14:textId="77777777" w:rsidR="004F6A5F" w:rsidRPr="002556B0" w:rsidRDefault="004F6A5F" w:rsidP="00840A44">
      <w:pPr>
        <w:pStyle w:val="Prrafodelista"/>
        <w:spacing w:after="0" w:line="240" w:lineRule="auto"/>
        <w:rPr>
          <w:rFonts w:ascii="AvantGarde Bk BT" w:hAnsi="AvantGarde Bk BT" w:cs="Arial"/>
          <w:sz w:val="20"/>
          <w:szCs w:val="20"/>
          <w:lang w:val="es-ES"/>
        </w:rPr>
      </w:pPr>
    </w:p>
    <w:p w14:paraId="48AF593A" w14:textId="5FAAB7F6" w:rsidR="00A446E2" w:rsidRPr="002556B0"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2556B0">
        <w:rPr>
          <w:rFonts w:ascii="AvantGarde Bk BT" w:hAnsi="AvantGarde Bk BT" w:cs="Arial"/>
          <w:sz w:val="20"/>
          <w:szCs w:val="20"/>
          <w:lang w:val="es-ES"/>
        </w:rPr>
        <w:t xml:space="preserve">Que tal y como lo dispone el </w:t>
      </w:r>
      <w:r w:rsidR="004F6A5F" w:rsidRPr="002556B0">
        <w:rPr>
          <w:rFonts w:ascii="AvantGarde Bk BT" w:hAnsi="AvantGarde Bk BT" w:cs="Arial"/>
          <w:sz w:val="20"/>
          <w:szCs w:val="20"/>
          <w:lang w:val="es-ES"/>
        </w:rPr>
        <w:t xml:space="preserve">artículo </w:t>
      </w:r>
      <w:r w:rsidRPr="002556B0">
        <w:rPr>
          <w:rFonts w:ascii="AvantGarde Bk BT" w:hAnsi="AvantGarde Bk BT" w:cs="Arial"/>
          <w:sz w:val="20"/>
          <w:szCs w:val="20"/>
          <w:lang w:val="es-ES"/>
        </w:rPr>
        <w:t xml:space="preserve">6 del Reglamento para Otorgar Galardones y Méritos Universitarios, el Consejo de Centro Universitario presentará la propuesta para el otorgamiento de títulos honoríficos ante el Presidente del </w:t>
      </w:r>
      <w:r w:rsidR="004F6A5F" w:rsidRPr="002556B0">
        <w:rPr>
          <w:rFonts w:ascii="AvantGarde Bk BT" w:hAnsi="AvantGarde Bk BT" w:cs="Arial"/>
          <w:sz w:val="20"/>
          <w:szCs w:val="20"/>
          <w:lang w:val="es-ES"/>
        </w:rPr>
        <w:t xml:space="preserve">H. </w:t>
      </w:r>
      <w:r w:rsidRPr="002556B0">
        <w:rPr>
          <w:rFonts w:ascii="AvantGarde Bk BT" w:hAnsi="AvantGarde Bk BT" w:cs="Arial"/>
          <w:sz w:val="20"/>
          <w:szCs w:val="20"/>
          <w:lang w:val="es-ES"/>
        </w:rPr>
        <w:t xml:space="preserve">Consejo General Universitario, para someterla a discusión de las Comisiones </w:t>
      </w:r>
      <w:r w:rsidR="004F6A5F" w:rsidRPr="002556B0">
        <w:rPr>
          <w:rFonts w:ascii="AvantGarde Bk BT" w:hAnsi="AvantGarde Bk BT" w:cs="Arial"/>
          <w:sz w:val="20"/>
          <w:szCs w:val="20"/>
          <w:lang w:val="es-ES"/>
        </w:rPr>
        <w:t xml:space="preserve">Permanentes </w:t>
      </w:r>
      <w:r w:rsidRPr="002556B0">
        <w:rPr>
          <w:rFonts w:ascii="AvantGarde Bk BT" w:hAnsi="AvantGarde Bk BT" w:cs="Arial"/>
          <w:sz w:val="20"/>
          <w:szCs w:val="20"/>
          <w:lang w:val="es-ES"/>
        </w:rPr>
        <w:t>de Educación y de Hacienda.</w:t>
      </w:r>
    </w:p>
    <w:p w14:paraId="5603824D" w14:textId="77777777" w:rsidR="00840A44" w:rsidRPr="002556B0" w:rsidRDefault="00840A44" w:rsidP="00840A44">
      <w:pPr>
        <w:jc w:val="both"/>
        <w:rPr>
          <w:rFonts w:ascii="AvantGarde Bk BT" w:hAnsi="AvantGarde Bk BT" w:cs="Arial"/>
          <w:sz w:val="20"/>
          <w:szCs w:val="20"/>
          <w:lang w:val="es-ES"/>
        </w:rPr>
      </w:pPr>
    </w:p>
    <w:p w14:paraId="04038DA6" w14:textId="4B16D875" w:rsidR="00244771" w:rsidRPr="002556B0" w:rsidRDefault="003E1FCD" w:rsidP="00AC43BF">
      <w:pPr>
        <w:jc w:val="both"/>
        <w:rPr>
          <w:rFonts w:ascii="AvantGarde Bk BT" w:hAnsi="AvantGarde Bk BT" w:cs="Arial"/>
          <w:sz w:val="20"/>
          <w:szCs w:val="20"/>
          <w:lang w:val="es-ES"/>
        </w:rPr>
      </w:pPr>
      <w:r w:rsidRPr="002556B0">
        <w:rPr>
          <w:rFonts w:ascii="AvantGarde Bk BT" w:hAnsi="AvantGarde Bk BT" w:cs="Arial"/>
          <w:sz w:val="20"/>
          <w:szCs w:val="20"/>
          <w:lang w:val="es-ES"/>
        </w:rPr>
        <w:t>Por lo anteriormente expuesto y fundado, estas Comisiones Permanentes de Educación y de Hacienda tienen a bien proponer al pleno del H. Consejo General Universitario los siguientes</w:t>
      </w:r>
      <w:r w:rsidR="003027F9" w:rsidRPr="002556B0">
        <w:rPr>
          <w:rFonts w:ascii="AvantGarde Bk BT" w:hAnsi="AvantGarde Bk BT" w:cs="Arial"/>
          <w:sz w:val="20"/>
          <w:szCs w:val="20"/>
          <w:lang w:val="es-ES"/>
        </w:rPr>
        <w:t>:</w:t>
      </w:r>
    </w:p>
    <w:p w14:paraId="30E86378" w14:textId="77777777" w:rsidR="00817EA2" w:rsidRPr="002556B0" w:rsidRDefault="00817EA2" w:rsidP="00244771">
      <w:pPr>
        <w:jc w:val="center"/>
        <w:rPr>
          <w:rFonts w:ascii="AvantGarde Bk BT" w:hAnsi="AvantGarde Bk BT" w:cs="Arial"/>
          <w:b/>
          <w:sz w:val="20"/>
          <w:szCs w:val="20"/>
          <w:lang w:val="es-ES"/>
        </w:rPr>
      </w:pPr>
    </w:p>
    <w:p w14:paraId="72DBEF12" w14:textId="03D22BD6" w:rsidR="00244771" w:rsidRPr="002556B0" w:rsidRDefault="00244771" w:rsidP="00244771">
      <w:pPr>
        <w:jc w:val="center"/>
        <w:rPr>
          <w:rFonts w:ascii="AvantGarde Bk BT" w:hAnsi="AvantGarde Bk BT" w:cs="Arial"/>
          <w:b/>
          <w:sz w:val="20"/>
          <w:szCs w:val="20"/>
          <w:lang w:val="es-ES"/>
        </w:rPr>
      </w:pPr>
      <w:r w:rsidRPr="002556B0">
        <w:rPr>
          <w:rFonts w:ascii="AvantGarde Bk BT" w:hAnsi="AvantGarde Bk BT" w:cs="Arial"/>
          <w:b/>
          <w:sz w:val="20"/>
          <w:szCs w:val="20"/>
          <w:lang w:val="es-ES"/>
        </w:rPr>
        <w:t>RESOLUTIVOS</w:t>
      </w:r>
    </w:p>
    <w:p w14:paraId="0C20F496" w14:textId="03227862" w:rsidR="00244771" w:rsidRPr="002556B0" w:rsidRDefault="00244771" w:rsidP="00244771">
      <w:pPr>
        <w:jc w:val="center"/>
        <w:rPr>
          <w:rFonts w:ascii="AvantGarde Bk BT" w:hAnsi="AvantGarde Bk BT" w:cs="Arial"/>
          <w:b/>
          <w:sz w:val="20"/>
          <w:szCs w:val="20"/>
          <w:lang w:val="es-ES"/>
        </w:rPr>
      </w:pPr>
    </w:p>
    <w:p w14:paraId="44F0447A" w14:textId="0041E105" w:rsidR="009154B4" w:rsidRPr="00BC4A39" w:rsidRDefault="003E1FCD" w:rsidP="00244771">
      <w:pPr>
        <w:jc w:val="both"/>
        <w:rPr>
          <w:rFonts w:ascii="AvantGarde Bk BT" w:hAnsi="AvantGarde Bk BT" w:cs="Arial"/>
          <w:sz w:val="20"/>
          <w:szCs w:val="20"/>
          <w:lang w:val="es-ES"/>
        </w:rPr>
      </w:pPr>
      <w:r w:rsidRPr="002556B0">
        <w:rPr>
          <w:rFonts w:ascii="AvantGarde Bk BT" w:hAnsi="AvantGarde Bk BT" w:cs="Arial"/>
          <w:b/>
          <w:sz w:val="20"/>
          <w:szCs w:val="20"/>
          <w:lang w:val="es-ES"/>
        </w:rPr>
        <w:t>PRIMERO.</w:t>
      </w:r>
      <w:r w:rsidRPr="002556B0">
        <w:rPr>
          <w:rFonts w:ascii="AvantGarde Bk BT" w:hAnsi="AvantGarde Bk BT" w:cs="Arial"/>
          <w:b/>
          <w:bCs/>
          <w:sz w:val="20"/>
          <w:szCs w:val="20"/>
          <w:lang w:val="es-ES"/>
        </w:rPr>
        <w:t xml:space="preserve"> </w:t>
      </w:r>
      <w:r w:rsidR="00BC4A39" w:rsidRPr="00BC4A39">
        <w:rPr>
          <w:rFonts w:ascii="AvantGarde Bk BT" w:hAnsi="AvantGarde Bk BT" w:cs="Arial"/>
          <w:bCs/>
          <w:sz w:val="20"/>
          <w:szCs w:val="20"/>
          <w:lang w:val="es-ES"/>
        </w:rPr>
        <w:t xml:space="preserve">Se otorga el título de </w:t>
      </w:r>
      <w:r w:rsidR="00BC4A39" w:rsidRPr="00BC4A39">
        <w:rPr>
          <w:rFonts w:ascii="AvantGarde Bk BT" w:hAnsi="AvantGarde Bk BT" w:cs="Arial"/>
          <w:b/>
          <w:bCs/>
          <w:i/>
          <w:sz w:val="20"/>
          <w:szCs w:val="20"/>
          <w:lang w:val="es-ES"/>
        </w:rPr>
        <w:t>Doctora Honoris Causa</w:t>
      </w:r>
      <w:r w:rsidR="00BC4A39" w:rsidRPr="00BC4A39">
        <w:rPr>
          <w:rFonts w:ascii="AvantGarde Bk BT" w:hAnsi="AvantGarde Bk BT" w:cs="Arial"/>
          <w:bCs/>
          <w:sz w:val="20"/>
          <w:szCs w:val="20"/>
          <w:lang w:val="es-ES"/>
        </w:rPr>
        <w:t xml:space="preserve"> de la Universidad de Guadalajara a </w:t>
      </w:r>
      <w:r w:rsidR="00BC4A39" w:rsidRPr="00BC4A39">
        <w:rPr>
          <w:rFonts w:ascii="AvantGarde Bk BT" w:hAnsi="AvantGarde Bk BT" w:cs="Arial"/>
          <w:b/>
          <w:bCs/>
          <w:i/>
          <w:sz w:val="20"/>
          <w:szCs w:val="20"/>
          <w:lang w:val="es-ES"/>
        </w:rPr>
        <w:t>Verónica Michelle Bachelet Jeria</w:t>
      </w:r>
      <w:r w:rsidR="00BC4A39" w:rsidRPr="00BC4A39">
        <w:rPr>
          <w:rFonts w:ascii="AvantGarde Bk BT" w:hAnsi="AvantGarde Bk BT" w:cs="Arial"/>
          <w:bCs/>
          <w:sz w:val="20"/>
          <w:szCs w:val="20"/>
          <w:lang w:val="es-ES"/>
        </w:rPr>
        <w:t>, por su reconocida trayectoria, aportaciones y liderazgo, a favor de los derechos humanos, la justicia social y de igualdad de género en América Latina; a partir de la aprobación del presente dictamen.</w:t>
      </w:r>
    </w:p>
    <w:p w14:paraId="117D617D" w14:textId="77777777" w:rsidR="00244771" w:rsidRPr="002556B0" w:rsidRDefault="00244771" w:rsidP="00244771">
      <w:pPr>
        <w:jc w:val="both"/>
        <w:rPr>
          <w:rFonts w:ascii="AvantGarde Bk BT" w:hAnsi="AvantGarde Bk BT" w:cs="Arial"/>
          <w:b/>
          <w:sz w:val="20"/>
          <w:szCs w:val="20"/>
          <w:lang w:val="es-ES"/>
        </w:rPr>
      </w:pPr>
    </w:p>
    <w:p w14:paraId="75E1E259" w14:textId="1248E4C7" w:rsidR="003E1FCD" w:rsidRPr="002556B0" w:rsidRDefault="003E1FCD" w:rsidP="00244771">
      <w:pPr>
        <w:jc w:val="both"/>
        <w:rPr>
          <w:rFonts w:ascii="AvantGarde Bk BT" w:hAnsi="AvantGarde Bk BT" w:cs="Arial"/>
          <w:b/>
          <w:sz w:val="20"/>
          <w:szCs w:val="20"/>
          <w:lang w:val="es-ES"/>
        </w:rPr>
      </w:pPr>
      <w:r w:rsidRPr="002556B0">
        <w:rPr>
          <w:rFonts w:ascii="AvantGarde Bk BT" w:hAnsi="AvantGarde Bk BT" w:cs="Arial"/>
          <w:b/>
          <w:sz w:val="20"/>
          <w:szCs w:val="20"/>
          <w:lang w:val="es-ES"/>
        </w:rPr>
        <w:t>SEGUNDO.</w:t>
      </w:r>
      <w:r w:rsidRPr="002556B0">
        <w:rPr>
          <w:rFonts w:ascii="AvantGarde Bk BT" w:hAnsi="AvantGarde Bk BT" w:cs="Arial"/>
          <w:sz w:val="20"/>
          <w:szCs w:val="20"/>
          <w:lang w:val="es-ES"/>
        </w:rPr>
        <w:t xml:space="preserve"> Al otorgar dicho</w:t>
      </w:r>
      <w:r w:rsidR="007923E6" w:rsidRPr="002556B0">
        <w:rPr>
          <w:rFonts w:ascii="AvantGarde Bk BT" w:hAnsi="AvantGarde Bk BT" w:cs="Arial"/>
          <w:sz w:val="20"/>
          <w:szCs w:val="20"/>
          <w:lang w:val="es-ES"/>
        </w:rPr>
        <w:t xml:space="preserve"> </w:t>
      </w:r>
      <w:r w:rsidR="001F001B" w:rsidRPr="002556B0">
        <w:rPr>
          <w:rFonts w:ascii="AvantGarde Bk BT" w:hAnsi="AvantGarde Bk BT" w:cs="Arial"/>
          <w:sz w:val="20"/>
          <w:szCs w:val="20"/>
          <w:lang w:val="es-ES"/>
        </w:rPr>
        <w:t>reconocimiento</w:t>
      </w:r>
      <w:r w:rsidRPr="002556B0">
        <w:rPr>
          <w:rFonts w:ascii="AvantGarde Bk BT" w:hAnsi="AvantGarde Bk BT" w:cs="Arial"/>
          <w:sz w:val="20"/>
          <w:szCs w:val="20"/>
          <w:lang w:val="es-ES"/>
        </w:rPr>
        <w:t xml:space="preserve">, la Universidad de Guadalajara reconoce y se compromete con el desarrollo de </w:t>
      </w:r>
      <w:r w:rsidR="00936510" w:rsidRPr="002556B0">
        <w:rPr>
          <w:rFonts w:ascii="AvantGarde Bk BT" w:hAnsi="AvantGarde Bk BT" w:cs="Arial"/>
          <w:sz w:val="20"/>
          <w:szCs w:val="20"/>
          <w:lang w:val="es-ES"/>
        </w:rPr>
        <w:t>los citados</w:t>
      </w:r>
      <w:r w:rsidRPr="002556B0">
        <w:rPr>
          <w:rFonts w:ascii="AvantGarde Bk BT" w:hAnsi="AvantGarde Bk BT" w:cs="Arial"/>
          <w:sz w:val="20"/>
          <w:szCs w:val="20"/>
          <w:lang w:val="es-ES"/>
        </w:rPr>
        <w:t xml:space="preserve"> ámbitos, así como a promover estudios e investigaciones al respecto que fortalecerán aún más nuestras visiones y quehaceres universitarios.</w:t>
      </w:r>
    </w:p>
    <w:p w14:paraId="75B55DF3" w14:textId="6EBB168D" w:rsidR="002556B0" w:rsidRDefault="002556B0">
      <w:pPr>
        <w:rPr>
          <w:rFonts w:ascii="AvantGarde Bk BT" w:hAnsi="AvantGarde Bk BT" w:cs="Arial"/>
          <w:sz w:val="20"/>
          <w:szCs w:val="20"/>
          <w:lang w:val="es-ES"/>
        </w:rPr>
      </w:pPr>
      <w:r>
        <w:rPr>
          <w:rFonts w:ascii="AvantGarde Bk BT" w:hAnsi="AvantGarde Bk BT" w:cs="Arial"/>
          <w:sz w:val="20"/>
          <w:szCs w:val="20"/>
          <w:lang w:val="es-ES"/>
        </w:rPr>
        <w:br w:type="page"/>
      </w:r>
    </w:p>
    <w:p w14:paraId="1A5CFF35" w14:textId="77777777" w:rsidR="003E1FCD" w:rsidRPr="002556B0" w:rsidRDefault="003E1FCD" w:rsidP="00244771">
      <w:pPr>
        <w:widowControl w:val="0"/>
        <w:suppressAutoHyphens/>
        <w:jc w:val="both"/>
        <w:rPr>
          <w:rFonts w:ascii="AvantGarde Bk BT" w:hAnsi="AvantGarde Bk BT" w:cs="Arial"/>
          <w:sz w:val="20"/>
          <w:szCs w:val="20"/>
          <w:lang w:val="es-ES"/>
        </w:rPr>
      </w:pPr>
    </w:p>
    <w:p w14:paraId="49E22997" w14:textId="3AD9E93B" w:rsidR="003E1FCD" w:rsidRPr="002556B0" w:rsidRDefault="003E1FCD" w:rsidP="00244771">
      <w:pPr>
        <w:tabs>
          <w:tab w:val="left" w:pos="-720"/>
        </w:tabs>
        <w:suppressAutoHyphens/>
        <w:jc w:val="both"/>
        <w:rPr>
          <w:rFonts w:ascii="AvantGarde Bk BT" w:hAnsi="AvantGarde Bk BT" w:cs="Arial"/>
          <w:b/>
          <w:sz w:val="20"/>
          <w:szCs w:val="20"/>
          <w:lang w:val="es-ES"/>
        </w:rPr>
      </w:pPr>
      <w:r w:rsidRPr="002556B0">
        <w:rPr>
          <w:rFonts w:ascii="AvantGarde Bk BT" w:hAnsi="AvantGarde Bk BT" w:cs="Arial"/>
          <w:b/>
          <w:sz w:val="20"/>
          <w:szCs w:val="20"/>
          <w:lang w:val="es-ES"/>
        </w:rPr>
        <w:t>TERCERO.</w:t>
      </w:r>
      <w:r w:rsidRPr="002556B0">
        <w:rPr>
          <w:rFonts w:ascii="AvantGarde Bk BT" w:hAnsi="AvantGarde Bk BT" w:cs="Arial"/>
          <w:sz w:val="20"/>
          <w:szCs w:val="20"/>
          <w:lang w:val="es-ES"/>
        </w:rPr>
        <w:t xml:space="preserve"> Llévese a cabo, en ceremonia solemne y pública, la entrega del título de </w:t>
      </w:r>
      <w:r w:rsidRPr="002556B0">
        <w:rPr>
          <w:rFonts w:ascii="AvantGarde Bk BT" w:hAnsi="AvantGarde Bk BT" w:cs="Arial"/>
          <w:i/>
          <w:sz w:val="20"/>
          <w:szCs w:val="20"/>
          <w:lang w:val="es-ES"/>
        </w:rPr>
        <w:t>Doctor</w:t>
      </w:r>
      <w:r w:rsidR="007A490F" w:rsidRPr="002556B0">
        <w:rPr>
          <w:rFonts w:ascii="AvantGarde Bk BT" w:hAnsi="AvantGarde Bk BT" w:cs="Arial"/>
          <w:i/>
          <w:sz w:val="20"/>
          <w:szCs w:val="20"/>
          <w:lang w:val="es-ES"/>
        </w:rPr>
        <w:t>a</w:t>
      </w:r>
      <w:r w:rsidRPr="002556B0">
        <w:rPr>
          <w:rFonts w:ascii="AvantGarde Bk BT" w:hAnsi="AvantGarde Bk BT" w:cs="Arial"/>
          <w:sz w:val="20"/>
          <w:szCs w:val="20"/>
          <w:lang w:val="es-ES"/>
        </w:rPr>
        <w:t xml:space="preserve"> </w:t>
      </w:r>
      <w:r w:rsidRPr="002556B0">
        <w:rPr>
          <w:rFonts w:ascii="AvantGarde Bk BT" w:hAnsi="AvantGarde Bk BT" w:cs="Arial"/>
          <w:i/>
          <w:sz w:val="20"/>
          <w:szCs w:val="20"/>
          <w:lang w:val="es-ES"/>
        </w:rPr>
        <w:t>Honoris Causa</w:t>
      </w:r>
      <w:r w:rsidR="009154B4" w:rsidRPr="002556B0">
        <w:rPr>
          <w:rFonts w:ascii="AvantGarde Bk BT" w:hAnsi="AvantGarde Bk BT" w:cs="Arial"/>
          <w:sz w:val="20"/>
          <w:szCs w:val="20"/>
          <w:lang w:val="es-ES"/>
        </w:rPr>
        <w:t xml:space="preserve"> a</w:t>
      </w:r>
      <w:r w:rsidR="00855130" w:rsidRPr="002556B0">
        <w:rPr>
          <w:rFonts w:ascii="AvantGarde Bk BT" w:hAnsi="AvantGarde Bk BT" w:cs="Arial"/>
          <w:sz w:val="20"/>
          <w:szCs w:val="20"/>
          <w:lang w:val="es-ES"/>
        </w:rPr>
        <w:t xml:space="preserve"> </w:t>
      </w:r>
      <w:r w:rsidR="009F2FBD" w:rsidRPr="002556B0">
        <w:rPr>
          <w:rFonts w:ascii="AvantGarde Bk BT" w:hAnsi="AvantGarde Bk BT" w:cs="Arial"/>
          <w:b/>
          <w:sz w:val="20"/>
          <w:szCs w:val="20"/>
          <w:lang w:val="es-ES"/>
        </w:rPr>
        <w:t>Verónica Michelle Bachelet Jeria</w:t>
      </w:r>
      <w:r w:rsidRPr="002556B0">
        <w:rPr>
          <w:rFonts w:ascii="AvantGarde Bk BT" w:hAnsi="AvantGarde Bk BT" w:cs="Arial"/>
          <w:b/>
          <w:sz w:val="20"/>
          <w:szCs w:val="20"/>
          <w:lang w:val="es-ES"/>
        </w:rPr>
        <w:t>.</w:t>
      </w:r>
    </w:p>
    <w:p w14:paraId="0522E2C4" w14:textId="77777777" w:rsidR="009154B4" w:rsidRPr="002556B0" w:rsidRDefault="009154B4" w:rsidP="00244771">
      <w:pPr>
        <w:jc w:val="both"/>
        <w:rPr>
          <w:rFonts w:ascii="AvantGarde Bk BT" w:hAnsi="AvantGarde Bk BT" w:cs="Arial"/>
          <w:b/>
          <w:sz w:val="20"/>
          <w:szCs w:val="20"/>
          <w:lang w:val="es-ES"/>
        </w:rPr>
      </w:pPr>
    </w:p>
    <w:p w14:paraId="1E91F5B8" w14:textId="3D4E13E5" w:rsidR="007923E6" w:rsidRPr="002556B0" w:rsidRDefault="003E1FCD" w:rsidP="00244771">
      <w:pPr>
        <w:jc w:val="both"/>
        <w:rPr>
          <w:rFonts w:ascii="AvantGarde Bk BT" w:eastAsia="Questrial" w:hAnsi="AvantGarde Bk BT" w:cs="Questrial"/>
          <w:sz w:val="20"/>
          <w:szCs w:val="20"/>
          <w:lang w:val="es-ES_tradnl"/>
        </w:rPr>
      </w:pPr>
      <w:r w:rsidRPr="002556B0">
        <w:rPr>
          <w:rFonts w:ascii="AvantGarde Bk BT" w:hAnsi="AvantGarde Bk BT" w:cs="Arial"/>
          <w:b/>
          <w:sz w:val="20"/>
          <w:szCs w:val="20"/>
          <w:lang w:val="es-ES"/>
        </w:rPr>
        <w:t>CUARTO</w:t>
      </w:r>
      <w:r w:rsidRPr="002556B0">
        <w:rPr>
          <w:rFonts w:ascii="AvantGarde Bk BT" w:hAnsi="AvantGarde Bk BT" w:cs="Arial"/>
          <w:sz w:val="20"/>
          <w:szCs w:val="20"/>
          <w:lang w:val="es-ES"/>
        </w:rPr>
        <w:t xml:space="preserve">. </w:t>
      </w:r>
      <w:r w:rsidR="00113A1B">
        <w:rPr>
          <w:rFonts w:ascii="AvantGarde Bk BT" w:hAnsi="AvantGarde Bk BT" w:cs="Arial"/>
          <w:sz w:val="20"/>
          <w:szCs w:val="20"/>
          <w:lang w:val="es-ES"/>
        </w:rPr>
        <w:t xml:space="preserve">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 </w:t>
      </w:r>
      <w:bookmarkStart w:id="0" w:name="_GoBack"/>
      <w:bookmarkEnd w:id="0"/>
    </w:p>
    <w:p w14:paraId="608C56E7" w14:textId="77777777" w:rsidR="007923E6" w:rsidRPr="002556B0" w:rsidRDefault="007923E6" w:rsidP="007923E6">
      <w:pPr>
        <w:ind w:left="426"/>
        <w:jc w:val="both"/>
        <w:rPr>
          <w:rFonts w:ascii="AvantGarde Bk BT" w:eastAsia="Questrial" w:hAnsi="AvantGarde Bk BT" w:cs="Questrial"/>
          <w:sz w:val="20"/>
          <w:szCs w:val="20"/>
          <w:lang w:val="es-ES_tradnl"/>
        </w:rPr>
      </w:pPr>
    </w:p>
    <w:p w14:paraId="13467B17" w14:textId="77777777" w:rsidR="002556B0" w:rsidRDefault="002556B0" w:rsidP="007923E6">
      <w:pPr>
        <w:jc w:val="center"/>
        <w:rPr>
          <w:rFonts w:ascii="AvantGarde Bk BT" w:hAnsi="AvantGarde Bk BT"/>
          <w:sz w:val="20"/>
          <w:szCs w:val="20"/>
          <w:lang w:val="es-ES_tradnl"/>
        </w:rPr>
      </w:pPr>
    </w:p>
    <w:p w14:paraId="1E041F84" w14:textId="06CD7678" w:rsidR="007923E6" w:rsidRPr="002556B0" w:rsidRDefault="007923E6" w:rsidP="007923E6">
      <w:pPr>
        <w:jc w:val="center"/>
        <w:rPr>
          <w:rFonts w:ascii="AvantGarde Bk BT" w:hAnsi="AvantGarde Bk BT"/>
          <w:b/>
          <w:sz w:val="20"/>
          <w:szCs w:val="20"/>
          <w:lang w:val="es-ES_tradnl"/>
        </w:rPr>
      </w:pPr>
      <w:r w:rsidRPr="002556B0">
        <w:rPr>
          <w:rFonts w:ascii="AvantGarde Bk BT" w:hAnsi="AvantGarde Bk BT"/>
          <w:sz w:val="20"/>
          <w:szCs w:val="20"/>
          <w:lang w:val="es-ES_tradnl"/>
        </w:rPr>
        <w:t>A t e n t a m e n t e</w:t>
      </w:r>
    </w:p>
    <w:p w14:paraId="1F39DA62" w14:textId="77777777" w:rsidR="007923E6" w:rsidRPr="002556B0" w:rsidRDefault="007923E6" w:rsidP="007923E6">
      <w:pPr>
        <w:jc w:val="center"/>
        <w:rPr>
          <w:rFonts w:ascii="AvantGarde Bk BT" w:hAnsi="AvantGarde Bk BT"/>
          <w:b/>
          <w:sz w:val="20"/>
          <w:szCs w:val="20"/>
          <w:lang w:val="es-ES_tradnl"/>
        </w:rPr>
      </w:pPr>
      <w:r w:rsidRPr="002556B0">
        <w:rPr>
          <w:rFonts w:ascii="AvantGarde Bk BT" w:hAnsi="AvantGarde Bk BT"/>
          <w:b/>
          <w:sz w:val="20"/>
          <w:szCs w:val="20"/>
          <w:lang w:val="es-ES_tradnl"/>
        </w:rPr>
        <w:t>"PIENSA Y TRABAJA"</w:t>
      </w:r>
    </w:p>
    <w:p w14:paraId="097B9A67" w14:textId="77777777" w:rsidR="007923E6" w:rsidRPr="002556B0" w:rsidRDefault="007923E6" w:rsidP="007923E6">
      <w:pPr>
        <w:jc w:val="center"/>
        <w:rPr>
          <w:rFonts w:ascii="AvantGarde Bk BT" w:hAnsi="AvantGarde Bk BT"/>
          <w:b/>
          <w:bCs/>
          <w:i/>
          <w:iCs/>
          <w:sz w:val="20"/>
          <w:szCs w:val="20"/>
          <w:shd w:val="clear" w:color="auto" w:fill="FFFFFF"/>
        </w:rPr>
      </w:pPr>
      <w:r w:rsidRPr="002556B0">
        <w:rPr>
          <w:rFonts w:ascii="AvantGarde Bk BT" w:hAnsi="AvantGarde Bk BT"/>
          <w:b/>
          <w:bCs/>
          <w:i/>
          <w:iCs/>
          <w:sz w:val="20"/>
          <w:szCs w:val="20"/>
          <w:shd w:val="clear" w:color="auto" w:fill="FFFFFF"/>
        </w:rPr>
        <w:t>“2022, Guadalajara, hogar de la Feria Internacional del Libro y</w:t>
      </w:r>
    </w:p>
    <w:p w14:paraId="65DF08C1" w14:textId="77777777" w:rsidR="007923E6" w:rsidRPr="002556B0" w:rsidRDefault="007923E6" w:rsidP="007923E6">
      <w:pPr>
        <w:jc w:val="center"/>
        <w:rPr>
          <w:rFonts w:ascii="AvantGarde Bk BT" w:hAnsi="AvantGarde Bk BT"/>
          <w:b/>
          <w:sz w:val="20"/>
          <w:szCs w:val="20"/>
          <w:lang w:val="es-ES_tradnl"/>
        </w:rPr>
      </w:pPr>
      <w:r w:rsidRPr="002556B0">
        <w:rPr>
          <w:rFonts w:ascii="AvantGarde Bk BT" w:hAnsi="AvantGarde Bk BT"/>
          <w:b/>
          <w:bCs/>
          <w:i/>
          <w:iCs/>
          <w:sz w:val="20"/>
          <w:szCs w:val="20"/>
          <w:shd w:val="clear" w:color="auto" w:fill="FFFFFF"/>
        </w:rPr>
        <w:t xml:space="preserve"> Capital Mundial del Libro”</w:t>
      </w:r>
    </w:p>
    <w:p w14:paraId="385FBBD1" w14:textId="4F322B8B" w:rsidR="007923E6" w:rsidRPr="002556B0" w:rsidRDefault="007923E6" w:rsidP="007923E6">
      <w:pPr>
        <w:jc w:val="center"/>
        <w:rPr>
          <w:rFonts w:ascii="AvantGarde Bk BT" w:hAnsi="AvantGarde Bk BT"/>
          <w:sz w:val="20"/>
          <w:szCs w:val="20"/>
          <w:lang w:val="es-ES_tradnl"/>
        </w:rPr>
      </w:pPr>
      <w:r w:rsidRPr="002556B0">
        <w:rPr>
          <w:rFonts w:ascii="AvantGarde Bk BT" w:hAnsi="AvantGarde Bk BT"/>
          <w:sz w:val="20"/>
          <w:szCs w:val="20"/>
          <w:lang w:val="es-ES_tradnl"/>
        </w:rPr>
        <w:t xml:space="preserve">Guadalajara, </w:t>
      </w:r>
      <w:r w:rsidRPr="00BB6D84">
        <w:rPr>
          <w:rFonts w:ascii="AvantGarde Bk BT" w:hAnsi="AvantGarde Bk BT"/>
          <w:sz w:val="20"/>
          <w:szCs w:val="20"/>
          <w:lang w:val="es-ES_tradnl"/>
        </w:rPr>
        <w:t>Jalisco</w:t>
      </w:r>
      <w:r w:rsidR="00A75170" w:rsidRPr="00BB6D84">
        <w:rPr>
          <w:rFonts w:ascii="AvantGarde Bk BT" w:hAnsi="AvantGarde Bk BT"/>
          <w:sz w:val="20"/>
          <w:szCs w:val="20"/>
          <w:lang w:val="es-ES_tradnl"/>
        </w:rPr>
        <w:t>;</w:t>
      </w:r>
      <w:r w:rsidRPr="00BB6D84">
        <w:rPr>
          <w:rFonts w:ascii="AvantGarde Bk BT" w:hAnsi="AvantGarde Bk BT"/>
          <w:sz w:val="20"/>
          <w:szCs w:val="20"/>
          <w:lang w:val="es-ES_tradnl"/>
        </w:rPr>
        <w:t xml:space="preserve"> </w:t>
      </w:r>
      <w:r w:rsidR="002556B0">
        <w:rPr>
          <w:rFonts w:ascii="AvantGarde Bk BT" w:hAnsi="AvantGarde Bk BT"/>
          <w:sz w:val="20"/>
          <w:szCs w:val="20"/>
          <w:lang w:val="es-ES_tradnl"/>
        </w:rPr>
        <w:t>11</w:t>
      </w:r>
      <w:r w:rsidR="009F2FBD" w:rsidRPr="002556B0">
        <w:rPr>
          <w:rFonts w:ascii="AvantGarde Bk BT" w:hAnsi="AvantGarde Bk BT"/>
          <w:sz w:val="20"/>
          <w:szCs w:val="20"/>
          <w:lang w:val="es-ES_tradnl"/>
        </w:rPr>
        <w:t xml:space="preserve"> de noviembre de 2022</w:t>
      </w:r>
    </w:p>
    <w:p w14:paraId="4BB50363" w14:textId="77777777" w:rsidR="007923E6" w:rsidRPr="002556B0" w:rsidRDefault="007923E6" w:rsidP="007923E6">
      <w:pPr>
        <w:jc w:val="center"/>
        <w:rPr>
          <w:rFonts w:ascii="AvantGarde Bk BT" w:hAnsi="AvantGarde Bk BT"/>
          <w:sz w:val="20"/>
          <w:szCs w:val="20"/>
          <w:lang w:val="es-ES_tradnl"/>
        </w:rPr>
      </w:pPr>
      <w:r w:rsidRPr="002556B0">
        <w:rPr>
          <w:rFonts w:ascii="AvantGarde Bk BT" w:hAnsi="AvantGarde Bk BT"/>
          <w:sz w:val="20"/>
          <w:szCs w:val="20"/>
          <w:lang w:val="es-ES_tradnl"/>
        </w:rPr>
        <w:t>Comisiones Permanentes de Educación y de Hacienda</w:t>
      </w:r>
    </w:p>
    <w:p w14:paraId="7A4FCB39" w14:textId="77777777" w:rsidR="007923E6" w:rsidRPr="002556B0" w:rsidRDefault="007923E6" w:rsidP="007923E6">
      <w:pPr>
        <w:jc w:val="both"/>
        <w:rPr>
          <w:rFonts w:ascii="AvantGarde Bk BT" w:hAnsi="AvantGarde Bk BT"/>
          <w:sz w:val="20"/>
          <w:szCs w:val="20"/>
          <w:lang w:val="es-ES_tradnl"/>
        </w:rPr>
      </w:pPr>
    </w:p>
    <w:p w14:paraId="52C3A152" w14:textId="1978E276" w:rsidR="00817EA2" w:rsidRPr="002556B0" w:rsidRDefault="00817EA2" w:rsidP="007923E6">
      <w:pPr>
        <w:jc w:val="both"/>
        <w:rPr>
          <w:rFonts w:ascii="AvantGarde Bk BT" w:hAnsi="AvantGarde Bk BT"/>
          <w:sz w:val="20"/>
          <w:szCs w:val="20"/>
          <w:lang w:val="es-ES_tradnl"/>
        </w:rPr>
      </w:pPr>
    </w:p>
    <w:p w14:paraId="2E22F9FD" w14:textId="77777777" w:rsidR="00840A44" w:rsidRPr="002556B0" w:rsidRDefault="00840A44" w:rsidP="007923E6">
      <w:pPr>
        <w:jc w:val="both"/>
        <w:rPr>
          <w:rFonts w:ascii="AvantGarde Bk BT" w:hAnsi="AvantGarde Bk BT"/>
          <w:sz w:val="20"/>
          <w:szCs w:val="20"/>
          <w:lang w:val="es-ES_tradnl"/>
        </w:rPr>
      </w:pPr>
    </w:p>
    <w:p w14:paraId="53706975" w14:textId="77777777" w:rsidR="007923E6" w:rsidRPr="002556B0" w:rsidRDefault="007923E6" w:rsidP="007923E6">
      <w:pPr>
        <w:jc w:val="center"/>
        <w:rPr>
          <w:rFonts w:ascii="AvantGarde Bk BT" w:hAnsi="AvantGarde Bk BT"/>
          <w:b/>
          <w:spacing w:val="-3"/>
          <w:sz w:val="20"/>
          <w:szCs w:val="20"/>
          <w:lang w:val="es-ES_tradnl"/>
        </w:rPr>
      </w:pPr>
      <w:r w:rsidRPr="002556B0">
        <w:rPr>
          <w:rFonts w:ascii="AvantGarde Bk BT" w:hAnsi="AvantGarde Bk BT"/>
          <w:b/>
          <w:spacing w:val="-3"/>
          <w:sz w:val="20"/>
          <w:szCs w:val="20"/>
          <w:lang w:val="es-ES_tradnl"/>
        </w:rPr>
        <w:t>Dr. Ricardo Villanueva Lomelí</w:t>
      </w:r>
    </w:p>
    <w:p w14:paraId="1A8A8B8B" w14:textId="77777777" w:rsidR="007923E6" w:rsidRPr="002556B0" w:rsidRDefault="007923E6" w:rsidP="007923E6">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Presidente</w:t>
      </w:r>
    </w:p>
    <w:p w14:paraId="50180566" w14:textId="6C43A4A0" w:rsidR="007923E6" w:rsidRPr="002556B0" w:rsidRDefault="007923E6" w:rsidP="007923E6">
      <w:pPr>
        <w:jc w:val="center"/>
        <w:rPr>
          <w:rFonts w:ascii="AvantGarde Bk BT" w:hAnsi="AvantGarde Bk BT"/>
          <w:spacing w:val="-3"/>
          <w:sz w:val="20"/>
          <w:szCs w:val="20"/>
          <w:lang w:val="es-ES_tradnl"/>
        </w:rPr>
      </w:pPr>
    </w:p>
    <w:p w14:paraId="19A30D20" w14:textId="77777777" w:rsidR="002556B0" w:rsidRPr="002556B0" w:rsidRDefault="002556B0" w:rsidP="007923E6">
      <w:pPr>
        <w:jc w:val="center"/>
        <w:rPr>
          <w:rFonts w:ascii="AvantGarde Bk BT" w:hAnsi="AvantGarde Bk BT"/>
          <w:spacing w:val="-3"/>
          <w:sz w:val="20"/>
          <w:szCs w:val="20"/>
          <w:lang w:val="es-ES_tradnl"/>
        </w:rPr>
      </w:pPr>
    </w:p>
    <w:p w14:paraId="78FC52F9" w14:textId="14A501D9" w:rsidR="00817EA2" w:rsidRPr="002556B0" w:rsidRDefault="00817EA2" w:rsidP="007923E6">
      <w:pPr>
        <w:jc w:val="center"/>
        <w:rPr>
          <w:rFonts w:ascii="AvantGarde Bk BT" w:hAnsi="AvantGarde Bk BT"/>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40A44" w:rsidRPr="002556B0" w14:paraId="2D9C3CA3" w14:textId="77777777" w:rsidTr="000420FA">
        <w:tc>
          <w:tcPr>
            <w:tcW w:w="4697" w:type="dxa"/>
          </w:tcPr>
          <w:p w14:paraId="52105234" w14:textId="77777777" w:rsidR="007923E6" w:rsidRPr="002556B0" w:rsidRDefault="007923E6" w:rsidP="000420FA">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Dr. Juan Manuel Durán Juárez</w:t>
            </w:r>
          </w:p>
          <w:p w14:paraId="572E844F" w14:textId="77777777" w:rsidR="007923E6" w:rsidRPr="002556B0" w:rsidRDefault="007923E6" w:rsidP="000420FA">
            <w:pPr>
              <w:jc w:val="center"/>
              <w:rPr>
                <w:rFonts w:ascii="AvantGarde Bk BT" w:hAnsi="AvantGarde Bk BT"/>
                <w:spacing w:val="-3"/>
                <w:sz w:val="20"/>
                <w:szCs w:val="20"/>
                <w:lang w:val="es-ES_tradnl"/>
              </w:rPr>
            </w:pPr>
          </w:p>
          <w:p w14:paraId="3DBFF7B6" w14:textId="77777777" w:rsidR="00817EA2" w:rsidRPr="002556B0" w:rsidRDefault="00817EA2" w:rsidP="000420FA">
            <w:pPr>
              <w:jc w:val="center"/>
              <w:rPr>
                <w:rFonts w:ascii="AvantGarde Bk BT" w:hAnsi="AvantGarde Bk BT"/>
                <w:spacing w:val="-3"/>
                <w:sz w:val="20"/>
                <w:szCs w:val="20"/>
                <w:lang w:val="es-ES_tradnl"/>
              </w:rPr>
            </w:pPr>
          </w:p>
          <w:p w14:paraId="64C5AD35" w14:textId="77777777" w:rsidR="007923E6" w:rsidRPr="002556B0" w:rsidRDefault="007923E6" w:rsidP="000420FA">
            <w:pPr>
              <w:jc w:val="center"/>
              <w:rPr>
                <w:rFonts w:ascii="AvantGarde Bk BT" w:hAnsi="AvantGarde Bk BT"/>
                <w:spacing w:val="-3"/>
                <w:sz w:val="20"/>
                <w:szCs w:val="20"/>
                <w:lang w:val="es-ES_tradnl"/>
              </w:rPr>
            </w:pPr>
          </w:p>
        </w:tc>
        <w:tc>
          <w:tcPr>
            <w:tcW w:w="4698" w:type="dxa"/>
          </w:tcPr>
          <w:p w14:paraId="0E92B7A7" w14:textId="4600F718" w:rsidR="007923E6" w:rsidRPr="002556B0" w:rsidRDefault="001B693E" w:rsidP="000420FA">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Dra. Irma Leticia Leal Moya</w:t>
            </w:r>
          </w:p>
        </w:tc>
      </w:tr>
      <w:tr w:rsidR="00840A44" w:rsidRPr="002556B0" w14:paraId="37965875" w14:textId="77777777" w:rsidTr="000420FA">
        <w:tc>
          <w:tcPr>
            <w:tcW w:w="4697" w:type="dxa"/>
          </w:tcPr>
          <w:p w14:paraId="5DCF112E" w14:textId="77777777" w:rsidR="007923E6" w:rsidRPr="002556B0" w:rsidRDefault="007923E6" w:rsidP="000420FA">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 xml:space="preserve">Mtra. Karla Alejandrina </w:t>
            </w:r>
            <w:proofErr w:type="spellStart"/>
            <w:r w:rsidRPr="002556B0">
              <w:rPr>
                <w:rFonts w:ascii="AvantGarde Bk BT" w:hAnsi="AvantGarde Bk BT"/>
                <w:spacing w:val="-3"/>
                <w:sz w:val="20"/>
                <w:szCs w:val="20"/>
                <w:lang w:val="es-ES_tradnl"/>
              </w:rPr>
              <w:t>Planter</w:t>
            </w:r>
            <w:proofErr w:type="spellEnd"/>
            <w:r w:rsidRPr="002556B0">
              <w:rPr>
                <w:rFonts w:ascii="AvantGarde Bk BT" w:hAnsi="AvantGarde Bk BT"/>
                <w:spacing w:val="-3"/>
                <w:sz w:val="20"/>
                <w:szCs w:val="20"/>
                <w:lang w:val="es-ES_tradnl"/>
              </w:rPr>
              <w:t xml:space="preserve"> Pérez</w:t>
            </w:r>
          </w:p>
          <w:p w14:paraId="6BD2F4FD" w14:textId="77777777" w:rsidR="007923E6" w:rsidRPr="002556B0" w:rsidRDefault="007923E6" w:rsidP="000420FA">
            <w:pPr>
              <w:jc w:val="center"/>
              <w:rPr>
                <w:rFonts w:ascii="AvantGarde Bk BT" w:hAnsi="AvantGarde Bk BT"/>
                <w:spacing w:val="-3"/>
                <w:sz w:val="20"/>
                <w:szCs w:val="20"/>
                <w:lang w:val="es-ES_tradnl"/>
              </w:rPr>
            </w:pPr>
          </w:p>
          <w:p w14:paraId="4A5A8DE2" w14:textId="77777777" w:rsidR="00817EA2" w:rsidRPr="002556B0" w:rsidRDefault="00817EA2" w:rsidP="000420FA">
            <w:pPr>
              <w:jc w:val="center"/>
              <w:rPr>
                <w:rFonts w:ascii="AvantGarde Bk BT" w:hAnsi="AvantGarde Bk BT"/>
                <w:spacing w:val="-3"/>
                <w:sz w:val="20"/>
                <w:szCs w:val="20"/>
                <w:lang w:val="es-ES_tradnl"/>
              </w:rPr>
            </w:pPr>
          </w:p>
          <w:p w14:paraId="7C31B5CD" w14:textId="77777777" w:rsidR="007923E6" w:rsidRPr="002556B0" w:rsidRDefault="007923E6" w:rsidP="000420FA">
            <w:pPr>
              <w:jc w:val="center"/>
              <w:rPr>
                <w:rFonts w:ascii="AvantGarde Bk BT" w:hAnsi="AvantGarde Bk BT"/>
                <w:spacing w:val="-3"/>
                <w:sz w:val="20"/>
                <w:szCs w:val="20"/>
                <w:lang w:val="es-ES_tradnl"/>
              </w:rPr>
            </w:pPr>
          </w:p>
        </w:tc>
        <w:tc>
          <w:tcPr>
            <w:tcW w:w="4698" w:type="dxa"/>
          </w:tcPr>
          <w:p w14:paraId="1A1876E8" w14:textId="77777777" w:rsidR="007923E6" w:rsidRPr="002556B0" w:rsidRDefault="007923E6" w:rsidP="000420FA">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Mtro. Luis Gustavo Padilla Montes</w:t>
            </w:r>
          </w:p>
        </w:tc>
      </w:tr>
      <w:tr w:rsidR="00840A44" w:rsidRPr="002556B0" w14:paraId="33E40DC1" w14:textId="77777777" w:rsidTr="000420FA">
        <w:tc>
          <w:tcPr>
            <w:tcW w:w="4697" w:type="dxa"/>
          </w:tcPr>
          <w:p w14:paraId="1DCC407F" w14:textId="3913D667" w:rsidR="007923E6" w:rsidRPr="002556B0" w:rsidRDefault="007923E6" w:rsidP="000420FA">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Dr. Jaime Federico Andrade Villanueva</w:t>
            </w:r>
          </w:p>
          <w:p w14:paraId="4914F353" w14:textId="08404D1C" w:rsidR="00817EA2" w:rsidRPr="002556B0" w:rsidRDefault="00817EA2" w:rsidP="000420FA">
            <w:pPr>
              <w:jc w:val="center"/>
              <w:rPr>
                <w:rFonts w:ascii="AvantGarde Bk BT" w:hAnsi="AvantGarde Bk BT"/>
                <w:spacing w:val="-3"/>
                <w:sz w:val="20"/>
                <w:szCs w:val="20"/>
                <w:lang w:val="es-ES_tradnl"/>
              </w:rPr>
            </w:pPr>
          </w:p>
          <w:p w14:paraId="366FA95E" w14:textId="451BB2F6" w:rsidR="007923E6" w:rsidRPr="002556B0" w:rsidRDefault="007923E6" w:rsidP="00244771">
            <w:pPr>
              <w:rPr>
                <w:rFonts w:ascii="AvantGarde Bk BT" w:hAnsi="AvantGarde Bk BT"/>
                <w:spacing w:val="-3"/>
                <w:sz w:val="20"/>
                <w:szCs w:val="20"/>
                <w:lang w:val="es-ES_tradnl"/>
              </w:rPr>
            </w:pPr>
          </w:p>
        </w:tc>
        <w:tc>
          <w:tcPr>
            <w:tcW w:w="4698" w:type="dxa"/>
          </w:tcPr>
          <w:p w14:paraId="74C13A3C" w14:textId="77777777" w:rsidR="007923E6" w:rsidRPr="002556B0" w:rsidRDefault="007923E6" w:rsidP="000420FA">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Lic. Jesús Palafox Yáñez</w:t>
            </w:r>
          </w:p>
        </w:tc>
      </w:tr>
      <w:tr w:rsidR="007923E6" w:rsidRPr="002556B0" w14:paraId="7C6871E7" w14:textId="77777777" w:rsidTr="000420FA">
        <w:tc>
          <w:tcPr>
            <w:tcW w:w="4697" w:type="dxa"/>
          </w:tcPr>
          <w:p w14:paraId="4EF065A0" w14:textId="568324C2" w:rsidR="007923E6" w:rsidRPr="00BB6D84" w:rsidRDefault="00A75170" w:rsidP="000420FA">
            <w:pPr>
              <w:jc w:val="center"/>
              <w:rPr>
                <w:rFonts w:ascii="AvantGarde Bk BT" w:hAnsi="AvantGarde Bk BT"/>
                <w:spacing w:val="-3"/>
                <w:sz w:val="20"/>
                <w:szCs w:val="20"/>
                <w:lang w:val="es-ES_tradnl"/>
              </w:rPr>
            </w:pPr>
            <w:r w:rsidRPr="00BB6D84">
              <w:rPr>
                <w:rFonts w:ascii="AvantGarde Bk BT" w:hAnsi="AvantGarde Bk BT"/>
                <w:spacing w:val="-3"/>
                <w:sz w:val="20"/>
                <w:szCs w:val="20"/>
                <w:lang w:val="es-ES_tradnl"/>
              </w:rPr>
              <w:t>C. Iván Tenorio Alanís</w:t>
            </w:r>
          </w:p>
          <w:p w14:paraId="77779406" w14:textId="77777777" w:rsidR="007923E6" w:rsidRPr="002556B0" w:rsidRDefault="007923E6" w:rsidP="000420FA">
            <w:pPr>
              <w:jc w:val="center"/>
              <w:rPr>
                <w:rFonts w:ascii="AvantGarde Bk BT" w:hAnsi="AvantGarde Bk BT"/>
                <w:spacing w:val="-3"/>
                <w:sz w:val="20"/>
                <w:szCs w:val="20"/>
                <w:lang w:val="es-ES_tradnl"/>
              </w:rPr>
            </w:pPr>
          </w:p>
        </w:tc>
        <w:tc>
          <w:tcPr>
            <w:tcW w:w="4698" w:type="dxa"/>
          </w:tcPr>
          <w:p w14:paraId="41768F68" w14:textId="77777777" w:rsidR="007923E6" w:rsidRPr="002556B0" w:rsidRDefault="007923E6" w:rsidP="000420FA">
            <w:pPr>
              <w:jc w:val="center"/>
              <w:rPr>
                <w:rFonts w:ascii="AvantGarde Bk BT" w:hAnsi="AvantGarde Bk BT"/>
                <w:spacing w:val="-3"/>
                <w:sz w:val="20"/>
                <w:szCs w:val="20"/>
                <w:lang w:val="es-ES_tradnl"/>
              </w:rPr>
            </w:pPr>
            <w:r w:rsidRPr="002556B0">
              <w:rPr>
                <w:rFonts w:ascii="AvantGarde Bk BT" w:hAnsi="AvantGarde Bk BT"/>
                <w:spacing w:val="-3"/>
                <w:sz w:val="20"/>
                <w:szCs w:val="20"/>
                <w:lang w:val="es-ES_tradnl"/>
              </w:rPr>
              <w:t>C. Francisco Javier Armenta Araiza</w:t>
            </w:r>
          </w:p>
        </w:tc>
      </w:tr>
    </w:tbl>
    <w:p w14:paraId="110CF171" w14:textId="77777777" w:rsidR="00817EA2" w:rsidRPr="002556B0" w:rsidRDefault="00817EA2" w:rsidP="00244771">
      <w:pPr>
        <w:outlineLvl w:val="0"/>
        <w:rPr>
          <w:rFonts w:ascii="AvantGarde Bk BT" w:eastAsia="Questrial" w:hAnsi="AvantGarde Bk BT" w:cs="Questrial"/>
          <w:b/>
          <w:sz w:val="20"/>
          <w:szCs w:val="20"/>
          <w:lang w:val="es-ES_tradnl"/>
        </w:rPr>
      </w:pPr>
    </w:p>
    <w:p w14:paraId="2456C090" w14:textId="77777777" w:rsidR="007923E6" w:rsidRPr="002556B0" w:rsidRDefault="007923E6" w:rsidP="007923E6">
      <w:pPr>
        <w:jc w:val="center"/>
        <w:outlineLvl w:val="0"/>
        <w:rPr>
          <w:rFonts w:ascii="AvantGarde Bk BT" w:eastAsia="Questrial" w:hAnsi="AvantGarde Bk BT" w:cs="Questrial"/>
          <w:b/>
          <w:sz w:val="20"/>
          <w:szCs w:val="20"/>
          <w:lang w:val="es-ES_tradnl"/>
        </w:rPr>
      </w:pPr>
    </w:p>
    <w:p w14:paraId="2F2609D0" w14:textId="77777777" w:rsidR="007923E6" w:rsidRPr="002556B0" w:rsidRDefault="007923E6" w:rsidP="007923E6">
      <w:pPr>
        <w:jc w:val="center"/>
        <w:outlineLvl w:val="0"/>
        <w:rPr>
          <w:rFonts w:ascii="AvantGarde Bk BT" w:eastAsia="Questrial" w:hAnsi="AvantGarde Bk BT" w:cs="Questrial"/>
          <w:b/>
          <w:sz w:val="20"/>
          <w:szCs w:val="20"/>
          <w:lang w:val="es-ES_tradnl"/>
        </w:rPr>
      </w:pPr>
      <w:r w:rsidRPr="002556B0">
        <w:rPr>
          <w:rFonts w:ascii="AvantGarde Bk BT" w:eastAsia="Questrial" w:hAnsi="AvantGarde Bk BT" w:cs="Questrial"/>
          <w:b/>
          <w:sz w:val="20"/>
          <w:szCs w:val="20"/>
          <w:lang w:val="es-ES_tradnl"/>
        </w:rPr>
        <w:t>Mtro. Guillermo Arturo Gómez Mata</w:t>
      </w:r>
    </w:p>
    <w:p w14:paraId="61533E90" w14:textId="77777777" w:rsidR="007923E6" w:rsidRPr="002556B0" w:rsidRDefault="007923E6" w:rsidP="007923E6">
      <w:pPr>
        <w:jc w:val="center"/>
        <w:rPr>
          <w:rFonts w:ascii="AvantGarde Bk BT" w:eastAsia="Questrial" w:hAnsi="AvantGarde Bk BT" w:cs="Questrial"/>
          <w:sz w:val="20"/>
          <w:szCs w:val="20"/>
          <w:lang w:val="es-ES_tradnl"/>
        </w:rPr>
      </w:pPr>
      <w:r w:rsidRPr="002556B0">
        <w:rPr>
          <w:rFonts w:ascii="AvantGarde Bk BT" w:eastAsia="Questrial" w:hAnsi="AvantGarde Bk BT" w:cs="Questrial"/>
          <w:sz w:val="20"/>
          <w:szCs w:val="20"/>
          <w:lang w:val="es-ES_tradnl"/>
        </w:rPr>
        <w:t>Secretario de Actas y Acuerdos</w:t>
      </w:r>
    </w:p>
    <w:sectPr w:rsidR="007923E6" w:rsidRPr="002556B0" w:rsidSect="00BB6D84">
      <w:headerReference w:type="default" r:id="rId8"/>
      <w:footerReference w:type="default" r:id="rId9"/>
      <w:pgSz w:w="12240" w:h="15840" w:code="1"/>
      <w:pgMar w:top="237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16D3" w14:textId="77777777" w:rsidR="006D59D5" w:rsidRDefault="006D59D5" w:rsidP="00AA78DB">
      <w:r>
        <w:separator/>
      </w:r>
    </w:p>
  </w:endnote>
  <w:endnote w:type="continuationSeparator" w:id="0">
    <w:p w14:paraId="3C88708B" w14:textId="77777777" w:rsidR="006D59D5" w:rsidRDefault="006D59D5" w:rsidP="00AA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ABA3B04" w14:textId="21CDFFBA" w:rsidR="00FD5E3D" w:rsidRPr="00DC51E6" w:rsidRDefault="00FD5E3D" w:rsidP="001F001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13A1B">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13A1B">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7576CEE2" w14:textId="77777777" w:rsidR="00FD5E3D" w:rsidRDefault="00FD5E3D" w:rsidP="001F001B">
    <w:pPr>
      <w:pStyle w:val="Piedepgina"/>
      <w:spacing w:line="276" w:lineRule="auto"/>
      <w:jc w:val="center"/>
      <w:rPr>
        <w:sz w:val="17"/>
        <w:szCs w:val="17"/>
      </w:rPr>
    </w:pPr>
  </w:p>
  <w:p w14:paraId="69EBAA69" w14:textId="77777777" w:rsidR="00FD5E3D" w:rsidRPr="00C85DA2" w:rsidRDefault="00FD5E3D" w:rsidP="001F001B">
    <w:pPr>
      <w:pStyle w:val="Piedepgina"/>
      <w:spacing w:line="276" w:lineRule="auto"/>
      <w:jc w:val="center"/>
      <w:rPr>
        <w:sz w:val="17"/>
        <w:szCs w:val="17"/>
      </w:rPr>
    </w:pPr>
    <w:r w:rsidRPr="00C85DA2">
      <w:rPr>
        <w:sz w:val="17"/>
        <w:szCs w:val="17"/>
      </w:rPr>
      <w:t>Av. Juárez No. 976, Edificio de la Rectoría General, Piso 5, Colonia Centro C.P. 44100.</w:t>
    </w:r>
  </w:p>
  <w:p w14:paraId="10F57728" w14:textId="1121BC56" w:rsidR="00FD5E3D" w:rsidRPr="00C85DA2" w:rsidRDefault="00FD5E3D" w:rsidP="001F001B">
    <w:pPr>
      <w:pStyle w:val="Piedepgina"/>
      <w:spacing w:line="276" w:lineRule="auto"/>
      <w:jc w:val="center"/>
      <w:rPr>
        <w:sz w:val="17"/>
        <w:szCs w:val="17"/>
      </w:rPr>
    </w:pPr>
    <w:r w:rsidRPr="00C85DA2">
      <w:rPr>
        <w:sz w:val="17"/>
        <w:szCs w:val="17"/>
      </w:rPr>
      <w:t>Guadalajara, Jalisco. México. Tel. [52] (33) 3134 2222, Ext. 12428, 12</w:t>
    </w:r>
    <w:r>
      <w:rPr>
        <w:sz w:val="17"/>
        <w:szCs w:val="17"/>
      </w:rPr>
      <w:t>243, 12420 y 12457 Tel. Dir.</w:t>
    </w:r>
    <w:r w:rsidRPr="00C85DA2">
      <w:rPr>
        <w:sz w:val="17"/>
        <w:szCs w:val="17"/>
      </w:rPr>
      <w:t xml:space="preserve"> 3134 2243 Fax 3134 2278</w:t>
    </w:r>
  </w:p>
  <w:p w14:paraId="33E8FA6C" w14:textId="77777777" w:rsidR="00FD5E3D" w:rsidRPr="00C85DA2" w:rsidRDefault="00FD5E3D" w:rsidP="001F001B">
    <w:pPr>
      <w:pStyle w:val="Piedepgina"/>
      <w:spacing w:line="276" w:lineRule="auto"/>
      <w:jc w:val="center"/>
      <w:rPr>
        <w:b/>
        <w:sz w:val="17"/>
        <w:szCs w:val="17"/>
      </w:rPr>
    </w:pPr>
    <w:r>
      <w:rPr>
        <w:b/>
        <w:sz w:val="17"/>
        <w:szCs w:val="17"/>
      </w:rPr>
      <w:t>www.hcgu</w:t>
    </w:r>
    <w:r w:rsidRPr="00C85DA2">
      <w:rPr>
        <w:b/>
        <w:sz w:val="17"/>
        <w:szCs w:val="17"/>
      </w:rPr>
      <w:t>.udg.mx</w:t>
    </w:r>
  </w:p>
  <w:p w14:paraId="0BDBC041" w14:textId="77777777" w:rsidR="00FD5E3D" w:rsidRPr="00DC51E6" w:rsidRDefault="00FD5E3D" w:rsidP="001F001B">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BE33B" w14:textId="77777777" w:rsidR="006D59D5" w:rsidRDefault="006D59D5" w:rsidP="00AA78DB">
      <w:r>
        <w:separator/>
      </w:r>
    </w:p>
  </w:footnote>
  <w:footnote w:type="continuationSeparator" w:id="0">
    <w:p w14:paraId="250BD1C3" w14:textId="77777777" w:rsidR="006D59D5" w:rsidRDefault="006D59D5" w:rsidP="00AA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8AE2" w14:textId="77777777" w:rsidR="00FD5E3D" w:rsidRDefault="00FD5E3D" w:rsidP="001F001B">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2C903262" wp14:editId="32E9A01C">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E2DC795" w14:textId="77777777" w:rsidR="00FD5E3D" w:rsidRDefault="00FD5E3D" w:rsidP="001F001B">
    <w:pPr>
      <w:pStyle w:val="Encabezado"/>
      <w:jc w:val="right"/>
      <w:rPr>
        <w:noProof/>
        <w:lang w:val="es-ES"/>
      </w:rPr>
    </w:pPr>
  </w:p>
  <w:p w14:paraId="1D4E83E9" w14:textId="65436EB1" w:rsidR="00FD5E3D" w:rsidRDefault="00FD5E3D" w:rsidP="00AC52EB">
    <w:pPr>
      <w:pStyle w:val="Encabezado"/>
      <w:tabs>
        <w:tab w:val="left" w:pos="5179"/>
      </w:tabs>
      <w:rPr>
        <w:noProof/>
        <w:lang w:val="es-ES"/>
      </w:rPr>
    </w:pPr>
    <w:r>
      <w:rPr>
        <w:noProof/>
        <w:lang w:val="es-ES"/>
      </w:rPr>
      <w:tab/>
    </w:r>
    <w:r>
      <w:rPr>
        <w:noProof/>
        <w:lang w:val="es-ES"/>
      </w:rPr>
      <w:tab/>
    </w:r>
    <w:r>
      <w:rPr>
        <w:noProof/>
        <w:lang w:val="es-ES"/>
      </w:rPr>
      <w:tab/>
    </w:r>
  </w:p>
  <w:p w14:paraId="682740E2" w14:textId="77777777" w:rsidR="00FD5E3D" w:rsidRDefault="00FD5E3D" w:rsidP="001F001B">
    <w:pPr>
      <w:pStyle w:val="Encabezado"/>
      <w:jc w:val="right"/>
      <w:rPr>
        <w:rFonts w:ascii="AvantGarde Bk BT" w:hAnsi="AvantGarde Bk BT"/>
        <w:noProof/>
        <w:lang w:val="es-ES"/>
      </w:rPr>
    </w:pPr>
  </w:p>
  <w:p w14:paraId="44F103A1" w14:textId="53564B47" w:rsidR="00FD5E3D" w:rsidRPr="002556B0" w:rsidRDefault="00FD5E3D" w:rsidP="001F001B">
    <w:pPr>
      <w:pStyle w:val="Encabezado"/>
      <w:jc w:val="right"/>
      <w:rPr>
        <w:rFonts w:ascii="AvantGarde Bk BT" w:hAnsi="AvantGarde Bk BT"/>
        <w:noProof/>
        <w:sz w:val="20"/>
        <w:szCs w:val="20"/>
        <w:lang w:val="es-ES"/>
      </w:rPr>
    </w:pPr>
    <w:r w:rsidRPr="002556B0">
      <w:rPr>
        <w:rFonts w:ascii="AvantGarde Bk BT" w:hAnsi="AvantGarde Bk BT"/>
        <w:noProof/>
        <w:sz w:val="20"/>
        <w:szCs w:val="20"/>
        <w:lang w:val="es-ES"/>
      </w:rPr>
      <w:t>Exp.</w:t>
    </w:r>
    <w:r w:rsidR="002556B0">
      <w:rPr>
        <w:rFonts w:ascii="AvantGarde Bk BT" w:hAnsi="AvantGarde Bk BT"/>
        <w:noProof/>
        <w:sz w:val="20"/>
        <w:szCs w:val="20"/>
        <w:lang w:val="es-ES"/>
      </w:rPr>
      <w:t>021</w:t>
    </w:r>
  </w:p>
  <w:p w14:paraId="6D25160C" w14:textId="16624093" w:rsidR="00FD5E3D" w:rsidRDefault="00FD5E3D" w:rsidP="001F001B">
    <w:pPr>
      <w:pStyle w:val="Encabezado"/>
      <w:jc w:val="right"/>
      <w:rPr>
        <w:rFonts w:ascii="AvantGarde Bk BT" w:hAnsi="AvantGarde Bk BT"/>
        <w:noProof/>
        <w:sz w:val="20"/>
        <w:szCs w:val="20"/>
        <w:lang w:val="es-ES"/>
      </w:rPr>
    </w:pPr>
    <w:r w:rsidRPr="002556B0">
      <w:rPr>
        <w:rFonts w:ascii="AvantGarde Bk BT" w:hAnsi="AvantGarde Bk BT"/>
        <w:noProof/>
        <w:sz w:val="20"/>
        <w:szCs w:val="20"/>
        <w:lang w:val="es-ES"/>
      </w:rPr>
      <w:t>Dictamen Núm. I/2022/</w:t>
    </w:r>
    <w:r w:rsidR="001E5EFB">
      <w:rPr>
        <w:rFonts w:ascii="AvantGarde Bk BT" w:hAnsi="AvantGarde Bk BT"/>
        <w:noProof/>
        <w:sz w:val="20"/>
        <w:szCs w:val="20"/>
        <w:lang w:val="es-ES"/>
      </w:rPr>
      <w:t>455</w:t>
    </w:r>
  </w:p>
  <w:p w14:paraId="69F3A3A3" w14:textId="3F069F41" w:rsidR="00FD5E3D" w:rsidRDefault="00FD5E3D" w:rsidP="001F001B">
    <w:pPr>
      <w:pStyle w:val="Encabezado"/>
      <w:jc w:val="right"/>
      <w:rPr>
        <w:rFonts w:ascii="AvantGarde Bk BT" w:hAnsi="AvantGarde Bk BT"/>
        <w:noProof/>
        <w:sz w:val="20"/>
        <w:szCs w:val="20"/>
        <w:lang w:val="es-ES"/>
      </w:rPr>
    </w:pPr>
  </w:p>
  <w:p w14:paraId="7C18617E" w14:textId="77777777" w:rsidR="00FD5E3D" w:rsidRPr="006F0489" w:rsidRDefault="00FD5E3D" w:rsidP="001F001B">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B38"/>
    <w:multiLevelType w:val="hybridMultilevel"/>
    <w:tmpl w:val="D7D0BD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DDB3A38"/>
    <w:multiLevelType w:val="hybridMultilevel"/>
    <w:tmpl w:val="086C87FE"/>
    <w:lvl w:ilvl="0" w:tplc="06FC3A7C">
      <w:start w:val="4"/>
      <w:numFmt w:val="bullet"/>
      <w:lvlText w:val="-"/>
      <w:lvlJc w:val="left"/>
      <w:pPr>
        <w:ind w:left="786" w:hanging="360"/>
      </w:pPr>
      <w:rPr>
        <w:rFonts w:ascii="AvantGarde Bk BT" w:eastAsia="Times New Roman" w:hAnsi="AvantGarde Bk BT" w:cs="Arial" w:hint="default"/>
        <w:sz w:val="24"/>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 w15:restartNumberingAfterBreak="0">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 w15:restartNumberingAfterBreak="0">
    <w:nsid w:val="129C2090"/>
    <w:multiLevelType w:val="hybridMultilevel"/>
    <w:tmpl w:val="DD58FCF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DC5331B"/>
    <w:multiLevelType w:val="hybridMultilevel"/>
    <w:tmpl w:val="9D2E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F95B50"/>
    <w:multiLevelType w:val="hybridMultilevel"/>
    <w:tmpl w:val="B3764A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68859EA"/>
    <w:multiLevelType w:val="hybridMultilevel"/>
    <w:tmpl w:val="1FDED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532CD4"/>
    <w:multiLevelType w:val="hybridMultilevel"/>
    <w:tmpl w:val="448E5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3648189E"/>
    <w:multiLevelType w:val="hybridMultilevel"/>
    <w:tmpl w:val="1394988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6A81C89"/>
    <w:multiLevelType w:val="hybridMultilevel"/>
    <w:tmpl w:val="A96873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D73868"/>
    <w:multiLevelType w:val="hybridMultilevel"/>
    <w:tmpl w:val="57E2F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A6858DD"/>
    <w:multiLevelType w:val="hybridMultilevel"/>
    <w:tmpl w:val="73F85BA6"/>
    <w:lvl w:ilvl="0" w:tplc="080A000F">
      <w:start w:val="1"/>
      <w:numFmt w:val="decimal"/>
      <w:lvlText w:val="%1."/>
      <w:lvlJc w:val="left"/>
      <w:pPr>
        <w:ind w:left="720" w:hanging="360"/>
      </w:pPr>
      <w:rPr>
        <w:rFonts w:hint="default"/>
      </w:rPr>
    </w:lvl>
    <w:lvl w:ilvl="1" w:tplc="BA9EB78C">
      <w:start w:val="1"/>
      <w:numFmt w:val="lowerLetter"/>
      <w:lvlText w:val="%2)"/>
      <w:lvlJc w:val="left"/>
      <w:pPr>
        <w:ind w:left="1440" w:hanging="360"/>
      </w:pPr>
      <w:rPr>
        <w:rFonts w:hint="default"/>
        <w:b w:val="0"/>
        <w:color w:val="auto"/>
        <w:sz w:val="24"/>
      </w:rPr>
    </w:lvl>
    <w:lvl w:ilvl="2" w:tplc="C92EA278">
      <w:start w:val="2"/>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C7170A"/>
    <w:multiLevelType w:val="hybridMultilevel"/>
    <w:tmpl w:val="133E76A2"/>
    <w:lvl w:ilvl="0" w:tplc="080A0019">
      <w:start w:val="1"/>
      <w:numFmt w:val="lowerLetter"/>
      <w:lvlText w:val="%1."/>
      <w:lvlJc w:val="left"/>
      <w:pPr>
        <w:tabs>
          <w:tab w:val="num" w:pos="720"/>
        </w:tabs>
        <w:ind w:left="720" w:hanging="360"/>
      </w:pPr>
      <w:rPr>
        <w:color w:val="000000" w:themeColor="text1"/>
      </w:rPr>
    </w:lvl>
    <w:lvl w:ilvl="1" w:tplc="040A0001">
      <w:start w:val="1"/>
      <w:numFmt w:val="bullet"/>
      <w:lvlText w:val=""/>
      <w:lvlJc w:val="left"/>
      <w:pPr>
        <w:ind w:left="1146" w:hanging="360"/>
      </w:pPr>
      <w:rPr>
        <w:rFonts w:ascii="Symbol" w:hAnsi="Symbol"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1F649D7"/>
    <w:multiLevelType w:val="hybridMultilevel"/>
    <w:tmpl w:val="0C1C0C70"/>
    <w:lvl w:ilvl="0" w:tplc="BA9EB78C">
      <w:start w:val="1"/>
      <w:numFmt w:val="lowerLetter"/>
      <w:lvlText w:val="%1)"/>
      <w:lvlJc w:val="left"/>
      <w:pPr>
        <w:ind w:left="1800" w:hanging="360"/>
      </w:pPr>
      <w:rPr>
        <w:rFonts w:hint="default"/>
        <w:b w:val="0"/>
        <w:color w:val="auto"/>
        <w:sz w:val="24"/>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312587C"/>
    <w:multiLevelType w:val="hybridMultilevel"/>
    <w:tmpl w:val="95B23996"/>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15" w15:restartNumberingAfterBreak="0">
    <w:nsid w:val="435E1DB6"/>
    <w:multiLevelType w:val="hybridMultilevel"/>
    <w:tmpl w:val="6EAAE1AA"/>
    <w:lvl w:ilvl="0" w:tplc="D8327F0C">
      <w:start w:val="1"/>
      <w:numFmt w:val="decimal"/>
      <w:lvlText w:val="%1."/>
      <w:lvlJc w:val="left"/>
      <w:pPr>
        <w:tabs>
          <w:tab w:val="num" w:pos="360"/>
        </w:tabs>
        <w:ind w:left="360" w:hanging="360"/>
      </w:pPr>
      <w:rPr>
        <w:b/>
        <w:color w:val="000000" w:themeColor="text1"/>
      </w:rPr>
    </w:lvl>
    <w:lvl w:ilvl="1" w:tplc="040A0001">
      <w:start w:val="1"/>
      <w:numFmt w:val="bullet"/>
      <w:lvlText w:val=""/>
      <w:lvlJc w:val="left"/>
      <w:pPr>
        <w:ind w:left="786"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E667FF"/>
    <w:multiLevelType w:val="hybridMultilevel"/>
    <w:tmpl w:val="B748D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9D709D"/>
    <w:multiLevelType w:val="hybridMultilevel"/>
    <w:tmpl w:val="4D46FF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4BC038E"/>
    <w:multiLevelType w:val="hybridMultilevel"/>
    <w:tmpl w:val="1F1CE71C"/>
    <w:lvl w:ilvl="0" w:tplc="DFD0C8A2">
      <w:start w:val="3"/>
      <w:numFmt w:val="decimal"/>
      <w:lvlText w:val="%1."/>
      <w:lvlJc w:val="left"/>
      <w:pPr>
        <w:ind w:left="2182" w:hanging="355"/>
      </w:pPr>
      <w:rPr>
        <w:rFonts w:ascii="Arial" w:eastAsia="Arial" w:hAnsi="Arial" w:cs="Arial" w:hint="default"/>
        <w:spacing w:val="-1"/>
        <w:w w:val="94"/>
        <w:position w:val="1"/>
        <w:sz w:val="24"/>
        <w:szCs w:val="24"/>
        <w:lang w:val="es-ES" w:eastAsia="en-US" w:bidi="ar-SA"/>
      </w:rPr>
    </w:lvl>
    <w:lvl w:ilvl="1" w:tplc="89621F24">
      <w:numFmt w:val="bullet"/>
      <w:lvlText w:val="•"/>
      <w:lvlJc w:val="left"/>
      <w:pPr>
        <w:ind w:left="3140" w:hanging="355"/>
      </w:pPr>
      <w:rPr>
        <w:rFonts w:hint="default"/>
        <w:lang w:val="es-ES" w:eastAsia="en-US" w:bidi="ar-SA"/>
      </w:rPr>
    </w:lvl>
    <w:lvl w:ilvl="2" w:tplc="1D5E2844">
      <w:numFmt w:val="bullet"/>
      <w:lvlText w:val="•"/>
      <w:lvlJc w:val="left"/>
      <w:pPr>
        <w:ind w:left="4100" w:hanging="355"/>
      </w:pPr>
      <w:rPr>
        <w:rFonts w:hint="default"/>
        <w:lang w:val="es-ES" w:eastAsia="en-US" w:bidi="ar-SA"/>
      </w:rPr>
    </w:lvl>
    <w:lvl w:ilvl="3" w:tplc="46A82464">
      <w:numFmt w:val="bullet"/>
      <w:lvlText w:val="•"/>
      <w:lvlJc w:val="left"/>
      <w:pPr>
        <w:ind w:left="5060" w:hanging="355"/>
      </w:pPr>
      <w:rPr>
        <w:rFonts w:hint="default"/>
        <w:lang w:val="es-ES" w:eastAsia="en-US" w:bidi="ar-SA"/>
      </w:rPr>
    </w:lvl>
    <w:lvl w:ilvl="4" w:tplc="8D3470BC">
      <w:numFmt w:val="bullet"/>
      <w:lvlText w:val="•"/>
      <w:lvlJc w:val="left"/>
      <w:pPr>
        <w:ind w:left="6020" w:hanging="355"/>
      </w:pPr>
      <w:rPr>
        <w:rFonts w:hint="default"/>
        <w:lang w:val="es-ES" w:eastAsia="en-US" w:bidi="ar-SA"/>
      </w:rPr>
    </w:lvl>
    <w:lvl w:ilvl="5" w:tplc="792E3FE0">
      <w:numFmt w:val="bullet"/>
      <w:lvlText w:val="•"/>
      <w:lvlJc w:val="left"/>
      <w:pPr>
        <w:ind w:left="6980" w:hanging="355"/>
      </w:pPr>
      <w:rPr>
        <w:rFonts w:hint="default"/>
        <w:lang w:val="es-ES" w:eastAsia="en-US" w:bidi="ar-SA"/>
      </w:rPr>
    </w:lvl>
    <w:lvl w:ilvl="6" w:tplc="EAB47BE4">
      <w:numFmt w:val="bullet"/>
      <w:lvlText w:val="•"/>
      <w:lvlJc w:val="left"/>
      <w:pPr>
        <w:ind w:left="7940" w:hanging="355"/>
      </w:pPr>
      <w:rPr>
        <w:rFonts w:hint="default"/>
        <w:lang w:val="es-ES" w:eastAsia="en-US" w:bidi="ar-SA"/>
      </w:rPr>
    </w:lvl>
    <w:lvl w:ilvl="7" w:tplc="4BE611E4">
      <w:numFmt w:val="bullet"/>
      <w:lvlText w:val="•"/>
      <w:lvlJc w:val="left"/>
      <w:pPr>
        <w:ind w:left="8900" w:hanging="355"/>
      </w:pPr>
      <w:rPr>
        <w:rFonts w:hint="default"/>
        <w:lang w:val="es-ES" w:eastAsia="en-US" w:bidi="ar-SA"/>
      </w:rPr>
    </w:lvl>
    <w:lvl w:ilvl="8" w:tplc="DD56CA82">
      <w:numFmt w:val="bullet"/>
      <w:lvlText w:val="•"/>
      <w:lvlJc w:val="left"/>
      <w:pPr>
        <w:ind w:left="9860" w:hanging="355"/>
      </w:pPr>
      <w:rPr>
        <w:rFonts w:hint="default"/>
        <w:lang w:val="es-ES" w:eastAsia="en-US" w:bidi="ar-SA"/>
      </w:rPr>
    </w:lvl>
  </w:abstractNum>
  <w:abstractNum w:abstractNumId="19" w15:restartNumberingAfterBreak="0">
    <w:nsid w:val="55B832EC"/>
    <w:multiLevelType w:val="hybridMultilevel"/>
    <w:tmpl w:val="A34AE31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60D7B84"/>
    <w:multiLevelType w:val="hybridMultilevel"/>
    <w:tmpl w:val="A57E52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7825641"/>
    <w:multiLevelType w:val="hybridMultilevel"/>
    <w:tmpl w:val="5754C03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711F4F"/>
    <w:multiLevelType w:val="hybridMultilevel"/>
    <w:tmpl w:val="9E2A53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611A5B59"/>
    <w:multiLevelType w:val="hybridMultilevel"/>
    <w:tmpl w:val="0A88811E"/>
    <w:lvl w:ilvl="0" w:tplc="0CE04F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1A95A3F"/>
    <w:multiLevelType w:val="hybridMultilevel"/>
    <w:tmpl w:val="2330308C"/>
    <w:lvl w:ilvl="0" w:tplc="6B10A456">
      <w:start w:val="18"/>
      <w:numFmt w:val="decimal"/>
      <w:lvlText w:val="%1."/>
      <w:lvlJc w:val="left"/>
      <w:pPr>
        <w:ind w:left="720" w:hanging="360"/>
      </w:pPr>
      <w:rPr>
        <w:rFonts w:eastAsiaTheme="minorHAnsi"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1E431E0"/>
    <w:multiLevelType w:val="hybridMultilevel"/>
    <w:tmpl w:val="1B10A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FD31C2"/>
    <w:multiLevelType w:val="hybridMultilevel"/>
    <w:tmpl w:val="4E3249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7F919C9"/>
    <w:multiLevelType w:val="hybridMultilevel"/>
    <w:tmpl w:val="8D243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1756927"/>
    <w:multiLevelType w:val="hybridMultilevel"/>
    <w:tmpl w:val="ACB64E3E"/>
    <w:lvl w:ilvl="0" w:tplc="24E48B64">
      <w:numFmt w:val="bullet"/>
      <w:lvlText w:val="·"/>
      <w:lvlJc w:val="left"/>
      <w:pPr>
        <w:ind w:left="2203" w:hanging="1391"/>
      </w:pPr>
      <w:rPr>
        <w:rFonts w:ascii="Arial" w:eastAsia="Arial" w:hAnsi="Arial" w:cs="Arial" w:hint="default"/>
        <w:color w:val="BCBCBC"/>
        <w:w w:val="98"/>
        <w:sz w:val="22"/>
        <w:szCs w:val="22"/>
      </w:rPr>
    </w:lvl>
    <w:lvl w:ilvl="1" w:tplc="DE6A30DC">
      <w:numFmt w:val="bullet"/>
      <w:lvlText w:val="•"/>
      <w:lvlJc w:val="left"/>
      <w:pPr>
        <w:ind w:left="3102" w:hanging="1391"/>
      </w:pPr>
      <w:rPr>
        <w:rFonts w:hint="default"/>
      </w:rPr>
    </w:lvl>
    <w:lvl w:ilvl="2" w:tplc="EBA0184A">
      <w:numFmt w:val="bullet"/>
      <w:lvlText w:val="•"/>
      <w:lvlJc w:val="left"/>
      <w:pPr>
        <w:ind w:left="4004" w:hanging="1391"/>
      </w:pPr>
      <w:rPr>
        <w:rFonts w:hint="default"/>
      </w:rPr>
    </w:lvl>
    <w:lvl w:ilvl="3" w:tplc="15B669F4">
      <w:numFmt w:val="bullet"/>
      <w:lvlText w:val="•"/>
      <w:lvlJc w:val="left"/>
      <w:pPr>
        <w:ind w:left="4906" w:hanging="1391"/>
      </w:pPr>
      <w:rPr>
        <w:rFonts w:hint="default"/>
      </w:rPr>
    </w:lvl>
    <w:lvl w:ilvl="4" w:tplc="3AD0858C">
      <w:numFmt w:val="bullet"/>
      <w:lvlText w:val="•"/>
      <w:lvlJc w:val="left"/>
      <w:pPr>
        <w:ind w:left="5808" w:hanging="1391"/>
      </w:pPr>
      <w:rPr>
        <w:rFonts w:hint="default"/>
      </w:rPr>
    </w:lvl>
    <w:lvl w:ilvl="5" w:tplc="B4BC3CB8">
      <w:numFmt w:val="bullet"/>
      <w:lvlText w:val="•"/>
      <w:lvlJc w:val="left"/>
      <w:pPr>
        <w:ind w:left="6710" w:hanging="1391"/>
      </w:pPr>
      <w:rPr>
        <w:rFonts w:hint="default"/>
      </w:rPr>
    </w:lvl>
    <w:lvl w:ilvl="6" w:tplc="CB3AE4E4">
      <w:numFmt w:val="bullet"/>
      <w:lvlText w:val="•"/>
      <w:lvlJc w:val="left"/>
      <w:pPr>
        <w:ind w:left="7612" w:hanging="1391"/>
      </w:pPr>
      <w:rPr>
        <w:rFonts w:hint="default"/>
      </w:rPr>
    </w:lvl>
    <w:lvl w:ilvl="7" w:tplc="BA2262F0">
      <w:numFmt w:val="bullet"/>
      <w:lvlText w:val="•"/>
      <w:lvlJc w:val="left"/>
      <w:pPr>
        <w:ind w:left="8514" w:hanging="1391"/>
      </w:pPr>
      <w:rPr>
        <w:rFonts w:hint="default"/>
      </w:rPr>
    </w:lvl>
    <w:lvl w:ilvl="8" w:tplc="10C23638">
      <w:numFmt w:val="bullet"/>
      <w:lvlText w:val="•"/>
      <w:lvlJc w:val="left"/>
      <w:pPr>
        <w:ind w:left="9416" w:hanging="1391"/>
      </w:pPr>
      <w:rPr>
        <w:rFonts w:hint="default"/>
      </w:rPr>
    </w:lvl>
  </w:abstractNum>
  <w:abstractNum w:abstractNumId="29" w15:restartNumberingAfterBreak="0">
    <w:nsid w:val="72B97412"/>
    <w:multiLevelType w:val="hybridMultilevel"/>
    <w:tmpl w:val="1278E342"/>
    <w:lvl w:ilvl="0" w:tplc="04090013">
      <w:start w:val="1"/>
      <w:numFmt w:val="upperRoman"/>
      <w:lvlText w:val="%1."/>
      <w:lvlJc w:val="right"/>
      <w:pPr>
        <w:tabs>
          <w:tab w:val="num" w:pos="720"/>
        </w:tabs>
        <w:ind w:left="720" w:hanging="360"/>
      </w:pPr>
      <w:rPr>
        <w:color w:val="000000" w:themeColor="text1"/>
      </w:rPr>
    </w:lvl>
    <w:lvl w:ilvl="1" w:tplc="040A0001">
      <w:start w:val="1"/>
      <w:numFmt w:val="bullet"/>
      <w:lvlText w:val=""/>
      <w:lvlJc w:val="left"/>
      <w:pPr>
        <w:ind w:left="1146" w:hanging="360"/>
      </w:pPr>
      <w:rPr>
        <w:rFonts w:ascii="Symbol" w:hAnsi="Symbol" w:hint="default"/>
      </w:rPr>
    </w:lvl>
    <w:lvl w:ilvl="2" w:tplc="35B861DE">
      <w:start w:val="1"/>
      <w:numFmt w:val="upperRoman"/>
      <w:lvlText w:val="%3."/>
      <w:lvlJc w:val="right"/>
      <w:pPr>
        <w:tabs>
          <w:tab w:val="num" w:pos="2520"/>
        </w:tabs>
        <w:ind w:left="2520" w:hanging="180"/>
      </w:pPr>
      <w:rPr>
        <w:b/>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68C212B"/>
    <w:multiLevelType w:val="hybridMultilevel"/>
    <w:tmpl w:val="5E1E259E"/>
    <w:lvl w:ilvl="0" w:tplc="6FE4D7AC">
      <w:start w:val="21"/>
      <w:numFmt w:val="decimal"/>
      <w:lvlText w:val="%1."/>
      <w:lvlJc w:val="left"/>
      <w:pPr>
        <w:ind w:left="720" w:hanging="360"/>
      </w:pPr>
      <w:rPr>
        <w:rFonts w:cs="Times New Roman"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B1B0746"/>
    <w:multiLevelType w:val="hybridMultilevel"/>
    <w:tmpl w:val="1FDED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6D44D1"/>
    <w:multiLevelType w:val="hybridMultilevel"/>
    <w:tmpl w:val="A2342F92"/>
    <w:lvl w:ilvl="0" w:tplc="080A0017">
      <w:start w:val="1"/>
      <w:numFmt w:val="lowerLetter"/>
      <w:lvlText w:val="%1)"/>
      <w:lvlJc w:val="left"/>
      <w:pPr>
        <w:tabs>
          <w:tab w:val="num" w:pos="720"/>
        </w:tabs>
        <w:ind w:left="720" w:hanging="360"/>
      </w:pPr>
      <w:rPr>
        <w:color w:val="000000" w:themeColor="text1"/>
      </w:rPr>
    </w:lvl>
    <w:lvl w:ilvl="1" w:tplc="040A0001">
      <w:start w:val="1"/>
      <w:numFmt w:val="bullet"/>
      <w:lvlText w:val=""/>
      <w:lvlJc w:val="left"/>
      <w:pPr>
        <w:ind w:left="1146" w:hanging="360"/>
      </w:pPr>
      <w:rPr>
        <w:rFonts w:ascii="Symbol" w:hAnsi="Symbol"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7E1D6111"/>
    <w:multiLevelType w:val="hybridMultilevel"/>
    <w:tmpl w:val="4800A994"/>
    <w:lvl w:ilvl="0" w:tplc="2DC6917E">
      <w:start w:val="14"/>
      <w:numFmt w:val="decimal"/>
      <w:lvlText w:val="%1."/>
      <w:lvlJc w:val="left"/>
      <w:pPr>
        <w:ind w:left="2315" w:hanging="402"/>
      </w:pPr>
      <w:rPr>
        <w:rFonts w:ascii="Arial" w:eastAsia="Arial" w:hAnsi="Arial" w:cs="Arial" w:hint="default"/>
        <w:color w:val="444648"/>
        <w:w w:val="98"/>
        <w:sz w:val="22"/>
        <w:szCs w:val="22"/>
      </w:rPr>
    </w:lvl>
    <w:lvl w:ilvl="1" w:tplc="350ED33E">
      <w:numFmt w:val="bullet"/>
      <w:lvlText w:val="•"/>
      <w:lvlJc w:val="left"/>
      <w:pPr>
        <w:ind w:left="2540" w:hanging="354"/>
      </w:pPr>
      <w:rPr>
        <w:rFonts w:ascii="Arial" w:eastAsia="Arial" w:hAnsi="Arial" w:cs="Arial" w:hint="default"/>
        <w:color w:val="0A0A0C"/>
        <w:w w:val="87"/>
        <w:sz w:val="22"/>
        <w:szCs w:val="22"/>
      </w:rPr>
    </w:lvl>
    <w:lvl w:ilvl="2" w:tplc="773A5A20">
      <w:numFmt w:val="bullet"/>
      <w:lvlText w:val="•"/>
      <w:lvlJc w:val="left"/>
      <w:pPr>
        <w:ind w:left="3617" w:hanging="354"/>
      </w:pPr>
      <w:rPr>
        <w:rFonts w:hint="default"/>
      </w:rPr>
    </w:lvl>
    <w:lvl w:ilvl="3" w:tplc="D550ECAC">
      <w:numFmt w:val="bullet"/>
      <w:lvlText w:val="•"/>
      <w:lvlJc w:val="left"/>
      <w:pPr>
        <w:ind w:left="4695" w:hanging="354"/>
      </w:pPr>
      <w:rPr>
        <w:rFonts w:hint="default"/>
      </w:rPr>
    </w:lvl>
    <w:lvl w:ilvl="4" w:tplc="30DE22D6">
      <w:numFmt w:val="bullet"/>
      <w:lvlText w:val="•"/>
      <w:lvlJc w:val="left"/>
      <w:pPr>
        <w:ind w:left="5773" w:hanging="354"/>
      </w:pPr>
      <w:rPr>
        <w:rFonts w:hint="default"/>
      </w:rPr>
    </w:lvl>
    <w:lvl w:ilvl="5" w:tplc="D5D04AB4">
      <w:numFmt w:val="bullet"/>
      <w:lvlText w:val="•"/>
      <w:lvlJc w:val="left"/>
      <w:pPr>
        <w:ind w:left="6851" w:hanging="354"/>
      </w:pPr>
      <w:rPr>
        <w:rFonts w:hint="default"/>
      </w:rPr>
    </w:lvl>
    <w:lvl w:ilvl="6" w:tplc="66648910">
      <w:numFmt w:val="bullet"/>
      <w:lvlText w:val="•"/>
      <w:lvlJc w:val="left"/>
      <w:pPr>
        <w:ind w:left="7928" w:hanging="354"/>
      </w:pPr>
      <w:rPr>
        <w:rFonts w:hint="default"/>
      </w:rPr>
    </w:lvl>
    <w:lvl w:ilvl="7" w:tplc="B45CC5E2">
      <w:numFmt w:val="bullet"/>
      <w:lvlText w:val="•"/>
      <w:lvlJc w:val="left"/>
      <w:pPr>
        <w:ind w:left="9006" w:hanging="354"/>
      </w:pPr>
      <w:rPr>
        <w:rFonts w:hint="default"/>
      </w:rPr>
    </w:lvl>
    <w:lvl w:ilvl="8" w:tplc="087CFDD0">
      <w:numFmt w:val="bullet"/>
      <w:lvlText w:val="•"/>
      <w:lvlJc w:val="left"/>
      <w:pPr>
        <w:ind w:left="10084" w:hanging="354"/>
      </w:pPr>
      <w:rPr>
        <w:rFonts w:hint="default"/>
      </w:rPr>
    </w:lvl>
  </w:abstractNum>
  <w:abstractNum w:abstractNumId="34" w15:restartNumberingAfterBreak="0">
    <w:nsid w:val="7EEF680E"/>
    <w:multiLevelType w:val="hybridMultilevel"/>
    <w:tmpl w:val="44FAA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9"/>
  </w:num>
  <w:num w:numId="5">
    <w:abstractNumId w:val="1"/>
  </w:num>
  <w:num w:numId="6">
    <w:abstractNumId w:val="5"/>
  </w:num>
  <w:num w:numId="7">
    <w:abstractNumId w:val="7"/>
  </w:num>
  <w:num w:numId="8">
    <w:abstractNumId w:val="4"/>
  </w:num>
  <w:num w:numId="9">
    <w:abstractNumId w:val="22"/>
  </w:num>
  <w:num w:numId="10">
    <w:abstractNumId w:val="0"/>
  </w:num>
  <w:num w:numId="11">
    <w:abstractNumId w:val="23"/>
  </w:num>
  <w:num w:numId="12">
    <w:abstractNumId w:val="26"/>
  </w:num>
  <w:num w:numId="13">
    <w:abstractNumId w:val="14"/>
  </w:num>
  <w:num w:numId="14">
    <w:abstractNumId w:val="34"/>
  </w:num>
  <w:num w:numId="15">
    <w:abstractNumId w:val="24"/>
  </w:num>
  <w:num w:numId="16">
    <w:abstractNumId w:val="16"/>
  </w:num>
  <w:num w:numId="17">
    <w:abstractNumId w:val="30"/>
  </w:num>
  <w:num w:numId="18">
    <w:abstractNumId w:val="6"/>
  </w:num>
  <w:num w:numId="19">
    <w:abstractNumId w:val="31"/>
  </w:num>
  <w:num w:numId="20">
    <w:abstractNumId w:val="21"/>
  </w:num>
  <w:num w:numId="21">
    <w:abstractNumId w:val="10"/>
  </w:num>
  <w:num w:numId="22">
    <w:abstractNumId w:val="8"/>
  </w:num>
  <w:num w:numId="23">
    <w:abstractNumId w:val="25"/>
  </w:num>
  <w:num w:numId="24">
    <w:abstractNumId w:val="3"/>
  </w:num>
  <w:num w:numId="25">
    <w:abstractNumId w:val="19"/>
  </w:num>
  <w:num w:numId="26">
    <w:abstractNumId w:val="17"/>
  </w:num>
  <w:num w:numId="27">
    <w:abstractNumId w:val="27"/>
  </w:num>
  <w:num w:numId="28">
    <w:abstractNumId w:val="11"/>
  </w:num>
  <w:num w:numId="29">
    <w:abstractNumId w:val="13"/>
  </w:num>
  <w:num w:numId="30">
    <w:abstractNumId w:val="12"/>
  </w:num>
  <w:num w:numId="31">
    <w:abstractNumId w:val="32"/>
  </w:num>
  <w:num w:numId="32">
    <w:abstractNumId w:val="18"/>
  </w:num>
  <w:num w:numId="33">
    <w:abstractNumId w:val="28"/>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B1"/>
    <w:rsid w:val="0002374A"/>
    <w:rsid w:val="000420FA"/>
    <w:rsid w:val="000553B2"/>
    <w:rsid w:val="00060F3E"/>
    <w:rsid w:val="00074F25"/>
    <w:rsid w:val="00083251"/>
    <w:rsid w:val="0009224E"/>
    <w:rsid w:val="000960DF"/>
    <w:rsid w:val="000A2C49"/>
    <w:rsid w:val="000A5463"/>
    <w:rsid w:val="000A7959"/>
    <w:rsid w:val="000C6DCF"/>
    <w:rsid w:val="000D0C96"/>
    <w:rsid w:val="000D5821"/>
    <w:rsid w:val="000D6A62"/>
    <w:rsid w:val="000F6160"/>
    <w:rsid w:val="00103DF5"/>
    <w:rsid w:val="00113A1B"/>
    <w:rsid w:val="001369C8"/>
    <w:rsid w:val="00145BE4"/>
    <w:rsid w:val="0015680F"/>
    <w:rsid w:val="00167958"/>
    <w:rsid w:val="00171BC2"/>
    <w:rsid w:val="001A3B91"/>
    <w:rsid w:val="001B572E"/>
    <w:rsid w:val="001B693E"/>
    <w:rsid w:val="001D0480"/>
    <w:rsid w:val="001E5EFB"/>
    <w:rsid w:val="001F001B"/>
    <w:rsid w:val="002002AE"/>
    <w:rsid w:val="002048A0"/>
    <w:rsid w:val="00204D87"/>
    <w:rsid w:val="00213355"/>
    <w:rsid w:val="002144DF"/>
    <w:rsid w:val="002376EB"/>
    <w:rsid w:val="00244771"/>
    <w:rsid w:val="002556B0"/>
    <w:rsid w:val="00256C04"/>
    <w:rsid w:val="00263810"/>
    <w:rsid w:val="002740BA"/>
    <w:rsid w:val="00275665"/>
    <w:rsid w:val="00285FED"/>
    <w:rsid w:val="002971F4"/>
    <w:rsid w:val="002A48E7"/>
    <w:rsid w:val="002B1EDE"/>
    <w:rsid w:val="002C7CE9"/>
    <w:rsid w:val="002D18D7"/>
    <w:rsid w:val="002D3A88"/>
    <w:rsid w:val="002D4C08"/>
    <w:rsid w:val="002E4900"/>
    <w:rsid w:val="002F711E"/>
    <w:rsid w:val="003027F9"/>
    <w:rsid w:val="00305838"/>
    <w:rsid w:val="003141E8"/>
    <w:rsid w:val="00314434"/>
    <w:rsid w:val="00331E55"/>
    <w:rsid w:val="00337A13"/>
    <w:rsid w:val="00343083"/>
    <w:rsid w:val="00346F85"/>
    <w:rsid w:val="0036086C"/>
    <w:rsid w:val="0036164A"/>
    <w:rsid w:val="00370FC2"/>
    <w:rsid w:val="0038148C"/>
    <w:rsid w:val="003920D7"/>
    <w:rsid w:val="003A29F6"/>
    <w:rsid w:val="003C0AFD"/>
    <w:rsid w:val="003C2BEE"/>
    <w:rsid w:val="003C4E59"/>
    <w:rsid w:val="003D5258"/>
    <w:rsid w:val="003E1FCD"/>
    <w:rsid w:val="003E77C9"/>
    <w:rsid w:val="003F1987"/>
    <w:rsid w:val="00400D97"/>
    <w:rsid w:val="0040217A"/>
    <w:rsid w:val="004037DD"/>
    <w:rsid w:val="00412CC6"/>
    <w:rsid w:val="00414123"/>
    <w:rsid w:val="00423AD4"/>
    <w:rsid w:val="0042755C"/>
    <w:rsid w:val="00435168"/>
    <w:rsid w:val="00477F78"/>
    <w:rsid w:val="00484998"/>
    <w:rsid w:val="00497B2B"/>
    <w:rsid w:val="004A2922"/>
    <w:rsid w:val="004D587A"/>
    <w:rsid w:val="004E1E05"/>
    <w:rsid w:val="004E5137"/>
    <w:rsid w:val="004F65C9"/>
    <w:rsid w:val="004F6A5F"/>
    <w:rsid w:val="00513284"/>
    <w:rsid w:val="00546216"/>
    <w:rsid w:val="00564077"/>
    <w:rsid w:val="00571561"/>
    <w:rsid w:val="005755AE"/>
    <w:rsid w:val="00587D7D"/>
    <w:rsid w:val="00591B5C"/>
    <w:rsid w:val="005A473C"/>
    <w:rsid w:val="005B4F0C"/>
    <w:rsid w:val="005D0B18"/>
    <w:rsid w:val="005D357E"/>
    <w:rsid w:val="005E13DE"/>
    <w:rsid w:val="005E223D"/>
    <w:rsid w:val="005E3226"/>
    <w:rsid w:val="005F36A1"/>
    <w:rsid w:val="00601AF9"/>
    <w:rsid w:val="0060266F"/>
    <w:rsid w:val="00623020"/>
    <w:rsid w:val="006358D1"/>
    <w:rsid w:val="006455BF"/>
    <w:rsid w:val="006577F2"/>
    <w:rsid w:val="00670CD3"/>
    <w:rsid w:val="0068083D"/>
    <w:rsid w:val="006839B3"/>
    <w:rsid w:val="00691AE2"/>
    <w:rsid w:val="00692424"/>
    <w:rsid w:val="006933C5"/>
    <w:rsid w:val="0069420D"/>
    <w:rsid w:val="00694A4A"/>
    <w:rsid w:val="006A0A0F"/>
    <w:rsid w:val="006A7FEF"/>
    <w:rsid w:val="006C0A48"/>
    <w:rsid w:val="006D59D5"/>
    <w:rsid w:val="006D6B3E"/>
    <w:rsid w:val="006F0489"/>
    <w:rsid w:val="006F357F"/>
    <w:rsid w:val="006F4B8B"/>
    <w:rsid w:val="00700E66"/>
    <w:rsid w:val="00702522"/>
    <w:rsid w:val="00722D2D"/>
    <w:rsid w:val="00724405"/>
    <w:rsid w:val="0073041B"/>
    <w:rsid w:val="00733B69"/>
    <w:rsid w:val="00733C15"/>
    <w:rsid w:val="00756703"/>
    <w:rsid w:val="00756CF0"/>
    <w:rsid w:val="0076301C"/>
    <w:rsid w:val="00766CCA"/>
    <w:rsid w:val="007819BC"/>
    <w:rsid w:val="00783C1D"/>
    <w:rsid w:val="00791963"/>
    <w:rsid w:val="007923E6"/>
    <w:rsid w:val="00795486"/>
    <w:rsid w:val="00796D55"/>
    <w:rsid w:val="007A490F"/>
    <w:rsid w:val="007B1787"/>
    <w:rsid w:val="007B4CC4"/>
    <w:rsid w:val="007C7C1D"/>
    <w:rsid w:val="007D2E7A"/>
    <w:rsid w:val="007D3D0C"/>
    <w:rsid w:val="007D5ED0"/>
    <w:rsid w:val="00803266"/>
    <w:rsid w:val="00807A9B"/>
    <w:rsid w:val="00817EA2"/>
    <w:rsid w:val="0082574F"/>
    <w:rsid w:val="0083555B"/>
    <w:rsid w:val="00840A44"/>
    <w:rsid w:val="00842B9A"/>
    <w:rsid w:val="00855130"/>
    <w:rsid w:val="00867054"/>
    <w:rsid w:val="00885799"/>
    <w:rsid w:val="008933CD"/>
    <w:rsid w:val="008A2C27"/>
    <w:rsid w:val="008A2EA6"/>
    <w:rsid w:val="008A587E"/>
    <w:rsid w:val="008C1FD4"/>
    <w:rsid w:val="008C2688"/>
    <w:rsid w:val="008C5423"/>
    <w:rsid w:val="008F3265"/>
    <w:rsid w:val="009045D8"/>
    <w:rsid w:val="00907DD9"/>
    <w:rsid w:val="009154B4"/>
    <w:rsid w:val="0092011F"/>
    <w:rsid w:val="00924206"/>
    <w:rsid w:val="00936510"/>
    <w:rsid w:val="00971615"/>
    <w:rsid w:val="00975BB5"/>
    <w:rsid w:val="00982D8A"/>
    <w:rsid w:val="0099285A"/>
    <w:rsid w:val="00994D45"/>
    <w:rsid w:val="009A4D35"/>
    <w:rsid w:val="009B24A9"/>
    <w:rsid w:val="009C08BF"/>
    <w:rsid w:val="009C3FB1"/>
    <w:rsid w:val="009D3DC2"/>
    <w:rsid w:val="009E4191"/>
    <w:rsid w:val="009F2FBD"/>
    <w:rsid w:val="009F7AB4"/>
    <w:rsid w:val="00A21F35"/>
    <w:rsid w:val="00A22384"/>
    <w:rsid w:val="00A36AF7"/>
    <w:rsid w:val="00A4229C"/>
    <w:rsid w:val="00A446E2"/>
    <w:rsid w:val="00A51120"/>
    <w:rsid w:val="00A55DC2"/>
    <w:rsid w:val="00A63F72"/>
    <w:rsid w:val="00A677BE"/>
    <w:rsid w:val="00A71449"/>
    <w:rsid w:val="00A75170"/>
    <w:rsid w:val="00A8367E"/>
    <w:rsid w:val="00A921CD"/>
    <w:rsid w:val="00AA78DB"/>
    <w:rsid w:val="00AB0A2B"/>
    <w:rsid w:val="00AC13CD"/>
    <w:rsid w:val="00AC43BF"/>
    <w:rsid w:val="00AC52EB"/>
    <w:rsid w:val="00AC5888"/>
    <w:rsid w:val="00AD026F"/>
    <w:rsid w:val="00AD5D06"/>
    <w:rsid w:val="00AE212E"/>
    <w:rsid w:val="00B04680"/>
    <w:rsid w:val="00B10DBE"/>
    <w:rsid w:val="00B11623"/>
    <w:rsid w:val="00B2419B"/>
    <w:rsid w:val="00B2660A"/>
    <w:rsid w:val="00B35C69"/>
    <w:rsid w:val="00B4158B"/>
    <w:rsid w:val="00B4175E"/>
    <w:rsid w:val="00B543EB"/>
    <w:rsid w:val="00B54AB2"/>
    <w:rsid w:val="00B628F6"/>
    <w:rsid w:val="00B6707B"/>
    <w:rsid w:val="00B6769C"/>
    <w:rsid w:val="00B74DB1"/>
    <w:rsid w:val="00B82B53"/>
    <w:rsid w:val="00B97635"/>
    <w:rsid w:val="00BA550E"/>
    <w:rsid w:val="00BB633B"/>
    <w:rsid w:val="00BB6D84"/>
    <w:rsid w:val="00BC0076"/>
    <w:rsid w:val="00BC1E55"/>
    <w:rsid w:val="00BC4A39"/>
    <w:rsid w:val="00BE34C9"/>
    <w:rsid w:val="00BE681A"/>
    <w:rsid w:val="00C048E6"/>
    <w:rsid w:val="00C0509D"/>
    <w:rsid w:val="00C0782A"/>
    <w:rsid w:val="00C175A0"/>
    <w:rsid w:val="00C2744E"/>
    <w:rsid w:val="00C31E09"/>
    <w:rsid w:val="00C44359"/>
    <w:rsid w:val="00C455B5"/>
    <w:rsid w:val="00C556E7"/>
    <w:rsid w:val="00C84277"/>
    <w:rsid w:val="00CA36F0"/>
    <w:rsid w:val="00CB23A3"/>
    <w:rsid w:val="00CC099E"/>
    <w:rsid w:val="00CD2196"/>
    <w:rsid w:val="00CD4F36"/>
    <w:rsid w:val="00CD6654"/>
    <w:rsid w:val="00CE5967"/>
    <w:rsid w:val="00CE6C92"/>
    <w:rsid w:val="00CE7870"/>
    <w:rsid w:val="00CF7106"/>
    <w:rsid w:val="00CF7D09"/>
    <w:rsid w:val="00D00ACC"/>
    <w:rsid w:val="00D2052C"/>
    <w:rsid w:val="00D374AB"/>
    <w:rsid w:val="00D46292"/>
    <w:rsid w:val="00D52D8D"/>
    <w:rsid w:val="00D53E3A"/>
    <w:rsid w:val="00D542AB"/>
    <w:rsid w:val="00D649BF"/>
    <w:rsid w:val="00D669BB"/>
    <w:rsid w:val="00D67B8D"/>
    <w:rsid w:val="00D71F40"/>
    <w:rsid w:val="00D75C5F"/>
    <w:rsid w:val="00D877DF"/>
    <w:rsid w:val="00D901BB"/>
    <w:rsid w:val="00D95671"/>
    <w:rsid w:val="00D97B9D"/>
    <w:rsid w:val="00DA712A"/>
    <w:rsid w:val="00DC68A6"/>
    <w:rsid w:val="00DD3F26"/>
    <w:rsid w:val="00DE4CA2"/>
    <w:rsid w:val="00E15B79"/>
    <w:rsid w:val="00E23737"/>
    <w:rsid w:val="00E33F67"/>
    <w:rsid w:val="00E41990"/>
    <w:rsid w:val="00E56F33"/>
    <w:rsid w:val="00E6005D"/>
    <w:rsid w:val="00E76382"/>
    <w:rsid w:val="00E826E6"/>
    <w:rsid w:val="00E90C33"/>
    <w:rsid w:val="00E972E2"/>
    <w:rsid w:val="00EA3BB4"/>
    <w:rsid w:val="00EA4E37"/>
    <w:rsid w:val="00ED2279"/>
    <w:rsid w:val="00EE6573"/>
    <w:rsid w:val="00EF15B3"/>
    <w:rsid w:val="00EF5750"/>
    <w:rsid w:val="00F04C1A"/>
    <w:rsid w:val="00F06777"/>
    <w:rsid w:val="00F14092"/>
    <w:rsid w:val="00F1683F"/>
    <w:rsid w:val="00F172A0"/>
    <w:rsid w:val="00F2075A"/>
    <w:rsid w:val="00F34C7F"/>
    <w:rsid w:val="00F40EE8"/>
    <w:rsid w:val="00F4613D"/>
    <w:rsid w:val="00F64819"/>
    <w:rsid w:val="00F72FDB"/>
    <w:rsid w:val="00F77016"/>
    <w:rsid w:val="00F77694"/>
    <w:rsid w:val="00F93945"/>
    <w:rsid w:val="00FB4AF6"/>
    <w:rsid w:val="00FC27EB"/>
    <w:rsid w:val="00FC6CEE"/>
    <w:rsid w:val="00FD5E3D"/>
    <w:rsid w:val="00FF35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E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DB"/>
    <w:rPr>
      <w:rFonts w:ascii="Times New Roman" w:eastAsia="Times New Roman" w:hAnsi="Times New Roman" w:cs="Times New Roman"/>
      <w:lang w:val="es-MX" w:eastAsia="es-ES_tradnl"/>
    </w:rPr>
  </w:style>
  <w:style w:type="paragraph" w:styleId="Ttulo1">
    <w:name w:val="heading 1"/>
    <w:basedOn w:val="Normal"/>
    <w:link w:val="Ttulo1Car"/>
    <w:autoRedefine/>
    <w:uiPriority w:val="9"/>
    <w:rsid w:val="00EF15B3"/>
    <w:pPr>
      <w:spacing w:before="100" w:beforeAutospacing="1" w:after="100" w:afterAutospacing="1" w:line="360" w:lineRule="auto"/>
      <w:jc w:val="center"/>
      <w:outlineLvl w:val="0"/>
    </w:pPr>
    <w:rPr>
      <w:rFonts w:ascii="Garamond" w:eastAsiaTheme="minorEastAsia" w:hAnsi="Garamond"/>
      <w:b/>
      <w:bCs/>
      <w:kern w:val="36"/>
      <w:sz w:val="40"/>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5B3"/>
    <w:rPr>
      <w:rFonts w:ascii="Garamond" w:eastAsiaTheme="minorEastAsia" w:hAnsi="Garamond"/>
      <w:b/>
      <w:bCs/>
      <w:kern w:val="36"/>
      <w:sz w:val="40"/>
      <w:szCs w:val="48"/>
      <w:lang w:eastAsia="es-ES"/>
    </w:rPr>
  </w:style>
  <w:style w:type="paragraph" w:customStyle="1" w:styleId="Estilo2">
    <w:name w:val="Estilo2"/>
    <w:basedOn w:val="Ttulo1"/>
    <w:autoRedefine/>
    <w:qFormat/>
    <w:rsid w:val="00EF15B3"/>
    <w:rPr>
      <w:color w:val="000000" w:themeColor="text1"/>
    </w:rPr>
  </w:style>
  <w:style w:type="paragraph" w:styleId="Encabezado">
    <w:name w:val="header"/>
    <w:basedOn w:val="Normal"/>
    <w:link w:val="EncabezadoCar"/>
    <w:unhideWhenUsed/>
    <w:rsid w:val="00AA78DB"/>
    <w:pPr>
      <w:tabs>
        <w:tab w:val="center" w:pos="4419"/>
        <w:tab w:val="right" w:pos="8838"/>
      </w:tabs>
    </w:pPr>
  </w:style>
  <w:style w:type="character" w:customStyle="1" w:styleId="EncabezadoCar">
    <w:name w:val="Encabezado Car"/>
    <w:basedOn w:val="Fuentedeprrafopredeter"/>
    <w:link w:val="Encabezado"/>
    <w:rsid w:val="00AA78DB"/>
    <w:rPr>
      <w:rFonts w:ascii="Times New Roman" w:eastAsia="Times New Roman" w:hAnsi="Times New Roman" w:cs="Times New Roman"/>
      <w:lang w:val="es-MX" w:eastAsia="es-ES_tradnl"/>
    </w:rPr>
  </w:style>
  <w:style w:type="paragraph" w:styleId="Piedepgina">
    <w:name w:val="footer"/>
    <w:basedOn w:val="Normal"/>
    <w:link w:val="PiedepginaCar"/>
    <w:unhideWhenUsed/>
    <w:rsid w:val="00AA78DB"/>
    <w:pPr>
      <w:tabs>
        <w:tab w:val="center" w:pos="4419"/>
        <w:tab w:val="right" w:pos="8838"/>
      </w:tabs>
    </w:pPr>
  </w:style>
  <w:style w:type="character" w:customStyle="1" w:styleId="PiedepginaCar">
    <w:name w:val="Pie de página Car"/>
    <w:basedOn w:val="Fuentedeprrafopredeter"/>
    <w:link w:val="Piedepgina"/>
    <w:rsid w:val="00AA78DB"/>
    <w:rPr>
      <w:rFonts w:ascii="Times New Roman" w:eastAsia="Times New Roman" w:hAnsi="Times New Roman" w:cs="Times New Roman"/>
      <w:lang w:val="es-MX" w:eastAsia="es-ES_tradnl"/>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1"/>
    <w:qFormat/>
    <w:rsid w:val="00AA78DB"/>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rsid w:val="00AA78DB"/>
    <w:rPr>
      <w:sz w:val="20"/>
      <w:szCs w:val="20"/>
      <w:lang w:val="es-ES" w:eastAsia="es-ES"/>
    </w:rPr>
  </w:style>
  <w:style w:type="character" w:customStyle="1" w:styleId="TextonotapieCar">
    <w:name w:val="Texto nota pie Car"/>
    <w:basedOn w:val="Fuentedeprrafopredeter"/>
    <w:link w:val="Textonotapie"/>
    <w:uiPriority w:val="99"/>
    <w:rsid w:val="00AA78DB"/>
    <w:rPr>
      <w:rFonts w:ascii="Times New Roman" w:eastAsia="Times New Roman" w:hAnsi="Times New Roman" w:cs="Times New Roman"/>
      <w:sz w:val="20"/>
      <w:szCs w:val="20"/>
      <w:lang w:val="es-ES" w:eastAsia="es-ES"/>
    </w:rPr>
  </w:style>
  <w:style w:type="paragraph" w:styleId="NormalWeb">
    <w:name w:val="Normal (Web)"/>
    <w:basedOn w:val="Normal"/>
    <w:uiPriority w:val="99"/>
    <w:rsid w:val="00AA78DB"/>
    <w:pPr>
      <w:spacing w:before="100" w:beforeAutospacing="1" w:after="100" w:afterAutospacing="1"/>
    </w:pPr>
    <w:rPr>
      <w:lang w:val="es-ES" w:eastAsia="es-ES"/>
    </w:rPr>
  </w:style>
  <w:style w:type="character" w:styleId="Refdenotaalpie">
    <w:name w:val="footnote reference"/>
    <w:basedOn w:val="Fuentedeprrafopredeter"/>
    <w:uiPriority w:val="99"/>
    <w:unhideWhenUsed/>
    <w:rsid w:val="00AA78DB"/>
    <w:rPr>
      <w:vertAlign w:val="superscript"/>
    </w:rPr>
  </w:style>
  <w:style w:type="table" w:customStyle="1" w:styleId="Tablaconcuadrcula1">
    <w:name w:val="Tabla con cuadrícula1"/>
    <w:basedOn w:val="Tablanormal"/>
    <w:next w:val="Tablaconcuadrcula"/>
    <w:uiPriority w:val="59"/>
    <w:rsid w:val="00AA78DB"/>
    <w:pPr>
      <w:spacing w:line="360" w:lineRule="auto"/>
      <w:ind w:left="142"/>
      <w:jc w:val="both"/>
    </w:pPr>
    <w:rPr>
      <w:rFonts w:ascii="Calibri" w:eastAsia="Calibri" w:hAnsi="Calibri" w:cs="Times New Roman"/>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553B2"/>
  </w:style>
  <w:style w:type="character" w:customStyle="1" w:styleId="MapadeldocumentoCar">
    <w:name w:val="Mapa del documento Car"/>
    <w:basedOn w:val="Fuentedeprrafopredeter"/>
    <w:link w:val="Mapadeldocumento"/>
    <w:uiPriority w:val="99"/>
    <w:semiHidden/>
    <w:rsid w:val="000553B2"/>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C84277"/>
    <w:rPr>
      <w:sz w:val="16"/>
      <w:szCs w:val="16"/>
    </w:rPr>
  </w:style>
  <w:style w:type="paragraph" w:styleId="Textocomentario">
    <w:name w:val="annotation text"/>
    <w:basedOn w:val="Normal"/>
    <w:link w:val="TextocomentarioCar"/>
    <w:uiPriority w:val="99"/>
    <w:unhideWhenUsed/>
    <w:rsid w:val="00C84277"/>
    <w:rPr>
      <w:rFonts w:ascii="Arial" w:hAnsi="Arial" w:cs="Arial"/>
      <w:sz w:val="20"/>
      <w:szCs w:val="20"/>
      <w:lang w:eastAsia="es-MX"/>
    </w:rPr>
  </w:style>
  <w:style w:type="character" w:customStyle="1" w:styleId="TextocomentarioCar">
    <w:name w:val="Texto comentario Car"/>
    <w:basedOn w:val="Fuentedeprrafopredeter"/>
    <w:link w:val="Textocomentario"/>
    <w:uiPriority w:val="99"/>
    <w:rsid w:val="00C84277"/>
    <w:rPr>
      <w:rFonts w:ascii="Arial" w:eastAsia="Times New Roman" w:hAnsi="Arial" w:cs="Arial"/>
      <w:sz w:val="20"/>
      <w:szCs w:val="20"/>
      <w:lang w:val="es-MX" w:eastAsia="es-MX"/>
    </w:rPr>
  </w:style>
  <w:style w:type="paragraph" w:styleId="Textodeglobo">
    <w:name w:val="Balloon Text"/>
    <w:basedOn w:val="Normal"/>
    <w:link w:val="TextodegloboCar"/>
    <w:uiPriority w:val="99"/>
    <w:semiHidden/>
    <w:unhideWhenUsed/>
    <w:rsid w:val="00C84277"/>
    <w:rPr>
      <w:sz w:val="18"/>
      <w:szCs w:val="18"/>
    </w:rPr>
  </w:style>
  <w:style w:type="character" w:customStyle="1" w:styleId="TextodegloboCar">
    <w:name w:val="Texto de globo Car"/>
    <w:basedOn w:val="Fuentedeprrafopredeter"/>
    <w:link w:val="Textodeglobo"/>
    <w:uiPriority w:val="99"/>
    <w:semiHidden/>
    <w:rsid w:val="00C84277"/>
    <w:rPr>
      <w:rFonts w:ascii="Times New Roman" w:eastAsia="Times New Roman" w:hAnsi="Times New Roman" w:cs="Times New Roman"/>
      <w:sz w:val="18"/>
      <w:szCs w:val="18"/>
      <w:lang w:val="es-MX" w:eastAsia="es-ES_tradnl"/>
    </w:rPr>
  </w:style>
  <w:style w:type="paragraph" w:styleId="Asuntodelcomentario">
    <w:name w:val="annotation subject"/>
    <w:basedOn w:val="Textocomentario"/>
    <w:next w:val="Textocomentario"/>
    <w:link w:val="AsuntodelcomentarioCar"/>
    <w:uiPriority w:val="99"/>
    <w:semiHidden/>
    <w:unhideWhenUsed/>
    <w:rsid w:val="00C84277"/>
    <w:rPr>
      <w:rFonts w:ascii="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C84277"/>
    <w:rPr>
      <w:rFonts w:ascii="Times New Roman" w:eastAsia="Times New Roman" w:hAnsi="Times New Roman" w:cs="Times New Roman"/>
      <w:b/>
      <w:bCs/>
      <w:sz w:val="20"/>
      <w:szCs w:val="20"/>
      <w:lang w:val="es-MX" w:eastAsia="es-ES_tradnl"/>
    </w:rPr>
  </w:style>
  <w:style w:type="paragraph" w:styleId="Textoindependiente">
    <w:name w:val="Body Text"/>
    <w:basedOn w:val="Normal"/>
    <w:link w:val="TextoindependienteCar"/>
    <w:uiPriority w:val="1"/>
    <w:qFormat/>
    <w:rsid w:val="00331E55"/>
    <w:pPr>
      <w:widowControl w:val="0"/>
      <w:autoSpaceDE w:val="0"/>
      <w:autoSpaceDN w:val="0"/>
    </w:pPr>
    <w:rPr>
      <w:rFonts w:ascii="Arial" w:eastAsia="Arial" w:hAnsi="Arial" w:cs="Arial"/>
      <w:sz w:val="22"/>
      <w:szCs w:val="22"/>
      <w:lang w:val="en-US" w:eastAsia="en-US"/>
    </w:rPr>
  </w:style>
  <w:style w:type="character" w:customStyle="1" w:styleId="TextoindependienteCar">
    <w:name w:val="Texto independiente Car"/>
    <w:basedOn w:val="Fuentedeprrafopredeter"/>
    <w:link w:val="Textoindependiente"/>
    <w:uiPriority w:val="1"/>
    <w:rsid w:val="00331E55"/>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9368">
      <w:bodyDiv w:val="1"/>
      <w:marLeft w:val="0"/>
      <w:marRight w:val="0"/>
      <w:marTop w:val="0"/>
      <w:marBottom w:val="0"/>
      <w:divBdr>
        <w:top w:val="none" w:sz="0" w:space="0" w:color="auto"/>
        <w:left w:val="none" w:sz="0" w:space="0" w:color="auto"/>
        <w:bottom w:val="none" w:sz="0" w:space="0" w:color="auto"/>
        <w:right w:val="none" w:sz="0" w:space="0" w:color="auto"/>
      </w:divBdr>
    </w:div>
    <w:div w:id="496187897">
      <w:bodyDiv w:val="1"/>
      <w:marLeft w:val="0"/>
      <w:marRight w:val="0"/>
      <w:marTop w:val="0"/>
      <w:marBottom w:val="0"/>
      <w:divBdr>
        <w:top w:val="none" w:sz="0" w:space="0" w:color="auto"/>
        <w:left w:val="none" w:sz="0" w:space="0" w:color="auto"/>
        <w:bottom w:val="none" w:sz="0" w:space="0" w:color="auto"/>
        <w:right w:val="none" w:sz="0" w:space="0" w:color="auto"/>
      </w:divBdr>
    </w:div>
    <w:div w:id="602883110">
      <w:bodyDiv w:val="1"/>
      <w:marLeft w:val="0"/>
      <w:marRight w:val="0"/>
      <w:marTop w:val="0"/>
      <w:marBottom w:val="0"/>
      <w:divBdr>
        <w:top w:val="none" w:sz="0" w:space="0" w:color="auto"/>
        <w:left w:val="none" w:sz="0" w:space="0" w:color="auto"/>
        <w:bottom w:val="none" w:sz="0" w:space="0" w:color="auto"/>
        <w:right w:val="none" w:sz="0" w:space="0" w:color="auto"/>
      </w:divBdr>
    </w:div>
    <w:div w:id="1399016817">
      <w:bodyDiv w:val="1"/>
      <w:marLeft w:val="0"/>
      <w:marRight w:val="0"/>
      <w:marTop w:val="0"/>
      <w:marBottom w:val="0"/>
      <w:divBdr>
        <w:top w:val="none" w:sz="0" w:space="0" w:color="auto"/>
        <w:left w:val="none" w:sz="0" w:space="0" w:color="auto"/>
        <w:bottom w:val="none" w:sz="0" w:space="0" w:color="auto"/>
        <w:right w:val="none" w:sz="0" w:space="0" w:color="auto"/>
      </w:divBdr>
    </w:div>
    <w:div w:id="1562326642">
      <w:bodyDiv w:val="1"/>
      <w:marLeft w:val="0"/>
      <w:marRight w:val="0"/>
      <w:marTop w:val="0"/>
      <w:marBottom w:val="0"/>
      <w:divBdr>
        <w:top w:val="none" w:sz="0" w:space="0" w:color="auto"/>
        <w:left w:val="none" w:sz="0" w:space="0" w:color="auto"/>
        <w:bottom w:val="none" w:sz="0" w:space="0" w:color="auto"/>
        <w:right w:val="none" w:sz="0" w:space="0" w:color="auto"/>
      </w:divBdr>
      <w:divsChild>
        <w:div w:id="309478039">
          <w:marLeft w:val="0"/>
          <w:marRight w:val="0"/>
          <w:marTop w:val="0"/>
          <w:marBottom w:val="0"/>
          <w:divBdr>
            <w:top w:val="none" w:sz="0" w:space="0" w:color="auto"/>
            <w:left w:val="none" w:sz="0" w:space="0" w:color="auto"/>
            <w:bottom w:val="none" w:sz="0" w:space="0" w:color="auto"/>
            <w:right w:val="none" w:sz="0" w:space="0" w:color="auto"/>
          </w:divBdr>
        </w:div>
        <w:div w:id="691300171">
          <w:marLeft w:val="0"/>
          <w:marRight w:val="0"/>
          <w:marTop w:val="0"/>
          <w:marBottom w:val="0"/>
          <w:divBdr>
            <w:top w:val="none" w:sz="0" w:space="0" w:color="auto"/>
            <w:left w:val="none" w:sz="0" w:space="0" w:color="auto"/>
            <w:bottom w:val="none" w:sz="0" w:space="0" w:color="auto"/>
            <w:right w:val="none" w:sz="0" w:space="0" w:color="auto"/>
          </w:divBdr>
        </w:div>
        <w:div w:id="1144540464">
          <w:marLeft w:val="0"/>
          <w:marRight w:val="0"/>
          <w:marTop w:val="0"/>
          <w:marBottom w:val="0"/>
          <w:divBdr>
            <w:top w:val="none" w:sz="0" w:space="0" w:color="auto"/>
            <w:left w:val="none" w:sz="0" w:space="0" w:color="auto"/>
            <w:bottom w:val="none" w:sz="0" w:space="0" w:color="auto"/>
            <w:right w:val="none" w:sz="0" w:space="0" w:color="auto"/>
          </w:divBdr>
        </w:div>
        <w:div w:id="919675890">
          <w:marLeft w:val="0"/>
          <w:marRight w:val="0"/>
          <w:marTop w:val="0"/>
          <w:marBottom w:val="0"/>
          <w:divBdr>
            <w:top w:val="none" w:sz="0" w:space="0" w:color="auto"/>
            <w:left w:val="none" w:sz="0" w:space="0" w:color="auto"/>
            <w:bottom w:val="none" w:sz="0" w:space="0" w:color="auto"/>
            <w:right w:val="none" w:sz="0" w:space="0" w:color="auto"/>
          </w:divBdr>
        </w:div>
        <w:div w:id="96874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BC9B-F408-432F-B815-B6944206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2250</Words>
  <Characters>12377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Ana Inés</cp:lastModifiedBy>
  <cp:revision>4</cp:revision>
  <cp:lastPrinted>2021-10-20T01:34:00Z</cp:lastPrinted>
  <dcterms:created xsi:type="dcterms:W3CDTF">2022-11-11T17:00:00Z</dcterms:created>
  <dcterms:modified xsi:type="dcterms:W3CDTF">2022-11-11T17:02:00Z</dcterms:modified>
</cp:coreProperties>
</file>